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C1AEB" w14:textId="61A1CDA6" w:rsidR="00691F36" w:rsidRDefault="00CD5712">
      <w:pPr>
        <w:pStyle w:val="Textoindependiente"/>
        <w:ind w:left="104"/>
        <w:rPr>
          <w:rFonts w:ascii="Times New Roman"/>
          <w:sz w:val="20"/>
        </w:rPr>
      </w:pPr>
      <w:r>
        <w:rPr>
          <w:rFonts w:ascii="Times New Roman"/>
          <w:noProof/>
          <w:sz w:val="20"/>
          <w:lang w:eastAsia="de-DE"/>
        </w:rPr>
        <mc:AlternateContent>
          <mc:Choice Requires="wps">
            <w:drawing>
              <wp:inline distT="0" distB="0" distL="0" distR="0" wp14:anchorId="50F38230" wp14:editId="3B4F05E4">
                <wp:extent cx="6158230" cy="791845"/>
                <wp:effectExtent l="0" t="0" r="0" b="19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79184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29F4" w14:textId="77777777" w:rsidR="00D37D1E" w:rsidRDefault="00D37D1E">
                            <w:pPr>
                              <w:ind w:left="225" w:right="228" w:firstLine="2"/>
                              <w:jc w:val="center"/>
                              <w:rPr>
                                <w:rFonts w:ascii="Arial" w:hAnsi="Arial"/>
                                <w:b/>
                                <w:i/>
                                <w:sz w:val="36"/>
                              </w:rPr>
                            </w:pPr>
                            <w:r>
                              <w:rPr>
                                <w:rFonts w:ascii="Arial" w:hAnsi="Arial"/>
                                <w:b/>
                                <w:i/>
                                <w:sz w:val="36"/>
                              </w:rPr>
                              <w:t>ESCAP-Praxisleitfaden für Autismus: Zusammenfassung der evidenzbasierten Empfehlungen für Diagnose und Behandlung</w:t>
                            </w:r>
                          </w:p>
                        </w:txbxContent>
                      </wps:txbx>
                      <wps:bodyPr rot="0" vert="horz" wrap="square" lIns="0" tIns="0" rIns="0" bIns="0" anchor="t" anchorCtr="0" upright="1">
                        <a:noAutofit/>
                      </wps:bodyPr>
                    </wps:wsp>
                  </a:graphicData>
                </a:graphic>
              </wp:inline>
            </w:drawing>
          </mc:Choice>
          <mc:Fallback>
            <w:pict>
              <v:shapetype w14:anchorId="50F38230" id="_x0000_t202" coordsize="21600,21600" o:spt="202" path="m,l,21600r21600,l21600,xe">
                <v:stroke joinstyle="miter"/>
                <v:path gradientshapeok="t" o:connecttype="rect"/>
              </v:shapetype>
              <v:shape id="Text Box 5" o:spid="_x0000_s1026" type="#_x0000_t202" style="width:484.9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V+fAIAAP8EAAAOAAAAZHJzL2Uyb0RvYy54bWysVG1v2yAQ/j5p/wHxPbWdOWlsxanappkm&#10;dS9Sux9AAMdoGBiQ2F21/74Dx2nXbdI0LZHwAcfDc3fPsbzoW4kO3DqhVYWzsxQjrqhmQu0q/Pl+&#10;M1lg5DxRjEiteIUfuMMXq9evlp0p+VQ3WjJuEYAoV3amwo33pkwSRxveEnemDVewWWvbEg9Tu0uY&#10;JR2gtzKZpuk86bRlxmrKnYPV9bCJVxG/rjn1H+vacY9khYGbj6ON4zaMyWpJyp0lphH0SIP8A4uW&#10;CAWXnqDWxBO0t+IXqFZQq52u/RnVbaLrWlAeY4BosvRFNHcNMTzGAslx5pQm9/9g6YfDJ4sEq/AM&#10;I0VaKNE97z260j2ahex0xpXgdGfAzfewDFWOkTpzq+kXh5S+boja8UtrdddwwoBdFk4mz44OOC6A&#10;bLv3msE1ZO91BOpr24bUQTIQoEOVHk6VCVQoLM6z2WL6BrYo7J0X2SKP5BJSjqeNdf4t1y0KRoUt&#10;VD6ik8Ot84ENKUeXcJnTUrCNkDJO7G57LS06EFDJzTr8YwAv3KQKzkqHYwPisAIk4Y6wF+jGqj8W&#10;2TRPr6bFZDNfnE/yTT6bFOfpYpJmxVUxT/MiX2++B4JZXjaCMa5uheKjArP87yp87IVBO1GDqKtw&#10;MZvOhhL9Mcg0/n4XZCs8NKQUbYUXJydShsLeKAZhk9ITIQc7+Zl+zDLkYPzGrEQZhMoPGvD9tgeU&#10;oI2tZg8gCKuhXlBaeEXAaLT9hlEHHVlh93VPLMdIvlMgqtC+o2FHYzsaRFE4WmGP0WBe+6HN98aK&#10;XQPIg2yVvgTh1SJq4onFUa7QZZH88UUIbfx8Hr2e3q3VDwAAAP//AwBQSwMEFAAGAAgAAAAhAPh/&#10;brrZAAAABQEAAA8AAABkcnMvZG93bnJldi54bWxMj8FOwzAQRO9I/QdrK3GjTquotCFOVZA4gLgQ&#10;Ks5uvI2jxuvIdtPw9yxc4LLSaEazb8rd5HoxYoidJwXLRQYCqfGmo1bB4eP5bgMiJk1G955QwRdG&#10;2FWzm1IXxl/pHcc6tYJLKBZagU1pKKSMjUWn48IPSOydfHA6sQytNEFfudz1cpVla+l0R/zB6gGf&#10;LDbn+uIU0OMYQ5xseHt9yTf55wHzGlGp2/m0fwCRcEp/YfjBZ3SomOnoL2Si6BXwkPR72duutzzj&#10;yKFVfg+yKuV/+uobAAD//wMAUEsBAi0AFAAGAAgAAAAhALaDOJL+AAAA4QEAABMAAAAAAAAAAAAA&#10;AAAAAAAAAFtDb250ZW50X1R5cGVzXS54bWxQSwECLQAUAAYACAAAACEAOP0h/9YAAACUAQAACwAA&#10;AAAAAAAAAAAAAAAvAQAAX3JlbHMvLnJlbHNQSwECLQAUAAYACAAAACEA3QIVfnwCAAD/BAAADgAA&#10;AAAAAAAAAAAAAAAuAgAAZHJzL2Uyb0RvYy54bWxQSwECLQAUAAYACAAAACEA+H9uutkAAAAFAQAA&#10;DwAAAAAAAAAAAAAAAADWBAAAZHJzL2Rvd25yZXYueG1sUEsFBgAAAAAEAAQA8wAAANwFAAAAAA==&#10;" fillcolor="#ededed" stroked="f">
                <v:textbox inset="0,0,0,0">
                  <w:txbxContent>
                    <w:p w14:paraId="37E429F4" w14:textId="77777777" w:rsidR="00D37D1E" w:rsidRDefault="00D37D1E">
                      <w:pPr>
                        <w:ind w:left="225" w:right="228" w:firstLine="2"/>
                        <w:jc w:val="center"/>
                        <w:rPr>
                          <w:rFonts w:ascii="Arial" w:hAnsi="Arial"/>
                          <w:b/>
                          <w:i/>
                          <w:sz w:val="36"/>
                        </w:rPr>
                      </w:pPr>
                      <w:r>
                        <w:rPr>
                          <w:rFonts w:ascii="Arial" w:hAnsi="Arial"/>
                          <w:b/>
                          <w:i/>
                          <w:sz w:val="36"/>
                        </w:rPr>
                        <w:t>ESCAP-Praxisleitfaden für Autismus: Zusammenfassung der evidenzbasierten Empfehlungen für Diagnose und Behandlung</w:t>
                      </w:r>
                    </w:p>
                  </w:txbxContent>
                </v:textbox>
                <w10:anchorlock/>
              </v:shape>
            </w:pict>
          </mc:Fallback>
        </mc:AlternateContent>
      </w:r>
    </w:p>
    <w:p w14:paraId="47518A2E" w14:textId="77777777" w:rsidR="00691F36" w:rsidRDefault="00691F36">
      <w:pPr>
        <w:pStyle w:val="Textoindependiente"/>
        <w:rPr>
          <w:rFonts w:ascii="Times New Roman"/>
          <w:sz w:val="20"/>
        </w:rPr>
      </w:pPr>
    </w:p>
    <w:p w14:paraId="1E2ED444" w14:textId="77777777" w:rsidR="00691F36" w:rsidRDefault="00691F36">
      <w:pPr>
        <w:pStyle w:val="Textoindependiente"/>
        <w:spacing w:before="6"/>
        <w:rPr>
          <w:rFonts w:ascii="Times New Roman"/>
          <w:sz w:val="19"/>
        </w:rPr>
      </w:pPr>
    </w:p>
    <w:p w14:paraId="0591E81C" w14:textId="77777777" w:rsidR="00691F36" w:rsidRDefault="00E122E9">
      <w:pPr>
        <w:pStyle w:val="Textoindependiente"/>
        <w:ind w:left="841" w:right="704"/>
      </w:pPr>
      <w:r w:rsidRPr="009860B3">
        <w:rPr>
          <w:lang w:val="en-US"/>
        </w:rPr>
        <w:t xml:space="preserve">Joaquín Fuentes, Amaia Hervás, Patricia Howlin (ESCAP-Arbeitsgruppe Autismus) – European Child &amp; Adolescent Psychiatry (11. </w:t>
      </w:r>
      <w:r>
        <w:t xml:space="preserve">August 2020). </w:t>
      </w:r>
      <w:hyperlink r:id="rId8">
        <w:r>
          <w:rPr>
            <w:color w:val="000080"/>
            <w:u w:val="single" w:color="000080"/>
          </w:rPr>
          <w:t>https://doi.org/10.1007/s00787-020-01587-4</w:t>
        </w:r>
      </w:hyperlink>
    </w:p>
    <w:p w14:paraId="49821E83" w14:textId="77777777" w:rsidR="00691F36" w:rsidRDefault="00691F36">
      <w:pPr>
        <w:pStyle w:val="Textoindependiente"/>
        <w:rPr>
          <w:sz w:val="20"/>
        </w:rPr>
      </w:pPr>
    </w:p>
    <w:p w14:paraId="1FD9651A" w14:textId="77777777" w:rsidR="00691F36" w:rsidRDefault="00691F36">
      <w:pPr>
        <w:pStyle w:val="Textoindependiente"/>
        <w:rPr>
          <w:sz w:val="23"/>
        </w:rPr>
      </w:pPr>
    </w:p>
    <w:p w14:paraId="7208644B" w14:textId="77777777" w:rsidR="00691F36" w:rsidRDefault="00E122E9">
      <w:pPr>
        <w:pStyle w:val="Ttulo2"/>
        <w:rPr>
          <w:u w:val="none"/>
        </w:rPr>
      </w:pPr>
      <w:r>
        <w:rPr>
          <w:u w:val="none"/>
        </w:rPr>
        <w:t>Affiliationen:</w:t>
      </w:r>
    </w:p>
    <w:p w14:paraId="46FC86E2" w14:textId="77777777" w:rsidR="00691F36" w:rsidRDefault="00691F36">
      <w:pPr>
        <w:pStyle w:val="Textoindependiente"/>
        <w:spacing w:before="3"/>
        <w:rPr>
          <w:rFonts w:ascii="Arial"/>
          <w:b/>
        </w:rPr>
      </w:pPr>
    </w:p>
    <w:p w14:paraId="60CF6CD5" w14:textId="77777777" w:rsidR="00691F36" w:rsidRDefault="00E122E9">
      <w:pPr>
        <w:pStyle w:val="Prrafodelista"/>
        <w:numPr>
          <w:ilvl w:val="0"/>
          <w:numId w:val="15"/>
        </w:numPr>
        <w:tabs>
          <w:tab w:val="left" w:pos="1093"/>
          <w:tab w:val="left" w:pos="1094"/>
        </w:tabs>
        <w:spacing w:before="1" w:line="237" w:lineRule="auto"/>
        <w:ind w:right="317"/>
        <w:rPr>
          <w:rFonts w:ascii="Symbol" w:hAnsi="Symbol"/>
        </w:rPr>
      </w:pPr>
      <w:r>
        <w:rPr>
          <w:rFonts w:ascii="Arial" w:hAnsi="Arial"/>
          <w:b/>
        </w:rPr>
        <w:t>Joaquin Fuentes, MD</w:t>
      </w:r>
      <w:r>
        <w:t>. Kinder- und Jugendpsychiatrie der Policlínica Gipuzkoa und Forschungsberater der Autismus-Gesellschaft GAUTENA. Paseo de Miramón 174, 20016, San Sebastián, Spanien.</w:t>
      </w:r>
    </w:p>
    <w:p w14:paraId="108F1454" w14:textId="77777777" w:rsidR="00691F36" w:rsidRDefault="00691F36">
      <w:pPr>
        <w:pStyle w:val="Textoindependiente"/>
        <w:spacing w:before="2"/>
      </w:pPr>
    </w:p>
    <w:p w14:paraId="5C0B9209" w14:textId="77777777" w:rsidR="00691F36" w:rsidRDefault="00E122E9">
      <w:pPr>
        <w:pStyle w:val="Prrafodelista"/>
        <w:numPr>
          <w:ilvl w:val="0"/>
          <w:numId w:val="15"/>
        </w:numPr>
        <w:tabs>
          <w:tab w:val="left" w:pos="1093"/>
          <w:tab w:val="left" w:pos="1094"/>
        </w:tabs>
        <w:spacing w:before="0"/>
        <w:ind w:right="363"/>
        <w:rPr>
          <w:rFonts w:ascii="Symbol" w:hAnsi="Symbol"/>
          <w:sz w:val="21"/>
        </w:rPr>
      </w:pPr>
      <w:r>
        <w:rPr>
          <w:rFonts w:ascii="Arial" w:hAnsi="Arial"/>
          <w:b/>
        </w:rPr>
        <w:t>Amaia Hervás, MD, PhD</w:t>
      </w:r>
      <w:r>
        <w:t>. Kinder- und Jugendpsychiatrie, IGAIN (Institut für ganzheitliche Betreuung der Neuroentwicklung). Universitätskrankenhaus Mutua-Terrassa. Klinische und genetische Forschungsgruppe der AGAUR, Barcelona, Spanien.</w:t>
      </w:r>
    </w:p>
    <w:p w14:paraId="42EE53F6" w14:textId="77777777" w:rsidR="00691F36" w:rsidRDefault="00691F36">
      <w:pPr>
        <w:pStyle w:val="Textoindependiente"/>
        <w:rPr>
          <w:sz w:val="23"/>
        </w:rPr>
      </w:pPr>
    </w:p>
    <w:p w14:paraId="4C17E566" w14:textId="77777777" w:rsidR="00691F36" w:rsidRDefault="00E122E9">
      <w:pPr>
        <w:pStyle w:val="Prrafodelista"/>
        <w:numPr>
          <w:ilvl w:val="0"/>
          <w:numId w:val="15"/>
        </w:numPr>
        <w:tabs>
          <w:tab w:val="left" w:pos="1093"/>
          <w:tab w:val="left" w:pos="1094"/>
        </w:tabs>
        <w:spacing w:before="1" w:line="237" w:lineRule="auto"/>
        <w:ind w:right="814"/>
        <w:rPr>
          <w:rFonts w:ascii="Symbol" w:hAnsi="Symbol"/>
        </w:rPr>
      </w:pPr>
      <w:r>
        <w:rPr>
          <w:rFonts w:ascii="Arial" w:hAnsi="Arial"/>
          <w:b/>
        </w:rPr>
        <w:t>Patricia Howlin, PhD</w:t>
      </w:r>
      <w:r>
        <w:t>. Emeritierter Professor für klinische Kinderpsychologie, Institut für Psychiatrie, Psychologie und Neurowissenschaften, King's College, London, Vereinigtes Königreich.</w:t>
      </w:r>
    </w:p>
    <w:p w14:paraId="6091DAFD" w14:textId="77777777" w:rsidR="00691F36" w:rsidRDefault="00691F36">
      <w:pPr>
        <w:pStyle w:val="Textoindependiente"/>
        <w:spacing w:before="2"/>
        <w:rPr>
          <w:sz w:val="20"/>
        </w:rPr>
      </w:pPr>
    </w:p>
    <w:p w14:paraId="591B0DEA" w14:textId="77777777" w:rsidR="00D47BAF" w:rsidRDefault="00D47BAF">
      <w:pPr>
        <w:pStyle w:val="Textoindependiente"/>
        <w:spacing w:before="2"/>
        <w:rPr>
          <w:sz w:val="20"/>
        </w:rPr>
      </w:pPr>
    </w:p>
    <w:p w14:paraId="568B0E1A" w14:textId="397387E6" w:rsidR="00691F36" w:rsidRPr="00B964AE" w:rsidRDefault="00E122E9">
      <w:pPr>
        <w:pStyle w:val="Textoindependiente"/>
        <w:ind w:left="133"/>
      </w:pPr>
      <w:r w:rsidRPr="00B964AE">
        <w:t>Korrespondenz mit Joaquín</w:t>
      </w:r>
      <w:r w:rsidR="00B964AE" w:rsidRPr="00B964AE">
        <w:t xml:space="preserve"> Fuentes</w:t>
      </w:r>
      <w:r w:rsidR="00B964AE">
        <w:t>.</w:t>
      </w:r>
      <w:r w:rsidRPr="00B964AE">
        <w:t>[</w:t>
      </w:r>
      <w:hyperlink r:id="rId9" w:history="1">
        <w:r w:rsidR="00B964AE" w:rsidRPr="00E67C25">
          <w:rPr>
            <w:rStyle w:val="Hipervnculo"/>
          </w:rPr>
          <w:t>fuentes.j@telefonica.net</w:t>
        </w:r>
      </w:hyperlink>
      <w:r w:rsidRPr="00B964AE">
        <w:t>]</w:t>
      </w:r>
    </w:p>
    <w:p w14:paraId="6003B72B" w14:textId="77777777" w:rsidR="00D47BAF" w:rsidRDefault="00D47BAF" w:rsidP="00B964AE">
      <w:pPr>
        <w:pStyle w:val="Textoindependiente"/>
        <w:spacing w:before="94"/>
      </w:pPr>
    </w:p>
    <w:p w14:paraId="7A02AF16" w14:textId="17D32232" w:rsidR="00691F36" w:rsidRDefault="00EE0070" w:rsidP="00EE0070">
      <w:pPr>
        <w:pStyle w:val="Textoindependiente"/>
        <w:spacing w:before="94"/>
        <w:ind w:left="133"/>
      </w:pPr>
      <w:r w:rsidRPr="00EE0070">
        <w:t xml:space="preserve">Die Online-Version des Originalartikels finden Sie unter folgendem Link: </w:t>
      </w:r>
      <w:hyperlink r:id="rId10" w:history="1">
        <w:r w:rsidRPr="00A263D3">
          <w:rPr>
            <w:rStyle w:val="Hipervnculo"/>
          </w:rPr>
          <w:t>https://doi.org/10.1007/s00787-020- 01587-4</w:t>
        </w:r>
      </w:hyperlink>
      <w:r>
        <w:t xml:space="preserve"> </w:t>
      </w:r>
      <w:r w:rsidRPr="00EE0070">
        <w:t xml:space="preserve"> und die deutsche Version unter </w:t>
      </w:r>
      <w:hyperlink r:id="rId11" w:history="1">
        <w:r w:rsidRPr="00A263D3">
          <w:rPr>
            <w:rStyle w:val="Hipervnculo"/>
          </w:rPr>
          <w:t>https://www.autismeurope.org/about-autism/international-guidelines</w:t>
        </w:r>
      </w:hyperlink>
      <w:r>
        <w:t xml:space="preserve"> </w:t>
      </w:r>
      <w:r w:rsidRPr="00EE0070">
        <w:t>.</w:t>
      </w:r>
    </w:p>
    <w:p w14:paraId="7BA6C7BD" w14:textId="77777777" w:rsidR="00D47BAF" w:rsidRDefault="00D47BAF">
      <w:pPr>
        <w:pStyle w:val="Textoindependiente"/>
        <w:spacing w:before="118"/>
        <w:ind w:left="133"/>
        <w:rPr>
          <w:color w:val="000080"/>
          <w:u w:val="single" w:color="000080"/>
        </w:rPr>
      </w:pPr>
    </w:p>
    <w:p w14:paraId="22541626" w14:textId="5DB24398" w:rsidR="00EE0070" w:rsidRPr="00B964AE" w:rsidRDefault="00EE0070" w:rsidP="00C13AA0">
      <w:pPr>
        <w:pStyle w:val="Textoindependiente"/>
        <w:spacing w:before="118"/>
        <w:ind w:left="133"/>
        <w:rPr>
          <w:color w:val="FF0000"/>
        </w:rPr>
      </w:pPr>
      <w:r w:rsidRPr="00EE0070">
        <w:t>Diese deutsche Übersetzung wurde von Sandra Sinatra und Franco Muroni,</w:t>
      </w:r>
      <w:r w:rsidR="00715AA9">
        <w:t xml:space="preserve"> dem</w:t>
      </w:r>
      <w:r w:rsidRPr="00EE0070">
        <w:t xml:space="preserve"> Leitungsteam</w:t>
      </w:r>
      <w:r w:rsidR="00715AA9">
        <w:t xml:space="preserve"> von</w:t>
      </w:r>
      <w:r w:rsidRPr="00EE0070">
        <w:t xml:space="preserve"> Mian Lernstudio</w:t>
      </w:r>
      <w:r w:rsidR="00715AA9">
        <w:t>,</w:t>
      </w:r>
      <w:r w:rsidR="00715AA9" w:rsidRPr="00715AA9">
        <w:t xml:space="preserve"> Bildung &amp; Begleitungszentrum – Autismus</w:t>
      </w:r>
      <w:r>
        <w:t xml:space="preserve">: </w:t>
      </w:r>
      <w:hyperlink r:id="rId12" w:history="1">
        <w:r w:rsidRPr="00A263D3">
          <w:rPr>
            <w:rStyle w:val="Hipervnculo"/>
          </w:rPr>
          <w:t>https://www.mian-lernstudio.ch</w:t>
        </w:r>
      </w:hyperlink>
      <w:r>
        <w:t xml:space="preserve"> </w:t>
      </w:r>
      <w:r w:rsidRPr="00EE0070">
        <w:t xml:space="preserve"> Urtenen-Schönbühl in Jegenstorf, Schweiz</w:t>
      </w:r>
      <w:r w:rsidR="009C472B">
        <w:t xml:space="preserve"> angefertigt</w:t>
      </w:r>
      <w:r w:rsidR="00C13AA0">
        <w:t>.</w:t>
      </w:r>
    </w:p>
    <w:p w14:paraId="49DB48CF" w14:textId="77777777" w:rsidR="00D47BAF" w:rsidRDefault="00D47BAF">
      <w:pPr>
        <w:pStyle w:val="Textoindependiente"/>
        <w:spacing w:before="118"/>
        <w:ind w:left="133"/>
      </w:pPr>
    </w:p>
    <w:p w14:paraId="3AD04838" w14:textId="77777777" w:rsidR="00691F36" w:rsidRDefault="00691F36">
      <w:pPr>
        <w:pStyle w:val="Textoindependiente"/>
        <w:spacing w:before="9"/>
        <w:rPr>
          <w:sz w:val="16"/>
        </w:rPr>
      </w:pPr>
    </w:p>
    <w:p w14:paraId="5F932CD7" w14:textId="27A5A103" w:rsidR="00691F36" w:rsidRDefault="00E122E9" w:rsidP="00C13AA0">
      <w:pPr>
        <w:spacing w:before="94"/>
        <w:ind w:left="133" w:right="167"/>
        <w:jc w:val="both"/>
        <w:rPr>
          <w:rFonts w:ascii="Arial" w:hAnsi="Arial"/>
          <w:i/>
        </w:rPr>
      </w:pPr>
      <w:r>
        <w:rPr>
          <w:rFonts w:ascii="Arial" w:hAnsi="Arial"/>
          <w:i/>
        </w:rPr>
        <w:t>Die Europäische Gesellschaft für Kinder- und Jugendpsychiatrie (European Society of Child and Adolescent Psychia</w:t>
      </w:r>
      <w:r w:rsidR="00C13AA0">
        <w:rPr>
          <w:rFonts w:ascii="Arial" w:hAnsi="Arial"/>
          <w:i/>
        </w:rPr>
        <w:t xml:space="preserve">try, ESCAP) hat dieses Dokument, </w:t>
      </w:r>
      <w:r>
        <w:rPr>
          <w:rFonts w:ascii="Arial" w:hAnsi="Arial"/>
          <w:i/>
        </w:rPr>
        <w:t>das die aktuellen Informationen über Autismus zusammenfasst und sich auf die Möglichkeiten zur Erkennung, Diagnose und Behandlung konzentriert</w:t>
      </w:r>
      <w:r w:rsidR="00C13AA0">
        <w:rPr>
          <w:rFonts w:ascii="Arial" w:hAnsi="Arial"/>
          <w:i/>
        </w:rPr>
        <w:t>, ratifiziert</w:t>
      </w:r>
      <w:r>
        <w:rPr>
          <w:rFonts w:ascii="Arial" w:hAnsi="Arial"/>
          <w:i/>
        </w:rPr>
        <w:t>. Der ESCAP gehören die nationalen Verbände für Kinder- und Jugendpsychiatrie von Belgien (frankophon), Belgien (flämisch), Bosnien und Herzegowina, Bulgarien, Dänemark, Deutschland, Estland, Finnland, Frankreich, Griechenland, Island, Israel, Italien, Kroatien, Litauen, den Niederlanden, Norwegen, Österreich, Polen, Portugal, Rumänien, Russland, Schweden, der Schweiz, Serbien, Spanien, der Tschechischen Republik, der Türkei, der Ukraine, Ungarn, dem Vereinigten Königreich und Zypern an</w:t>
      </w:r>
      <w:r w:rsidR="00715AA9">
        <w:rPr>
          <w:rFonts w:ascii="Arial" w:hAnsi="Arial"/>
          <w:i/>
        </w:rPr>
        <w:t>.</w:t>
      </w:r>
    </w:p>
    <w:p w14:paraId="0BB0AA49" w14:textId="77777777" w:rsidR="00B964AE" w:rsidRDefault="00B964AE" w:rsidP="005D2EE6">
      <w:pPr>
        <w:spacing w:before="94"/>
        <w:ind w:left="133" w:right="167"/>
        <w:jc w:val="both"/>
        <w:rPr>
          <w:rFonts w:ascii="Arial" w:hAnsi="Arial"/>
          <w:i/>
        </w:rPr>
      </w:pPr>
    </w:p>
    <w:p w14:paraId="698E32A3" w14:textId="77777777" w:rsidR="00B964AE" w:rsidRDefault="00B964AE" w:rsidP="005D2EE6">
      <w:pPr>
        <w:spacing w:before="94"/>
        <w:ind w:left="133" w:right="167"/>
        <w:jc w:val="both"/>
        <w:rPr>
          <w:rFonts w:ascii="Arial" w:hAnsi="Arial"/>
          <w:i/>
        </w:rPr>
      </w:pPr>
    </w:p>
    <w:p w14:paraId="2EB21E36" w14:textId="77777777" w:rsidR="00B964AE" w:rsidRDefault="00B964AE" w:rsidP="005D2EE6">
      <w:pPr>
        <w:spacing w:before="94"/>
        <w:ind w:left="133" w:right="167"/>
        <w:jc w:val="both"/>
        <w:rPr>
          <w:rFonts w:ascii="Arial" w:hAnsi="Arial"/>
          <w:i/>
        </w:rPr>
      </w:pPr>
    </w:p>
    <w:p w14:paraId="14D0CB1C" w14:textId="77777777" w:rsidR="00B964AE" w:rsidRPr="005D2EE6" w:rsidRDefault="00B964AE" w:rsidP="005D2EE6">
      <w:pPr>
        <w:spacing w:before="94"/>
        <w:ind w:left="133" w:right="167"/>
        <w:jc w:val="both"/>
        <w:rPr>
          <w:rFonts w:ascii="Arial" w:hAnsi="Arial"/>
          <w:i/>
        </w:rPr>
      </w:pPr>
    </w:p>
    <w:p w14:paraId="2C2C15BD" w14:textId="77777777" w:rsidR="00691F36" w:rsidRDefault="00E122E9">
      <w:pPr>
        <w:ind w:left="133"/>
        <w:rPr>
          <w:rFonts w:ascii="Arial" w:hAnsi="Arial"/>
          <w:b/>
        </w:rPr>
      </w:pPr>
      <w:r>
        <w:rPr>
          <w:rFonts w:ascii="Arial" w:hAnsi="Arial"/>
          <w:b/>
        </w:rPr>
        <w:t>Inhaltsverzeichnis</w:t>
      </w:r>
    </w:p>
    <w:p w14:paraId="324AC123" w14:textId="77777777" w:rsidR="00691F36" w:rsidRDefault="00000000">
      <w:pPr>
        <w:tabs>
          <w:tab w:val="right" w:leader="dot" w:pos="9772"/>
        </w:tabs>
        <w:spacing w:before="120"/>
        <w:ind w:left="133"/>
        <w:rPr>
          <w:sz w:val="24"/>
        </w:rPr>
      </w:pPr>
      <w:hyperlink w:anchor="_bookmark0" w:history="1">
        <w:r w:rsidR="00E122E9">
          <w:rPr>
            <w:sz w:val="24"/>
          </w:rPr>
          <w:t>Zusammenfassung</w:t>
        </w:r>
        <w:r w:rsidR="00E122E9">
          <w:rPr>
            <w:rFonts w:ascii="Times New Roman"/>
            <w:sz w:val="24"/>
          </w:rPr>
          <w:tab/>
        </w:r>
        <w:r w:rsidR="00E122E9">
          <w:rPr>
            <w:sz w:val="24"/>
          </w:rPr>
          <w:t>3</w:t>
        </w:r>
      </w:hyperlink>
    </w:p>
    <w:p w14:paraId="78E02E82" w14:textId="77777777" w:rsidR="00691F36" w:rsidRDefault="00000000">
      <w:pPr>
        <w:tabs>
          <w:tab w:val="right" w:leader="dot" w:pos="9772"/>
        </w:tabs>
        <w:ind w:left="133"/>
        <w:rPr>
          <w:sz w:val="24"/>
        </w:rPr>
      </w:pPr>
      <w:hyperlink w:anchor="_bookmark1" w:history="1">
        <w:r w:rsidR="00E122E9">
          <w:rPr>
            <w:sz w:val="24"/>
          </w:rPr>
          <w:t>Prozess und Methoden für die Entwicklung dieses Leitfadens</w:t>
        </w:r>
        <w:r w:rsidR="00E122E9">
          <w:rPr>
            <w:rFonts w:ascii="Times New Roman" w:hAnsi="Times New Roman"/>
            <w:sz w:val="24"/>
          </w:rPr>
          <w:tab/>
        </w:r>
        <w:r w:rsidR="00E122E9">
          <w:rPr>
            <w:sz w:val="24"/>
          </w:rPr>
          <w:t>3</w:t>
        </w:r>
      </w:hyperlink>
    </w:p>
    <w:p w14:paraId="4B65266A" w14:textId="77777777" w:rsidR="00691F36" w:rsidRDefault="00000000">
      <w:pPr>
        <w:tabs>
          <w:tab w:val="right" w:leader="dot" w:pos="9772"/>
        </w:tabs>
        <w:ind w:left="133"/>
        <w:rPr>
          <w:sz w:val="24"/>
        </w:rPr>
      </w:pPr>
      <w:hyperlink w:anchor="_bookmark2" w:history="1">
        <w:r w:rsidR="00E122E9">
          <w:rPr>
            <w:sz w:val="24"/>
          </w:rPr>
          <w:t>Diagnostische Klassifikationssysteme</w:t>
        </w:r>
        <w:r w:rsidR="00E122E9">
          <w:rPr>
            <w:rFonts w:ascii="Times New Roman" w:hAnsi="Times New Roman"/>
            <w:sz w:val="24"/>
          </w:rPr>
          <w:tab/>
        </w:r>
        <w:r w:rsidR="00E122E9">
          <w:rPr>
            <w:sz w:val="24"/>
          </w:rPr>
          <w:t>4</w:t>
        </w:r>
      </w:hyperlink>
    </w:p>
    <w:p w14:paraId="027F8DA6" w14:textId="77777777" w:rsidR="00691F36" w:rsidRDefault="00000000">
      <w:pPr>
        <w:tabs>
          <w:tab w:val="right" w:leader="dot" w:pos="9772"/>
        </w:tabs>
        <w:ind w:left="416"/>
        <w:rPr>
          <w:sz w:val="24"/>
        </w:rPr>
      </w:pPr>
      <w:hyperlink w:anchor="_bookmark3" w:history="1">
        <w:r w:rsidR="00E122E9">
          <w:rPr>
            <w:sz w:val="24"/>
          </w:rPr>
          <w:t>DSM-5</w:t>
        </w:r>
        <w:r w:rsidR="00E122E9">
          <w:rPr>
            <w:rFonts w:ascii="Times New Roman"/>
            <w:sz w:val="24"/>
          </w:rPr>
          <w:tab/>
        </w:r>
        <w:r w:rsidR="00E122E9">
          <w:rPr>
            <w:sz w:val="24"/>
          </w:rPr>
          <w:t>4</w:t>
        </w:r>
      </w:hyperlink>
    </w:p>
    <w:p w14:paraId="7269C450" w14:textId="2BE4E9AC" w:rsidR="00691F36" w:rsidRDefault="00000000" w:rsidP="00C13AA0">
      <w:pPr>
        <w:tabs>
          <w:tab w:val="right" w:leader="dot" w:pos="9772"/>
        </w:tabs>
        <w:ind w:left="416"/>
        <w:rPr>
          <w:sz w:val="24"/>
        </w:rPr>
      </w:pPr>
      <w:hyperlink w:anchor="_bookmark5" w:history="1">
        <w:r w:rsidR="00C13AA0">
          <w:rPr>
            <w:sz w:val="24"/>
          </w:rPr>
          <w:t>ICD</w:t>
        </w:r>
        <w:r w:rsidR="00E122E9">
          <w:rPr>
            <w:sz w:val="24"/>
          </w:rPr>
          <w:t>-11</w:t>
        </w:r>
        <w:r w:rsidR="00E122E9">
          <w:rPr>
            <w:rFonts w:ascii="Times New Roman"/>
            <w:sz w:val="24"/>
          </w:rPr>
          <w:tab/>
        </w:r>
        <w:r w:rsidR="00E122E9">
          <w:rPr>
            <w:sz w:val="24"/>
          </w:rPr>
          <w:t>6</w:t>
        </w:r>
      </w:hyperlink>
    </w:p>
    <w:p w14:paraId="5E9D14F1" w14:textId="77777777" w:rsidR="00691F36" w:rsidRDefault="00000000">
      <w:pPr>
        <w:tabs>
          <w:tab w:val="right" w:leader="dot" w:pos="9772"/>
        </w:tabs>
        <w:ind w:left="133"/>
        <w:rPr>
          <w:sz w:val="24"/>
        </w:rPr>
      </w:pPr>
      <w:hyperlink w:anchor="_bookmark7" w:history="1">
        <w:r w:rsidR="00E122E9">
          <w:rPr>
            <w:sz w:val="24"/>
          </w:rPr>
          <w:t>Prävalenz</w:t>
        </w:r>
        <w:r w:rsidR="00E122E9">
          <w:rPr>
            <w:rFonts w:ascii="Times New Roman"/>
            <w:sz w:val="24"/>
          </w:rPr>
          <w:tab/>
        </w:r>
        <w:r w:rsidR="00E122E9">
          <w:rPr>
            <w:sz w:val="24"/>
          </w:rPr>
          <w:t>7</w:t>
        </w:r>
      </w:hyperlink>
    </w:p>
    <w:p w14:paraId="4B395743" w14:textId="77777777" w:rsidR="00691F36" w:rsidRDefault="00000000">
      <w:pPr>
        <w:tabs>
          <w:tab w:val="right" w:leader="dot" w:pos="9772"/>
        </w:tabs>
        <w:ind w:left="133"/>
        <w:rPr>
          <w:sz w:val="24"/>
        </w:rPr>
      </w:pPr>
      <w:hyperlink w:anchor="_bookmark8" w:history="1">
        <w:r w:rsidR="00E122E9">
          <w:rPr>
            <w:sz w:val="24"/>
          </w:rPr>
          <w:t>Früherkennung</w:t>
        </w:r>
        <w:r w:rsidR="00E122E9">
          <w:rPr>
            <w:rFonts w:ascii="Times New Roman" w:hAnsi="Times New Roman"/>
            <w:sz w:val="24"/>
          </w:rPr>
          <w:tab/>
        </w:r>
        <w:r w:rsidR="00E122E9">
          <w:rPr>
            <w:sz w:val="24"/>
          </w:rPr>
          <w:t>8</w:t>
        </w:r>
      </w:hyperlink>
    </w:p>
    <w:p w14:paraId="71D58CE3" w14:textId="153D365B" w:rsidR="00691F36" w:rsidRDefault="00000000" w:rsidP="00D81962">
      <w:pPr>
        <w:tabs>
          <w:tab w:val="right" w:leader="dot" w:pos="9772"/>
        </w:tabs>
        <w:ind w:left="416"/>
        <w:rPr>
          <w:sz w:val="24"/>
        </w:rPr>
      </w:pPr>
      <w:hyperlink w:anchor="_bookmark10" w:history="1">
        <w:r w:rsidR="00E122E9" w:rsidRPr="00F50D37">
          <w:rPr>
            <w:sz w:val="24"/>
          </w:rPr>
          <w:t>Frühe</w:t>
        </w:r>
        <w:r w:rsidR="00B434C7" w:rsidRPr="00F50D37">
          <w:rPr>
            <w:sz w:val="24"/>
          </w:rPr>
          <w:t xml:space="preserve">r </w:t>
        </w:r>
        <w:r w:rsidR="00EA5B72" w:rsidRPr="00F50D37">
          <w:rPr>
            <w:sz w:val="24"/>
          </w:rPr>
          <w:t>progredienter Verlust erworbener Fähigkeiten</w:t>
        </w:r>
        <w:r w:rsidR="00E122E9" w:rsidRPr="00F50D37">
          <w:rPr>
            <w:sz w:val="24"/>
          </w:rPr>
          <w:t xml:space="preserve"> </w:t>
        </w:r>
        <w:r w:rsidR="00E122E9">
          <w:rPr>
            <w:rFonts w:ascii="Times New Roman" w:hAnsi="Times New Roman"/>
            <w:sz w:val="24"/>
          </w:rPr>
          <w:tab/>
        </w:r>
        <w:r w:rsidR="00E122E9">
          <w:rPr>
            <w:sz w:val="24"/>
          </w:rPr>
          <w:t>9</w:t>
        </w:r>
      </w:hyperlink>
    </w:p>
    <w:sdt>
      <w:sdtPr>
        <w:rPr>
          <w:sz w:val="22"/>
          <w:szCs w:val="22"/>
        </w:rPr>
        <w:id w:val="-1460254693"/>
        <w:docPartObj>
          <w:docPartGallery w:val="Table of Contents"/>
          <w:docPartUnique/>
        </w:docPartObj>
      </w:sdtPr>
      <w:sdtContent>
        <w:p w14:paraId="7302100E" w14:textId="7E65FC8A" w:rsidR="00691F36" w:rsidRDefault="00000000" w:rsidP="00C13AA0">
          <w:pPr>
            <w:pStyle w:val="TDC2"/>
            <w:tabs>
              <w:tab w:val="left" w:leader="dot" w:pos="9639"/>
            </w:tabs>
            <w:spacing w:before="75"/>
          </w:pPr>
          <w:hyperlink w:anchor="_bookmark11" w:history="1">
            <w:r w:rsidR="00E122E9">
              <w:t>Früh</w:t>
            </w:r>
            <w:r w:rsidR="00C13AA0">
              <w:t>e</w:t>
            </w:r>
            <w:r w:rsidR="00E122E9">
              <w:t>rkennung von Autismus</w:t>
            </w:r>
            <w:r w:rsidR="00E122E9">
              <w:rPr>
                <w:rFonts w:ascii="Times New Roman" w:hAnsi="Times New Roman"/>
              </w:rPr>
              <w:tab/>
            </w:r>
            <w:r w:rsidR="00E122E9">
              <w:t>9</w:t>
            </w:r>
          </w:hyperlink>
        </w:p>
        <w:p w14:paraId="312EDC7A" w14:textId="77777777" w:rsidR="00691F36" w:rsidRDefault="00000000">
          <w:pPr>
            <w:pStyle w:val="TDC1"/>
            <w:tabs>
              <w:tab w:val="left" w:leader="dot" w:pos="9523"/>
            </w:tabs>
          </w:pPr>
          <w:hyperlink w:anchor="_bookmark12" w:history="1">
            <w:r w:rsidR="00E122E9">
              <w:t>Diagnose</w:t>
            </w:r>
            <w:r w:rsidR="00E122E9">
              <w:rPr>
                <w:rFonts w:ascii="Times New Roman" w:hAnsi="Times New Roman"/>
              </w:rPr>
              <w:tab/>
            </w:r>
            <w:r w:rsidR="00E122E9">
              <w:t>11</w:t>
            </w:r>
          </w:hyperlink>
        </w:p>
        <w:p w14:paraId="6DCD03AB" w14:textId="77777777" w:rsidR="00691F36" w:rsidRDefault="00000000">
          <w:pPr>
            <w:pStyle w:val="TDC2"/>
            <w:tabs>
              <w:tab w:val="left" w:leader="dot" w:pos="9507"/>
            </w:tabs>
          </w:pPr>
          <w:hyperlink w:anchor="_bookmark15" w:history="1">
            <w:r w:rsidR="00E122E9">
              <w:t>Gemeinsame, gleichzeitig bestehende Probleme</w:t>
            </w:r>
            <w:r w:rsidR="00E122E9">
              <w:rPr>
                <w:rFonts w:ascii="Times New Roman"/>
              </w:rPr>
              <w:tab/>
            </w:r>
            <w:r w:rsidR="00E122E9">
              <w:t>13</w:t>
            </w:r>
          </w:hyperlink>
        </w:p>
        <w:p w14:paraId="6D129EAB" w14:textId="77777777" w:rsidR="00691F36" w:rsidRDefault="00000000">
          <w:pPr>
            <w:pStyle w:val="TDC2"/>
            <w:tabs>
              <w:tab w:val="left" w:leader="dot" w:pos="9507"/>
            </w:tabs>
          </w:pPr>
          <w:hyperlink w:anchor="_bookmark16" w:history="1">
            <w:r w:rsidR="00E122E9">
              <w:t>Sozio-ökologische Erwägungen</w:t>
            </w:r>
            <w:r w:rsidR="00E122E9">
              <w:rPr>
                <w:rFonts w:ascii="Times New Roman"/>
              </w:rPr>
              <w:tab/>
            </w:r>
            <w:r w:rsidR="00E122E9">
              <w:t>14</w:t>
            </w:r>
          </w:hyperlink>
        </w:p>
        <w:p w14:paraId="7E5E0785" w14:textId="77777777" w:rsidR="00691F36" w:rsidRDefault="00000000">
          <w:pPr>
            <w:pStyle w:val="TDC2"/>
            <w:tabs>
              <w:tab w:val="left" w:leader="dot" w:pos="9507"/>
            </w:tabs>
          </w:pPr>
          <w:hyperlink w:anchor="_bookmark17" w:history="1">
            <w:r w:rsidR="00E122E9">
              <w:t>Bewertung im Erwachsenenalter</w:t>
            </w:r>
            <w:r w:rsidR="00E122E9">
              <w:rPr>
                <w:rFonts w:ascii="Times New Roman" w:hAnsi="Times New Roman"/>
              </w:rPr>
              <w:tab/>
            </w:r>
            <w:r w:rsidR="00E122E9">
              <w:t>14</w:t>
            </w:r>
          </w:hyperlink>
        </w:p>
        <w:p w14:paraId="78536DD4" w14:textId="77777777" w:rsidR="00691F36" w:rsidRDefault="00000000">
          <w:pPr>
            <w:pStyle w:val="TDC2"/>
            <w:tabs>
              <w:tab w:val="left" w:leader="dot" w:pos="9507"/>
            </w:tabs>
          </w:pPr>
          <w:hyperlink w:anchor="_bookmark19" w:history="1">
            <w:r w:rsidR="00E122E9">
              <w:t>Diagnose von Autismus bei Frauen und Mädchen</w:t>
            </w:r>
            <w:r w:rsidR="00E122E9">
              <w:rPr>
                <w:rFonts w:ascii="Times New Roman" w:hAnsi="Times New Roman"/>
              </w:rPr>
              <w:tab/>
            </w:r>
            <w:r w:rsidR="00E122E9">
              <w:t>15</w:t>
            </w:r>
          </w:hyperlink>
        </w:p>
        <w:p w14:paraId="33A9493D" w14:textId="77777777" w:rsidR="00691F36" w:rsidRDefault="00000000">
          <w:pPr>
            <w:pStyle w:val="TDC2"/>
            <w:tabs>
              <w:tab w:val="left" w:leader="dot" w:pos="9507"/>
            </w:tabs>
          </w:pPr>
          <w:hyperlink w:anchor="_bookmark20" w:history="1">
            <w:r w:rsidR="00E122E9">
              <w:t>Grenzen der standardisierten Diagnoseverfahren</w:t>
            </w:r>
            <w:r w:rsidR="00E122E9">
              <w:rPr>
                <w:rFonts w:ascii="Times New Roman" w:hAnsi="Times New Roman"/>
              </w:rPr>
              <w:tab/>
            </w:r>
            <w:r w:rsidR="00E122E9">
              <w:t>16</w:t>
            </w:r>
          </w:hyperlink>
        </w:p>
        <w:p w14:paraId="006B804E" w14:textId="77777777" w:rsidR="00691F36" w:rsidRDefault="00000000">
          <w:pPr>
            <w:pStyle w:val="TDC2"/>
            <w:tabs>
              <w:tab w:val="left" w:leader="dot" w:pos="9507"/>
            </w:tabs>
          </w:pPr>
          <w:hyperlink w:anchor="_bookmark21" w:history="1">
            <w:r w:rsidR="00E122E9">
              <w:t>Mitteilung der Diagnose</w:t>
            </w:r>
            <w:r w:rsidR="00E122E9">
              <w:rPr>
                <w:rFonts w:ascii="Times New Roman" w:hAnsi="Times New Roman"/>
              </w:rPr>
              <w:tab/>
            </w:r>
            <w:r w:rsidR="00E122E9">
              <w:t>17</w:t>
            </w:r>
          </w:hyperlink>
        </w:p>
        <w:p w14:paraId="3725ED54" w14:textId="77777777" w:rsidR="00691F36" w:rsidRDefault="00000000">
          <w:pPr>
            <w:pStyle w:val="TDC1"/>
            <w:tabs>
              <w:tab w:val="left" w:leader="dot" w:pos="9507"/>
            </w:tabs>
          </w:pPr>
          <w:hyperlink w:anchor="_bookmark22" w:history="1">
            <w:r w:rsidR="00E122E9">
              <w:t>Prognose von Autismus</w:t>
            </w:r>
            <w:r w:rsidR="00E122E9">
              <w:rPr>
                <w:rFonts w:ascii="Times New Roman" w:hAnsi="Times New Roman"/>
              </w:rPr>
              <w:tab/>
            </w:r>
            <w:r w:rsidR="00E122E9">
              <w:t>17</w:t>
            </w:r>
          </w:hyperlink>
        </w:p>
        <w:p w14:paraId="450E83D0" w14:textId="77777777" w:rsidR="00691F36" w:rsidRDefault="00000000">
          <w:pPr>
            <w:pStyle w:val="TDC2"/>
            <w:tabs>
              <w:tab w:val="left" w:leader="dot" w:pos="9507"/>
            </w:tabs>
          </w:pPr>
          <w:hyperlink w:anchor="_bookmark23" w:history="1">
            <w:r w:rsidR="00E122E9">
              <w:t>Autismus bei älteren Erwachsenen</w:t>
            </w:r>
            <w:r w:rsidR="00E122E9">
              <w:rPr>
                <w:rFonts w:ascii="Times New Roman"/>
              </w:rPr>
              <w:tab/>
            </w:r>
            <w:r w:rsidR="00E122E9">
              <w:t>18</w:t>
            </w:r>
          </w:hyperlink>
        </w:p>
        <w:p w14:paraId="58E38EC3" w14:textId="77777777" w:rsidR="00691F36" w:rsidRDefault="00000000">
          <w:pPr>
            <w:pStyle w:val="TDC1"/>
            <w:tabs>
              <w:tab w:val="left" w:leader="dot" w:pos="9507"/>
            </w:tabs>
          </w:pPr>
          <w:hyperlink w:anchor="_bookmark24" w:history="1">
            <w:r w:rsidR="00E122E9">
              <w:t>Behandlung</w:t>
            </w:r>
            <w:r w:rsidR="00E122E9">
              <w:rPr>
                <w:rFonts w:ascii="Times New Roman"/>
              </w:rPr>
              <w:tab/>
            </w:r>
            <w:r w:rsidR="00E122E9">
              <w:t>18</w:t>
            </w:r>
          </w:hyperlink>
        </w:p>
        <w:p w14:paraId="2CE8C4A1" w14:textId="77777777" w:rsidR="00691F36" w:rsidRDefault="00000000">
          <w:pPr>
            <w:pStyle w:val="TDC2"/>
            <w:tabs>
              <w:tab w:val="left" w:leader="dot" w:pos="9507"/>
            </w:tabs>
          </w:pPr>
          <w:hyperlink w:anchor="_bookmark25" w:history="1">
            <w:r w:rsidR="00E122E9">
              <w:t>Allgemeine Grundsätze</w:t>
            </w:r>
            <w:r w:rsidR="00E122E9">
              <w:rPr>
                <w:rFonts w:ascii="Times New Roman"/>
              </w:rPr>
              <w:tab/>
            </w:r>
            <w:r w:rsidR="00E122E9">
              <w:t>19</w:t>
            </w:r>
          </w:hyperlink>
        </w:p>
        <w:p w14:paraId="78CC1CA4" w14:textId="77777777" w:rsidR="00691F36" w:rsidRDefault="00000000">
          <w:pPr>
            <w:pStyle w:val="TDC2"/>
            <w:tabs>
              <w:tab w:val="left" w:leader="dot" w:pos="9507"/>
            </w:tabs>
            <w:spacing w:before="1"/>
          </w:pPr>
          <w:hyperlink w:anchor="_bookmark26" w:history="1">
            <w:r w:rsidR="00E122E9">
              <w:t>Intervention während des gesamten Lebenszyklus</w:t>
            </w:r>
            <w:r w:rsidR="00E122E9">
              <w:rPr>
                <w:rFonts w:ascii="Times New Roman" w:hAnsi="Times New Roman"/>
              </w:rPr>
              <w:tab/>
            </w:r>
            <w:r w:rsidR="00E122E9">
              <w:t>22</w:t>
            </w:r>
          </w:hyperlink>
        </w:p>
        <w:p w14:paraId="4973BCB5" w14:textId="77777777" w:rsidR="00691F36" w:rsidRDefault="00000000">
          <w:pPr>
            <w:pStyle w:val="TDC3"/>
            <w:tabs>
              <w:tab w:val="left" w:leader="dot" w:pos="9507"/>
            </w:tabs>
          </w:pPr>
          <w:hyperlink w:anchor="_bookmark27" w:history="1">
            <w:r w:rsidR="00E122E9">
              <w:t>Frühe Kindheit</w:t>
            </w:r>
            <w:r w:rsidR="00E122E9">
              <w:rPr>
                <w:rFonts w:ascii="Times New Roman"/>
              </w:rPr>
              <w:tab/>
            </w:r>
            <w:r w:rsidR="00E122E9">
              <w:t>22</w:t>
            </w:r>
          </w:hyperlink>
        </w:p>
        <w:p w14:paraId="781B52C7" w14:textId="77777777" w:rsidR="00691F36" w:rsidRDefault="00000000">
          <w:pPr>
            <w:pStyle w:val="TDC3"/>
            <w:tabs>
              <w:tab w:val="left" w:leader="dot" w:pos="9507"/>
            </w:tabs>
          </w:pPr>
          <w:hyperlink w:anchor="_bookmark28" w:history="1">
            <w:r w:rsidR="00E122E9">
              <w:t>Vorschulalter/Schulalter</w:t>
            </w:r>
            <w:r w:rsidR="00E122E9">
              <w:rPr>
                <w:rFonts w:ascii="Times New Roman" w:hAnsi="Times New Roman"/>
              </w:rPr>
              <w:tab/>
            </w:r>
            <w:r w:rsidR="00E122E9">
              <w:t>23</w:t>
            </w:r>
          </w:hyperlink>
        </w:p>
        <w:p w14:paraId="4B439321" w14:textId="77777777" w:rsidR="00691F36" w:rsidRDefault="00000000">
          <w:pPr>
            <w:pStyle w:val="TDC3"/>
            <w:tabs>
              <w:tab w:val="left" w:leader="dot" w:pos="9507"/>
            </w:tabs>
          </w:pPr>
          <w:hyperlink w:anchor="_bookmark29" w:history="1">
            <w:r w:rsidR="00E122E9">
              <w:t>Übergang zum Erwachsenenalter</w:t>
            </w:r>
            <w:r w:rsidR="00E122E9">
              <w:rPr>
                <w:rFonts w:ascii="Times New Roman" w:hAnsi="Times New Roman"/>
              </w:rPr>
              <w:tab/>
            </w:r>
            <w:r w:rsidR="00E122E9">
              <w:t>23</w:t>
            </w:r>
          </w:hyperlink>
        </w:p>
        <w:p w14:paraId="7A70361F" w14:textId="77777777" w:rsidR="00691F36" w:rsidRDefault="00000000">
          <w:pPr>
            <w:pStyle w:val="TDC3"/>
            <w:tabs>
              <w:tab w:val="left" w:leader="dot" w:pos="9507"/>
            </w:tabs>
          </w:pPr>
          <w:hyperlink w:anchor="_bookmark30" w:history="1">
            <w:r w:rsidR="00E122E9">
              <w:t>Erwachsenenalter</w:t>
            </w:r>
            <w:r w:rsidR="00E122E9">
              <w:rPr>
                <w:rFonts w:ascii="Times New Roman"/>
              </w:rPr>
              <w:tab/>
            </w:r>
            <w:r w:rsidR="00E122E9">
              <w:t>24</w:t>
            </w:r>
          </w:hyperlink>
        </w:p>
        <w:p w14:paraId="3DD93AFF" w14:textId="77777777" w:rsidR="00691F36" w:rsidRDefault="00000000">
          <w:pPr>
            <w:pStyle w:val="TDC2"/>
            <w:tabs>
              <w:tab w:val="left" w:leader="dot" w:pos="9507"/>
            </w:tabs>
          </w:pPr>
          <w:hyperlink w:anchor="_bookmark31" w:history="1">
            <w:r w:rsidR="00E122E9">
              <w:t>Spezifische therapeutische Maßnahmen</w:t>
            </w:r>
            <w:r w:rsidR="00E122E9">
              <w:rPr>
                <w:rFonts w:ascii="Times New Roman" w:hAnsi="Times New Roman"/>
              </w:rPr>
              <w:tab/>
            </w:r>
            <w:r w:rsidR="00E122E9">
              <w:t>25</w:t>
            </w:r>
          </w:hyperlink>
        </w:p>
        <w:p w14:paraId="51B92CAA" w14:textId="77777777" w:rsidR="00691F36" w:rsidRDefault="00000000">
          <w:pPr>
            <w:pStyle w:val="TDC3"/>
            <w:tabs>
              <w:tab w:val="left" w:leader="dot" w:pos="9507"/>
            </w:tabs>
          </w:pPr>
          <w:hyperlink w:anchor="_bookmark32" w:history="1">
            <w:r w:rsidR="00E122E9">
              <w:t>Entwicklungsorientierte soziale Kommunikationstherapien</w:t>
            </w:r>
            <w:r w:rsidR="00E122E9">
              <w:rPr>
                <w:rFonts w:ascii="Times New Roman" w:hAnsi="Times New Roman"/>
              </w:rPr>
              <w:tab/>
            </w:r>
            <w:r w:rsidR="00E122E9">
              <w:t>25</w:t>
            </w:r>
          </w:hyperlink>
        </w:p>
        <w:p w14:paraId="47F36267" w14:textId="77777777" w:rsidR="00691F36" w:rsidRDefault="00000000">
          <w:pPr>
            <w:pStyle w:val="TDC3"/>
            <w:tabs>
              <w:tab w:val="left" w:leader="dot" w:pos="9507"/>
            </w:tabs>
          </w:pPr>
          <w:hyperlink w:anchor="_bookmark33" w:history="1">
            <w:r w:rsidR="00E122E9">
              <w:t>Interventionen auf der Grundlage der angewandten Verhaltensanalyse</w:t>
            </w:r>
            <w:r w:rsidR="00E122E9">
              <w:rPr>
                <w:rFonts w:ascii="Times New Roman" w:hAnsi="Times New Roman"/>
              </w:rPr>
              <w:tab/>
            </w:r>
            <w:r w:rsidR="00E122E9">
              <w:t>26</w:t>
            </w:r>
          </w:hyperlink>
        </w:p>
        <w:p w14:paraId="5F12F1CB" w14:textId="77777777" w:rsidR="00691F36" w:rsidRDefault="00000000">
          <w:pPr>
            <w:pStyle w:val="TDC3"/>
            <w:tabs>
              <w:tab w:val="left" w:leader="dot" w:pos="9507"/>
            </w:tabs>
          </w:pPr>
          <w:hyperlink w:anchor="_bookmark34" w:history="1">
            <w:r w:rsidR="00E122E9">
              <w:t>Entwicklungsorientierte natürliche Verhaltensinterventionen</w:t>
            </w:r>
            <w:r w:rsidR="00E122E9">
              <w:rPr>
                <w:rFonts w:ascii="Times New Roman"/>
              </w:rPr>
              <w:tab/>
            </w:r>
            <w:r w:rsidR="00E122E9">
              <w:t>26</w:t>
            </w:r>
          </w:hyperlink>
        </w:p>
        <w:p w14:paraId="74D2D38E" w14:textId="77777777" w:rsidR="00691F36" w:rsidRDefault="00000000">
          <w:pPr>
            <w:pStyle w:val="TDC3"/>
            <w:tabs>
              <w:tab w:val="left" w:leader="dot" w:pos="9507"/>
            </w:tabs>
          </w:pPr>
          <w:hyperlink w:anchor="_bookmark35" w:history="1">
            <w:r w:rsidR="00E122E9">
              <w:t>Auf Eltern ausgerichtete Programme zur Verhaltenssteuerung</w:t>
            </w:r>
            <w:r w:rsidR="00E122E9">
              <w:rPr>
                <w:rFonts w:ascii="Times New Roman"/>
              </w:rPr>
              <w:tab/>
            </w:r>
            <w:r w:rsidR="00E122E9">
              <w:t>27</w:t>
            </w:r>
          </w:hyperlink>
        </w:p>
        <w:p w14:paraId="570AF47B" w14:textId="77777777" w:rsidR="00691F36" w:rsidRDefault="00000000">
          <w:pPr>
            <w:pStyle w:val="TDC3"/>
            <w:tabs>
              <w:tab w:val="left" w:leader="dot" w:pos="9507"/>
            </w:tabs>
          </w:pPr>
          <w:hyperlink w:anchor="_bookmark36" w:history="1">
            <w:r w:rsidR="00E122E9">
              <w:t>Programme für soziale Kompetenzen</w:t>
            </w:r>
            <w:r w:rsidR="00E122E9">
              <w:rPr>
                <w:rFonts w:ascii="Times New Roman"/>
              </w:rPr>
              <w:tab/>
            </w:r>
            <w:r w:rsidR="00E122E9">
              <w:t>27</w:t>
            </w:r>
          </w:hyperlink>
        </w:p>
        <w:p w14:paraId="5A52034D" w14:textId="77777777" w:rsidR="00691F36" w:rsidRDefault="00000000">
          <w:pPr>
            <w:pStyle w:val="TDC3"/>
            <w:tabs>
              <w:tab w:val="left" w:leader="dot" w:pos="9507"/>
            </w:tabs>
          </w:pPr>
          <w:hyperlink w:anchor="_bookmark37" w:history="1">
            <w:r w:rsidR="00E122E9">
              <w:t>Andere Therapien</w:t>
            </w:r>
            <w:r w:rsidR="00E122E9">
              <w:rPr>
                <w:rFonts w:ascii="Times New Roman"/>
              </w:rPr>
              <w:tab/>
            </w:r>
            <w:r w:rsidR="00E122E9">
              <w:t>27</w:t>
            </w:r>
          </w:hyperlink>
        </w:p>
        <w:p w14:paraId="17557B0A" w14:textId="77777777" w:rsidR="00691F36" w:rsidRDefault="00000000">
          <w:pPr>
            <w:pStyle w:val="TDC3"/>
            <w:tabs>
              <w:tab w:val="left" w:leader="dot" w:pos="9507"/>
            </w:tabs>
            <w:spacing w:before="1"/>
          </w:pPr>
          <w:hyperlink w:anchor="_bookmark38" w:history="1">
            <w:r w:rsidR="00E122E9">
              <w:t>Interventionen bei schwierigem Verhalten</w:t>
            </w:r>
            <w:r w:rsidR="00E122E9">
              <w:rPr>
                <w:rFonts w:ascii="Times New Roman"/>
              </w:rPr>
              <w:tab/>
            </w:r>
            <w:r w:rsidR="00E122E9">
              <w:t>28</w:t>
            </w:r>
          </w:hyperlink>
        </w:p>
        <w:p w14:paraId="455DEED9" w14:textId="77777777" w:rsidR="00691F36" w:rsidRDefault="00000000">
          <w:pPr>
            <w:pStyle w:val="TDC3"/>
            <w:tabs>
              <w:tab w:val="left" w:leader="dot" w:pos="9507"/>
            </w:tabs>
          </w:pPr>
          <w:hyperlink w:anchor="_bookmark39" w:history="1">
            <w:r w:rsidR="00E122E9">
              <w:t>Behandlungen bei sich überlagernden Störungen</w:t>
            </w:r>
            <w:r w:rsidR="00E122E9">
              <w:rPr>
                <w:rFonts w:ascii="Times New Roman"/>
              </w:rPr>
              <w:tab/>
            </w:r>
            <w:r w:rsidR="00E122E9">
              <w:t>29</w:t>
            </w:r>
          </w:hyperlink>
        </w:p>
        <w:p w14:paraId="3FA0C7DC" w14:textId="77777777" w:rsidR="00691F36" w:rsidRDefault="00000000">
          <w:pPr>
            <w:pStyle w:val="TDC3"/>
            <w:tabs>
              <w:tab w:val="left" w:leader="dot" w:pos="9507"/>
            </w:tabs>
          </w:pPr>
          <w:hyperlink w:anchor="_bookmark40" w:history="1">
            <w:r w:rsidR="00E122E9">
              <w:t>Pharmakologische Behandlungen</w:t>
            </w:r>
            <w:r w:rsidR="00E122E9">
              <w:rPr>
                <w:rFonts w:ascii="Times New Roman" w:hAnsi="Times New Roman"/>
              </w:rPr>
              <w:tab/>
            </w:r>
            <w:r w:rsidR="00E122E9">
              <w:t>30</w:t>
            </w:r>
          </w:hyperlink>
        </w:p>
        <w:p w14:paraId="16201246" w14:textId="248462E6" w:rsidR="00691F36" w:rsidRDefault="00EF7BEC" w:rsidP="00C13AA0">
          <w:pPr>
            <w:pStyle w:val="TDC2"/>
            <w:tabs>
              <w:tab w:val="left" w:leader="dot" w:pos="9507"/>
            </w:tabs>
          </w:pPr>
          <w:r>
            <w:t xml:space="preserve">Obsolete </w:t>
          </w:r>
          <w:hyperlink w:anchor="_bookmark41" w:history="1">
            <w:r w:rsidRPr="00EF7BEC">
              <w:t>Behandlungsstrategien</w:t>
            </w:r>
            <w:r w:rsidR="00E122E9">
              <w:rPr>
                <w:rFonts w:ascii="Times New Roman"/>
              </w:rPr>
              <w:tab/>
            </w:r>
            <w:r w:rsidR="00E122E9">
              <w:t>31</w:t>
            </w:r>
          </w:hyperlink>
        </w:p>
        <w:p w14:paraId="6769C89D" w14:textId="77777777" w:rsidR="00691F36" w:rsidRDefault="00EF7BEC">
          <w:pPr>
            <w:pStyle w:val="TDC1"/>
            <w:tabs>
              <w:tab w:val="left" w:leader="dot" w:pos="9507"/>
            </w:tabs>
          </w:pPr>
          <w:hyperlink w:anchor="_bookmark42" w:history="1">
            <w:r w:rsidR="00E122E9">
              <w:t>Zusammenfassung und Schlussfolgerung</w:t>
            </w:r>
            <w:r w:rsidR="00E122E9">
              <w:rPr>
                <w:rFonts w:ascii="Times New Roman" w:hAnsi="Times New Roman"/>
              </w:rPr>
              <w:tab/>
            </w:r>
            <w:r w:rsidR="00E122E9">
              <w:t>32</w:t>
            </w:r>
          </w:hyperlink>
        </w:p>
        <w:p w14:paraId="60423049" w14:textId="77777777" w:rsidR="00691F36" w:rsidRDefault="00000000">
          <w:pPr>
            <w:pStyle w:val="TDC2"/>
            <w:tabs>
              <w:tab w:val="left" w:leader="dot" w:pos="9507"/>
            </w:tabs>
            <w:spacing w:before="276"/>
          </w:pPr>
          <w:hyperlink w:anchor="_bookmark43" w:history="1">
            <w:r w:rsidR="00E122E9">
              <w:t>Ergänzendes Material</w:t>
            </w:r>
            <w:r w:rsidR="00E122E9">
              <w:rPr>
                <w:rFonts w:ascii="Times New Roman"/>
              </w:rPr>
              <w:tab/>
            </w:r>
            <w:r w:rsidR="00E122E9">
              <w:t>34</w:t>
            </w:r>
          </w:hyperlink>
        </w:p>
        <w:p w14:paraId="66434705" w14:textId="77777777" w:rsidR="00691F36" w:rsidRDefault="00000000">
          <w:pPr>
            <w:pStyle w:val="TDC3"/>
            <w:tabs>
              <w:tab w:val="left" w:leader="dot" w:pos="9507"/>
            </w:tabs>
            <w:ind w:right="168"/>
          </w:pPr>
          <w:hyperlink w:anchor="_bookmark44" w:history="1">
            <w:r w:rsidR="00E122E9">
              <w:t xml:space="preserve">Tabelle S1 – </w:t>
            </w:r>
          </w:hyperlink>
          <w:r w:rsidR="00E122E9">
            <w:t xml:space="preserve"> </w:t>
          </w:r>
          <w:hyperlink w:anchor="_bookmark44" w:history="1">
            <w:r w:rsidR="00E122E9">
              <w:t>Beispiele für häufig verwendete Screening-Fragebögen für Kleinkinder</w:t>
            </w:r>
            <w:r w:rsidR="00E122E9">
              <w:rPr>
                <w:rFonts w:ascii="Times New Roman" w:hAnsi="Times New Roman"/>
              </w:rPr>
              <w:tab/>
            </w:r>
            <w:r w:rsidR="00E122E9">
              <w:t>34</w:t>
            </w:r>
          </w:hyperlink>
        </w:p>
        <w:p w14:paraId="3E08773D" w14:textId="77777777" w:rsidR="00691F36" w:rsidRDefault="00000000">
          <w:pPr>
            <w:pStyle w:val="TDC3"/>
            <w:tabs>
              <w:tab w:val="left" w:leader="dot" w:pos="9507"/>
            </w:tabs>
            <w:ind w:right="168"/>
          </w:pPr>
          <w:hyperlink w:anchor="_bookmark45" w:history="1">
            <w:r w:rsidR="00E122E9">
              <w:t xml:space="preserve">Tabelle S2 – </w:t>
            </w:r>
          </w:hyperlink>
          <w:r w:rsidR="00E122E9">
            <w:t xml:space="preserve"> </w:t>
          </w:r>
          <w:hyperlink w:anchor="_bookmark45" w:history="1">
            <w:r w:rsidR="00E122E9">
              <w:t>Beispiele für häufig verwendete Screening-Fragebögen für ältere Kinder und/oder Erwachsene</w:t>
            </w:r>
            <w:r w:rsidR="00E122E9">
              <w:rPr>
                <w:rFonts w:ascii="Times New Roman" w:hAnsi="Times New Roman"/>
              </w:rPr>
              <w:tab/>
            </w:r>
            <w:r w:rsidR="00E122E9">
              <w:t>37</w:t>
            </w:r>
          </w:hyperlink>
        </w:p>
        <w:p w14:paraId="65D332A1" w14:textId="77777777" w:rsidR="00691F36" w:rsidRDefault="00000000">
          <w:pPr>
            <w:pStyle w:val="TDC3"/>
            <w:tabs>
              <w:tab w:val="left" w:leader="dot" w:pos="9507"/>
            </w:tabs>
            <w:ind w:right="168"/>
          </w:pPr>
          <w:hyperlink w:anchor="_bookmark46" w:history="1">
            <w:r w:rsidR="00E122E9">
              <w:t xml:space="preserve">Tabelle S3 – </w:t>
            </w:r>
          </w:hyperlink>
          <w:r w:rsidR="00E122E9">
            <w:t xml:space="preserve"> </w:t>
          </w:r>
          <w:hyperlink w:anchor="_bookmark46" w:history="1">
            <w:r w:rsidR="00E122E9">
              <w:t>Beispiele für häufig verwendete diagnostische Bewertungen für Autismus</w:t>
            </w:r>
            <w:r w:rsidR="00E122E9">
              <w:rPr>
                <w:rFonts w:ascii="Times New Roman" w:hAnsi="Times New Roman"/>
              </w:rPr>
              <w:tab/>
            </w:r>
            <w:r w:rsidR="00E122E9">
              <w:t>39</w:t>
            </w:r>
          </w:hyperlink>
        </w:p>
        <w:p w14:paraId="724A31A9" w14:textId="77777777" w:rsidR="00691F36" w:rsidRDefault="00000000">
          <w:pPr>
            <w:pStyle w:val="TDC3"/>
            <w:tabs>
              <w:tab w:val="left" w:leader="dot" w:pos="9507"/>
            </w:tabs>
            <w:ind w:right="168"/>
          </w:pPr>
          <w:hyperlink w:anchor="_bookmark48" w:history="1">
            <w:r w:rsidR="00E122E9">
              <w:t>Tabelle S4.</w:t>
            </w:r>
          </w:hyperlink>
          <w:hyperlink w:anchor="_bookmark48" w:history="1">
            <w:r w:rsidR="00E122E9">
              <w:t xml:space="preserve"> </w:t>
            </w:r>
          </w:hyperlink>
          <w:r w:rsidR="00E122E9">
            <w:t xml:space="preserve"> </w:t>
          </w:r>
          <w:hyperlink w:anchor="_bookmark48" w:history="1">
            <w:r w:rsidR="00E122E9">
              <w:t>Beispiele für Instrumente zur Bewertung von Entwicklung, kognitiven Fähigkeiten und adaptivem Verhalten</w:t>
            </w:r>
            <w:r w:rsidR="00E122E9">
              <w:rPr>
                <w:rFonts w:ascii="Times New Roman" w:hAnsi="Times New Roman"/>
              </w:rPr>
              <w:tab/>
            </w:r>
            <w:r w:rsidR="00E122E9">
              <w:t>41</w:t>
            </w:r>
          </w:hyperlink>
        </w:p>
        <w:p w14:paraId="2360252B" w14:textId="77777777" w:rsidR="00691F36" w:rsidRDefault="00000000">
          <w:pPr>
            <w:pStyle w:val="TDC3"/>
            <w:tabs>
              <w:tab w:val="left" w:leader="dot" w:pos="9507"/>
            </w:tabs>
            <w:ind w:right="168"/>
          </w:pPr>
          <w:hyperlink w:anchor="_bookmark49" w:history="1">
            <w:r w:rsidR="00E122E9">
              <w:t xml:space="preserve">Tabelle S5 – </w:t>
            </w:r>
          </w:hyperlink>
          <w:r w:rsidR="00E122E9">
            <w:t xml:space="preserve"> </w:t>
          </w:r>
          <w:hyperlink w:anchor="_bookmark49" w:history="1">
            <w:r w:rsidR="00E122E9">
              <w:t>Genetische Untersuchungen zur Ätiologie bei Personen mit Autismus-Spektrum-Störungen</w:t>
            </w:r>
            <w:r w:rsidR="00E122E9">
              <w:rPr>
                <w:rFonts w:ascii="Times New Roman" w:hAnsi="Times New Roman"/>
              </w:rPr>
              <w:tab/>
            </w:r>
            <w:r w:rsidR="00E122E9">
              <w:t>46</w:t>
            </w:r>
          </w:hyperlink>
        </w:p>
        <w:p w14:paraId="3A7EB75E" w14:textId="77777777" w:rsidR="00691F36" w:rsidRDefault="00000000">
          <w:pPr>
            <w:pStyle w:val="TDC3"/>
            <w:tabs>
              <w:tab w:val="left" w:leader="dot" w:pos="9507"/>
            </w:tabs>
            <w:spacing w:before="1"/>
          </w:pPr>
          <w:hyperlink w:anchor="_bookmark50" w:history="1">
            <w:r w:rsidR="00E122E9">
              <w:t>Tabelle S6 – Beispiele für aktuelle Interventionen bei Autismus</w:t>
            </w:r>
            <w:r w:rsidR="00E122E9">
              <w:rPr>
                <w:rFonts w:ascii="Times New Roman"/>
              </w:rPr>
              <w:tab/>
            </w:r>
            <w:r w:rsidR="00E122E9">
              <w:t>47</w:t>
            </w:r>
          </w:hyperlink>
        </w:p>
        <w:p w14:paraId="2A4D5556" w14:textId="77777777" w:rsidR="00691F36" w:rsidRDefault="00000000">
          <w:pPr>
            <w:pStyle w:val="TDC1"/>
            <w:tabs>
              <w:tab w:val="left" w:leader="dot" w:pos="9507"/>
            </w:tabs>
            <w:spacing w:before="276"/>
          </w:pPr>
          <w:hyperlink w:anchor="_bookmark51" w:history="1">
            <w:r w:rsidR="00E122E9">
              <w:t>ALLGEMEINE HINWEISE ZUM HANDBUCH</w:t>
            </w:r>
            <w:r w:rsidR="00E122E9">
              <w:rPr>
                <w:rFonts w:ascii="Times New Roman"/>
              </w:rPr>
              <w:tab/>
            </w:r>
            <w:r w:rsidR="00E122E9">
              <w:t>51</w:t>
            </w:r>
          </w:hyperlink>
        </w:p>
        <w:p w14:paraId="73CF82F4" w14:textId="77777777" w:rsidR="00691F36" w:rsidRDefault="00000000">
          <w:pPr>
            <w:pStyle w:val="TDC4"/>
            <w:tabs>
              <w:tab w:val="left" w:leader="dot" w:pos="9651"/>
            </w:tabs>
            <w:spacing w:before="251"/>
          </w:pPr>
          <w:hyperlink w:anchor="_bookmark4" w:history="1">
            <w:r w:rsidR="00E122E9">
              <w:t>Tabelle 1 – Diagnostische Kriterien – DSM-5</w:t>
            </w:r>
          </w:hyperlink>
          <w:r w:rsidR="00E122E9">
            <w:rPr>
              <w:rFonts w:ascii="Times New Roman" w:hAnsi="Times New Roman"/>
            </w:rPr>
            <w:tab/>
          </w:r>
          <w:hyperlink w:anchor="_bookmark4" w:history="1">
            <w:r w:rsidR="00E122E9">
              <w:t>4</w:t>
            </w:r>
          </w:hyperlink>
        </w:p>
        <w:p w14:paraId="7ADFCC1D" w14:textId="77777777" w:rsidR="00691F36" w:rsidRDefault="00000000">
          <w:pPr>
            <w:pStyle w:val="TDC4"/>
            <w:tabs>
              <w:tab w:val="left" w:leader="dot" w:pos="9651"/>
            </w:tabs>
            <w:spacing w:before="2" w:line="253" w:lineRule="exact"/>
          </w:pPr>
          <w:hyperlink w:anchor="_bookmark6" w:history="1">
            <w:r w:rsidR="00E122E9">
              <w:t>Tabelle 2 – ICD-11-Unterteilung von Störungen</w:t>
            </w:r>
          </w:hyperlink>
          <w:r w:rsidR="00E122E9">
            <w:rPr>
              <w:rFonts w:ascii="Times New Roman" w:hAnsi="Times New Roman"/>
            </w:rPr>
            <w:tab/>
          </w:r>
          <w:hyperlink w:anchor="_bookmark6" w:history="1">
            <w:r w:rsidR="00E122E9">
              <w:t>7</w:t>
            </w:r>
          </w:hyperlink>
        </w:p>
        <w:p w14:paraId="76A66FF0" w14:textId="77777777" w:rsidR="00691F36" w:rsidRDefault="00000000">
          <w:pPr>
            <w:pStyle w:val="TDC4"/>
            <w:tabs>
              <w:tab w:val="left" w:leader="dot" w:pos="9651"/>
            </w:tabs>
            <w:spacing w:line="253" w:lineRule="exact"/>
          </w:pPr>
          <w:hyperlink w:anchor="_bookmark9" w:history="1">
            <w:r w:rsidR="00E122E9">
              <w:t>Tabelle 3 – Warnsignale für Autismus bei Kindern</w:t>
            </w:r>
          </w:hyperlink>
          <w:r w:rsidR="00E122E9">
            <w:rPr>
              <w:rFonts w:ascii="Times New Roman" w:hAnsi="Times New Roman"/>
            </w:rPr>
            <w:tab/>
          </w:r>
          <w:hyperlink w:anchor="_bookmark9" w:history="1">
            <w:r w:rsidR="00E122E9">
              <w:t>8</w:t>
            </w:r>
          </w:hyperlink>
        </w:p>
        <w:p w14:paraId="6A2150AE" w14:textId="77777777" w:rsidR="00691F36" w:rsidRDefault="00000000">
          <w:pPr>
            <w:pStyle w:val="TDC4"/>
            <w:tabs>
              <w:tab w:val="right" w:leader="dot" w:pos="9756"/>
            </w:tabs>
            <w:spacing w:before="1" w:line="252" w:lineRule="exact"/>
          </w:pPr>
          <w:hyperlink w:anchor="_bookmark13" w:history="1">
            <w:r w:rsidR="00E122E9">
              <w:t>Tabelle 4 – Minimale Beurteilung von Autismus bei Kindern</w:t>
            </w:r>
          </w:hyperlink>
          <w:r w:rsidR="00E122E9">
            <w:rPr>
              <w:rFonts w:ascii="Times New Roman" w:hAnsi="Times New Roman"/>
            </w:rPr>
            <w:tab/>
          </w:r>
          <w:hyperlink w:anchor="_bookmark13" w:history="1">
            <w:r w:rsidR="00E122E9">
              <w:t>11</w:t>
            </w:r>
          </w:hyperlink>
        </w:p>
        <w:p w14:paraId="1B212537" w14:textId="77777777" w:rsidR="00691F36" w:rsidRDefault="00000000">
          <w:pPr>
            <w:pStyle w:val="TDC4"/>
            <w:tabs>
              <w:tab w:val="right" w:leader="dot" w:pos="9773"/>
            </w:tabs>
            <w:spacing w:line="252" w:lineRule="exact"/>
          </w:pPr>
          <w:hyperlink w:anchor="_bookmark14" w:history="1">
            <w:r w:rsidR="00E122E9">
              <w:t>Tabelle 5 – Schlüsselelemente einer Autismus-Krankenakte</w:t>
            </w:r>
          </w:hyperlink>
          <w:r w:rsidR="00E122E9">
            <w:rPr>
              <w:rFonts w:ascii="Times New Roman" w:hAnsi="Times New Roman"/>
            </w:rPr>
            <w:tab/>
          </w:r>
          <w:hyperlink w:anchor="_bookmark14" w:history="1">
            <w:r w:rsidR="00E122E9">
              <w:t>12</w:t>
            </w:r>
          </w:hyperlink>
        </w:p>
        <w:p w14:paraId="619D6813" w14:textId="77777777" w:rsidR="00691F36" w:rsidRDefault="00000000">
          <w:pPr>
            <w:pStyle w:val="TDC4"/>
            <w:tabs>
              <w:tab w:val="right" w:leader="dot" w:pos="9773"/>
            </w:tabs>
            <w:spacing w:before="1"/>
          </w:pPr>
          <w:hyperlink w:anchor="_bookmark18" w:history="1">
            <w:r w:rsidR="00E122E9">
              <w:t>Tabelle 6 – Erkennung der Symptome von Autismus bei Erwachsenen</w:t>
            </w:r>
          </w:hyperlink>
          <w:r w:rsidR="00E122E9">
            <w:rPr>
              <w:rFonts w:ascii="Times New Roman" w:hAnsi="Times New Roman"/>
            </w:rPr>
            <w:tab/>
          </w:r>
          <w:hyperlink w:anchor="_bookmark18" w:history="1">
            <w:r w:rsidR="00E122E9">
              <w:t>15</w:t>
            </w:r>
          </w:hyperlink>
        </w:p>
      </w:sdtContent>
    </w:sdt>
    <w:p w14:paraId="6EAE8A79" w14:textId="77777777" w:rsidR="00691F36" w:rsidRDefault="00691F36">
      <w:pPr>
        <w:sectPr w:rsidR="00691F36">
          <w:footerReference w:type="default" r:id="rId13"/>
          <w:pgSz w:w="11910" w:h="16840"/>
          <w:pgMar w:top="1040" w:right="960" w:bottom="1380" w:left="1000" w:header="0" w:footer="1119" w:gutter="0"/>
          <w:cols w:space="720"/>
        </w:sectPr>
      </w:pPr>
    </w:p>
    <w:p w14:paraId="3903418A" w14:textId="77777777" w:rsidR="00691F36" w:rsidRDefault="00E122E9">
      <w:pPr>
        <w:pStyle w:val="Ttulo1"/>
      </w:pPr>
      <w:bookmarkStart w:id="0" w:name="_bookmark0"/>
      <w:bookmarkEnd w:id="0"/>
      <w:r>
        <w:lastRenderedPageBreak/>
        <w:t>Zusammenfassung</w:t>
      </w:r>
    </w:p>
    <w:p w14:paraId="4CF60F18" w14:textId="77777777" w:rsidR="00691F36" w:rsidRDefault="00691F36">
      <w:pPr>
        <w:pStyle w:val="Textoindependiente"/>
        <w:rPr>
          <w:rFonts w:ascii="Arial"/>
          <w:b/>
          <w:sz w:val="30"/>
        </w:rPr>
      </w:pPr>
    </w:p>
    <w:p w14:paraId="16ADDBE5" w14:textId="77777777" w:rsidR="00691F36" w:rsidRDefault="00691F36">
      <w:pPr>
        <w:pStyle w:val="Textoindependiente"/>
        <w:rPr>
          <w:rFonts w:ascii="Arial"/>
          <w:b/>
          <w:sz w:val="30"/>
        </w:rPr>
      </w:pPr>
    </w:p>
    <w:p w14:paraId="26D9A14E" w14:textId="40B4B318" w:rsidR="00691F36" w:rsidRDefault="00E122E9" w:rsidP="00F50D37">
      <w:pPr>
        <w:pStyle w:val="Textoindependiente"/>
        <w:spacing w:before="178"/>
        <w:ind w:left="720" w:right="165"/>
        <w:jc w:val="both"/>
      </w:pPr>
      <w:r>
        <w:t>In Europa wächst das Bewusstsein für die Häufigkeit und Bedeutung von Autismus-Spektrum-Störungen (ASS), die inzwischen nicht mehr nur als kindliche Störung, sondern als heterogene neurologische Entwicklungsvariante anerkannt sind</w:t>
      </w:r>
      <w:r w:rsidR="007160C7">
        <w:t xml:space="preserve"> und über die ganze Lebensspanne fortbes</w:t>
      </w:r>
      <w:r w:rsidR="00C35DD5">
        <w:t>t</w:t>
      </w:r>
      <w:r w:rsidR="007160C7">
        <w:t>eht</w:t>
      </w:r>
      <w:r>
        <w:t xml:space="preserve">. Die Hilfsangebote für Menschen mit Autismus und ihre Familien sind sehr unterschiedlich, aber in den meisten europäischen Ländern ist das Angebot begrenzt. Im Jahr 2018 stellte die Europäische Gesellschaft für Kinder- und Jugendpsychiatrie (ESCAP) fest, dass ein Praxisleitfaden erforderlich ist, um </w:t>
      </w:r>
      <w:r w:rsidR="007160C7">
        <w:t>die Versorgung der</w:t>
      </w:r>
      <w:r>
        <w:t xml:space="preserve"> </w:t>
      </w:r>
      <w:r w:rsidR="00C13AA0">
        <w:t>Betroffene</w:t>
      </w:r>
      <w:r w:rsidR="007160C7">
        <w:t>n</w:t>
      </w:r>
      <w:r w:rsidR="00C13AA0">
        <w:t xml:space="preserve"> </w:t>
      </w:r>
      <w:r>
        <w:t xml:space="preserve">in unterversorgten </w:t>
      </w:r>
      <w:r w:rsidR="00DF5C07">
        <w:t>Regionen</w:t>
      </w:r>
      <w:r w:rsidR="007160C7">
        <w:t xml:space="preserve"> zu verbessern</w:t>
      </w:r>
      <w:r>
        <w:t xml:space="preserve">. Dieses von der </w:t>
      </w:r>
      <w:r>
        <w:rPr>
          <w:i/>
        </w:rPr>
        <w:t>Autismus-Arbeitsgruppe</w:t>
      </w:r>
      <w:r>
        <w:t xml:space="preserve"> erstellte und vom ESCAP-Vorstand am 3. Oktober 2019 </w:t>
      </w:r>
      <w:r w:rsidR="00F50D37">
        <w:t>akkreditierte</w:t>
      </w:r>
      <w:r w:rsidR="00EA5B72">
        <w:t xml:space="preserve"> </w:t>
      </w:r>
      <w:r>
        <w:t>Dokument fasst aktuelle Informationen über Autismus</w:t>
      </w:r>
      <w:r w:rsidR="00EA5B72">
        <w:t xml:space="preserve">, </w:t>
      </w:r>
      <w:r>
        <w:t xml:space="preserve">Möglichkeiten </w:t>
      </w:r>
      <w:r w:rsidR="00EA5B72">
        <w:t xml:space="preserve">der </w:t>
      </w:r>
      <w:r>
        <w:t>Erkennung, Diagnose</w:t>
      </w:r>
      <w:r w:rsidR="007160C7">
        <w:t>stellung</w:t>
      </w:r>
      <w:r>
        <w:t xml:space="preserve"> und Behandlung </w:t>
      </w:r>
      <w:r w:rsidR="00EA5B72">
        <w:t>zusammen</w:t>
      </w:r>
      <w:r>
        <w:t>.</w:t>
      </w:r>
    </w:p>
    <w:p w14:paraId="060E0142" w14:textId="77777777" w:rsidR="00691F36" w:rsidRDefault="00691F36">
      <w:pPr>
        <w:pStyle w:val="Textoindependiente"/>
        <w:spacing w:before="5"/>
        <w:rPr>
          <w:sz w:val="31"/>
        </w:rPr>
      </w:pPr>
    </w:p>
    <w:p w14:paraId="6253053C" w14:textId="77777777" w:rsidR="00691F36" w:rsidRDefault="00E122E9">
      <w:pPr>
        <w:pStyle w:val="Ttulo1"/>
        <w:spacing w:before="0"/>
      </w:pPr>
      <w:bookmarkStart w:id="1" w:name="_bookmark1"/>
      <w:bookmarkEnd w:id="1"/>
      <w:r>
        <w:t>Prozess und Methoden für die Entwicklung dieses Leitfadens</w:t>
      </w:r>
    </w:p>
    <w:p w14:paraId="25FCBAD8" w14:textId="77777777" w:rsidR="00691F36" w:rsidRDefault="00691F36">
      <w:pPr>
        <w:pStyle w:val="Textoindependiente"/>
        <w:spacing w:before="9"/>
        <w:rPr>
          <w:rFonts w:ascii="Arial"/>
          <w:b/>
          <w:sz w:val="42"/>
        </w:rPr>
      </w:pPr>
    </w:p>
    <w:p w14:paraId="6B98C775" w14:textId="048BAF03" w:rsidR="00691F36" w:rsidRDefault="00E122E9" w:rsidP="00E95EC5">
      <w:pPr>
        <w:pStyle w:val="Textoindependiente"/>
        <w:spacing w:before="1"/>
        <w:ind w:left="133" w:right="166" w:firstLine="708"/>
        <w:jc w:val="both"/>
      </w:pPr>
      <w:r>
        <w:t xml:space="preserve">Der </w:t>
      </w:r>
      <w:r w:rsidR="00C13AA0">
        <w:t>Ersta</w:t>
      </w:r>
      <w:r>
        <w:t xml:space="preserve">utor (J.F.) wurde im Juli 2015 zum Berater für </w:t>
      </w:r>
      <w:r w:rsidR="00C13AA0">
        <w:t xml:space="preserve">den Bereich </w:t>
      </w:r>
      <w:r>
        <w:t xml:space="preserve">Autismus bei der ESCAP ernannt, mit dem Ziel, europäische Leitlinien </w:t>
      </w:r>
      <w:r w:rsidR="00E95EC5">
        <w:t xml:space="preserve">zur Diagnostik und Therapie der </w:t>
      </w:r>
      <w:r>
        <w:t>Autismus</w:t>
      </w:r>
      <w:r w:rsidR="00E95EC5">
        <w:t>-Spektrum-Störungen</w:t>
      </w:r>
      <w:r>
        <w:t xml:space="preserve"> zu erstellen. Im Juni 2018 </w:t>
      </w:r>
      <w:r w:rsidR="00E95EC5">
        <w:t>be</w:t>
      </w:r>
      <w:r>
        <w:t xml:space="preserve">nannte der Vorstand drei Experten (J.F., A.H. und P.H.) </w:t>
      </w:r>
      <w:r w:rsidR="00E95EC5">
        <w:t xml:space="preserve">für die </w:t>
      </w:r>
      <w:r>
        <w:rPr>
          <w:i/>
        </w:rPr>
        <w:t>Autismus-Arbeitsgruppe</w:t>
      </w:r>
      <w:r>
        <w:t xml:space="preserve"> </w:t>
      </w:r>
      <w:r w:rsidR="00E95EC5">
        <w:t xml:space="preserve">der </w:t>
      </w:r>
      <w:r>
        <w:t>ESCAP und beauftragte sie mit der Entwicklung eines Praxisleitfadens. Der daraus resultierende Entwurf wurde von der klinischen Abteilung der ESCAP geprüft und nach einigen Überarbeitungen vom ESCAP-Vorstand am 3. Oktober 2019 genehmigt und ratifiziert.</w:t>
      </w:r>
    </w:p>
    <w:p w14:paraId="5F28CF49" w14:textId="77777777" w:rsidR="00691F36" w:rsidRDefault="00691F36">
      <w:pPr>
        <w:pStyle w:val="Textoindependiente"/>
        <w:rPr>
          <w:sz w:val="24"/>
        </w:rPr>
      </w:pPr>
    </w:p>
    <w:p w14:paraId="3BA5000E" w14:textId="77777777" w:rsidR="00691F36" w:rsidRDefault="00691F36">
      <w:pPr>
        <w:pStyle w:val="Textoindependiente"/>
        <w:spacing w:before="10"/>
        <w:rPr>
          <w:sz w:val="18"/>
        </w:rPr>
      </w:pPr>
    </w:p>
    <w:p w14:paraId="43FFFF70" w14:textId="1538D643" w:rsidR="00691F36" w:rsidRDefault="00E122E9" w:rsidP="00D81962">
      <w:pPr>
        <w:pStyle w:val="Textoindependiente"/>
        <w:ind w:left="133" w:right="170" w:firstLine="708"/>
        <w:jc w:val="both"/>
      </w:pPr>
      <w:r>
        <w:t xml:space="preserve">Dieses Dokument </w:t>
      </w:r>
      <w:r w:rsidR="00EA5B72">
        <w:t>fasst</w:t>
      </w:r>
      <w:r>
        <w:t xml:space="preserve"> Informationen </w:t>
      </w:r>
      <w:r w:rsidR="00EA5B72">
        <w:t>für die</w:t>
      </w:r>
      <w:r>
        <w:t xml:space="preserve"> klinische Routinepraxis</w:t>
      </w:r>
      <w:r w:rsidR="00EA5B72">
        <w:t xml:space="preserve"> zusammen</w:t>
      </w:r>
      <w:r>
        <w:t xml:space="preserve">, </w:t>
      </w:r>
      <w:r w:rsidR="002B55EB">
        <w:t xml:space="preserve">und vermittelt </w:t>
      </w:r>
      <w:r>
        <w:t xml:space="preserve">Klinikern und Lehrkräften </w:t>
      </w:r>
      <w:r w:rsidR="00E95EC5">
        <w:t>Empfehlungen über die Mindeststandards</w:t>
      </w:r>
      <w:r>
        <w:t xml:space="preserve"> </w:t>
      </w:r>
      <w:r w:rsidR="00E95EC5">
        <w:t>einer</w:t>
      </w:r>
      <w:r>
        <w:t xml:space="preserve"> gute</w:t>
      </w:r>
      <w:r w:rsidR="00E95EC5">
        <w:t>n</w:t>
      </w:r>
      <w:r>
        <w:t xml:space="preserve"> </w:t>
      </w:r>
      <w:r w:rsidR="00E95EC5">
        <w:t xml:space="preserve">Diagnostik </w:t>
      </w:r>
      <w:r>
        <w:t xml:space="preserve">und Behandlung von Menschen mit Autismus aller Altersgruppen. </w:t>
      </w:r>
      <w:r w:rsidR="002B55EB">
        <w:t xml:space="preserve">Ziel des Dokuments ist nicht, </w:t>
      </w:r>
      <w:r>
        <w:t xml:space="preserve">systematische Übersichten und/oder Meta-Analysen zu allen </w:t>
      </w:r>
      <w:r w:rsidR="002B55EB">
        <w:t xml:space="preserve">Aspekten </w:t>
      </w:r>
      <w:r>
        <w:t>im Zusammenhang mit Autismus</w:t>
      </w:r>
      <w:r w:rsidR="002B55EB">
        <w:t xml:space="preserve"> zu liefern</w:t>
      </w:r>
      <w:r>
        <w:t>, sondern allgemeine Leitlinien zu erstellen, die auf einer Kombination von Informationen aus randomisierten und nicht-randomisierten Studien, Expertenmeinungen und anderen bestehenden internationalen Leitlinien basieren.</w:t>
      </w:r>
    </w:p>
    <w:p w14:paraId="4EF74A2C" w14:textId="77777777" w:rsidR="00691F36" w:rsidRDefault="00691F36">
      <w:pPr>
        <w:pStyle w:val="Textoindependiente"/>
        <w:rPr>
          <w:sz w:val="24"/>
        </w:rPr>
      </w:pPr>
    </w:p>
    <w:p w14:paraId="7FE555B1" w14:textId="77777777" w:rsidR="00691F36" w:rsidRDefault="00691F36">
      <w:pPr>
        <w:pStyle w:val="Textoindependiente"/>
        <w:spacing w:before="11"/>
        <w:rPr>
          <w:sz w:val="18"/>
        </w:rPr>
      </w:pPr>
    </w:p>
    <w:p w14:paraId="1C157418" w14:textId="074CD6D1" w:rsidR="00691F36" w:rsidRDefault="00E122E9" w:rsidP="00E95EC5">
      <w:pPr>
        <w:pStyle w:val="Textoindependiente"/>
        <w:ind w:left="133" w:right="168" w:firstLine="708"/>
        <w:jc w:val="both"/>
      </w:pPr>
      <w:r>
        <w:t>Im Zeitraum von Juni 2018 bis April 2020 wurde eine narrative Übersichtsarbeit über in englischer Sprache veröffentlichte Artikel zur evidenzbasierten Diagnose</w:t>
      </w:r>
      <w:r w:rsidR="00223B52">
        <w:t>stellung</w:t>
      </w:r>
      <w:r>
        <w:t>, Bewertung und Behandlung über die gesamte Lebensspanne von Menschen mit Autismus durchgeführt</w:t>
      </w:r>
      <w:r>
        <w:rPr>
          <w:vertAlign w:val="superscript"/>
        </w:rPr>
        <w:t>1</w:t>
      </w:r>
      <w:r>
        <w:t>. Der Schwerpunkt lag auf der europäischen klinischen Forschung</w:t>
      </w:r>
      <w:r w:rsidR="00223B52">
        <w:t>;</w:t>
      </w:r>
      <w:r>
        <w:t xml:space="preserve"> es wurden </w:t>
      </w:r>
      <w:r w:rsidR="00223B52">
        <w:t xml:space="preserve">aber </w:t>
      </w:r>
      <w:r>
        <w:t xml:space="preserve">auch wichtige Beiträge aus anderen Kontinenten einbezogen. Als Hauptinformationsquelle dienten aktualisierte klinische Forschungsergebnisse, die in den drei Jahren vor der Vorlage des endgültigen Entwurfs dieses Dokuments veröffentlicht worden waren. Darüber hinaus wurden bestehende Leitlinien für </w:t>
      </w:r>
      <w:r w:rsidR="00E95EC5">
        <w:t>evidenz-basierte</w:t>
      </w:r>
      <w:r>
        <w:t xml:space="preserve"> Verfahren aus Spanien [1, 2], dem Vereinigten Königreich [3, 4, 5], den USA [6, 7], Australien [8] und Schottland/Vereinigtes Königreich [9] herangezogen.</w:t>
      </w:r>
    </w:p>
    <w:p w14:paraId="7E137BE1" w14:textId="77777777" w:rsidR="00691F36" w:rsidRDefault="00691F36">
      <w:pPr>
        <w:jc w:val="both"/>
        <w:sectPr w:rsidR="00691F36">
          <w:pgSz w:w="11910" w:h="16840"/>
          <w:pgMar w:top="1040" w:right="960" w:bottom="1380" w:left="1000" w:header="0" w:footer="1119" w:gutter="0"/>
          <w:cols w:space="720"/>
        </w:sectPr>
      </w:pPr>
    </w:p>
    <w:p w14:paraId="4C846BA9" w14:textId="77777777" w:rsidR="00691F36" w:rsidRDefault="00E122E9">
      <w:pPr>
        <w:pStyle w:val="Ttulo1"/>
      </w:pPr>
      <w:bookmarkStart w:id="2" w:name="_bookmark2"/>
      <w:bookmarkEnd w:id="2"/>
      <w:r>
        <w:lastRenderedPageBreak/>
        <w:t>Diagnostische Klassifikationssysteme</w:t>
      </w:r>
    </w:p>
    <w:p w14:paraId="0F23153A" w14:textId="77777777" w:rsidR="00691F36" w:rsidRDefault="00691F36">
      <w:pPr>
        <w:pStyle w:val="Textoindependiente"/>
        <w:rPr>
          <w:rFonts w:ascii="Arial"/>
          <w:b/>
          <w:sz w:val="30"/>
        </w:rPr>
      </w:pPr>
    </w:p>
    <w:p w14:paraId="4FF21BF3" w14:textId="77777777" w:rsidR="00691F36" w:rsidRDefault="00691F36">
      <w:pPr>
        <w:pStyle w:val="Textoindependiente"/>
        <w:rPr>
          <w:rFonts w:ascii="Arial"/>
          <w:b/>
          <w:sz w:val="34"/>
        </w:rPr>
      </w:pPr>
    </w:p>
    <w:p w14:paraId="162716DE" w14:textId="77777777" w:rsidR="00691F36" w:rsidRDefault="00E122E9">
      <w:pPr>
        <w:pStyle w:val="Ttulo2"/>
        <w:rPr>
          <w:u w:val="none"/>
        </w:rPr>
      </w:pPr>
      <w:bookmarkStart w:id="3" w:name="_bookmark3"/>
      <w:bookmarkEnd w:id="3"/>
      <w:r>
        <w:rPr>
          <w:u w:val="none"/>
        </w:rPr>
        <w:t>DSM-5</w:t>
      </w:r>
    </w:p>
    <w:p w14:paraId="74A4F11A" w14:textId="77777777" w:rsidR="00691F36" w:rsidRDefault="00691F36">
      <w:pPr>
        <w:pStyle w:val="Textoindependiente"/>
        <w:rPr>
          <w:rFonts w:ascii="Arial"/>
          <w:b/>
          <w:sz w:val="26"/>
        </w:rPr>
      </w:pPr>
    </w:p>
    <w:p w14:paraId="76C263F5" w14:textId="77777777" w:rsidR="00691F36" w:rsidRDefault="00E122E9">
      <w:pPr>
        <w:pStyle w:val="Textoindependiente"/>
        <w:spacing w:before="193"/>
        <w:ind w:left="133" w:right="167" w:firstLine="708"/>
        <w:jc w:val="both"/>
      </w:pPr>
      <w:r>
        <w:t>In diesem Dokument wird der Begriff „Autismus“ als Abkürzung für Autismus-Spektrum-Störung gemäß der fünften Ausgabe des Diagnostic and Statistical Manual of Mental Disorders (DSM-5) der American Psychiatric Association [10] verwendet. Das DSM-5 bietet standardisierte Kriterien für die Diagnose von Autismus (siehe Tabelle 1) und klärt eine Reihe wichtiger praktischer und konzeptioneller Fragen.</w:t>
      </w:r>
    </w:p>
    <w:p w14:paraId="1A81B567" w14:textId="77777777" w:rsidR="00691F36" w:rsidRDefault="00691F36">
      <w:pPr>
        <w:pStyle w:val="Textoindependiente"/>
        <w:rPr>
          <w:sz w:val="24"/>
        </w:rPr>
      </w:pPr>
    </w:p>
    <w:p w14:paraId="7D18EC95" w14:textId="77777777" w:rsidR="00691F36" w:rsidRDefault="00691F36">
      <w:pPr>
        <w:pStyle w:val="Textoindependiente"/>
        <w:rPr>
          <w:sz w:val="19"/>
        </w:rPr>
      </w:pPr>
    </w:p>
    <w:bookmarkStart w:id="4" w:name="tableau1"/>
    <w:bookmarkStart w:id="5" w:name="_bookmark4"/>
    <w:bookmarkEnd w:id="4"/>
    <w:bookmarkEnd w:id="5"/>
    <w:p w14:paraId="40390ADD" w14:textId="77777777" w:rsidR="00691F36" w:rsidRDefault="00E122E9">
      <w:pPr>
        <w:pStyle w:val="Ttulo3"/>
        <w:rPr>
          <w:rFonts w:ascii="Arial MT" w:hAnsi="Arial MT"/>
          <w:b w:val="0"/>
        </w:rPr>
      </w:pPr>
      <w:r>
        <w:fldChar w:fldCharType="begin"/>
      </w:r>
      <w:r>
        <w:instrText>HYPERLINK "https://link.springer.com/article/10.1007/s00787-020-01587-4/tables/1" \h</w:instrText>
      </w:r>
      <w:r>
        <w:fldChar w:fldCharType="separate"/>
      </w:r>
      <w:r>
        <w:rPr>
          <w:color w:val="000080"/>
          <w:u w:val="thick" w:color="000080"/>
        </w:rPr>
        <w:t xml:space="preserve">Tabelle 1 – Diagnostische Kriterien – DSM-5 </w:t>
      </w:r>
      <w:r>
        <w:rPr>
          <w:color w:val="000080"/>
          <w:u w:val="thick" w:color="000080"/>
        </w:rPr>
        <w:fldChar w:fldCharType="end"/>
      </w:r>
      <w:r>
        <w:rPr>
          <w:rFonts w:ascii="Arial MT" w:hAnsi="Arial MT"/>
          <w:b w:val="0"/>
        </w:rPr>
        <w:t>[10]</w:t>
      </w:r>
    </w:p>
    <w:p w14:paraId="67628824" w14:textId="77777777" w:rsidR="00691F36" w:rsidRDefault="00691F36">
      <w:pPr>
        <w:pStyle w:val="Textoindependiente"/>
        <w:rPr>
          <w:sz w:val="20"/>
        </w:rPr>
      </w:pPr>
    </w:p>
    <w:p w14:paraId="4A0DAE56" w14:textId="77777777" w:rsidR="00691F36" w:rsidRDefault="00691F36">
      <w:pPr>
        <w:pStyle w:val="Textoindependiente"/>
        <w:spacing w:before="9"/>
        <w:rPr>
          <w:sz w:val="24"/>
        </w:rPr>
      </w:pPr>
    </w:p>
    <w:tbl>
      <w:tblPr>
        <w:tblStyle w:val="TableNormal1"/>
        <w:tblW w:w="0" w:type="auto"/>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45"/>
      </w:tblGrid>
      <w:tr w:rsidR="00691F36" w14:paraId="54580D8F" w14:textId="77777777">
        <w:trPr>
          <w:trHeight w:val="338"/>
        </w:trPr>
        <w:tc>
          <w:tcPr>
            <w:tcW w:w="9645" w:type="dxa"/>
          </w:tcPr>
          <w:p w14:paraId="09E5EA3E" w14:textId="77777777" w:rsidR="00691F36" w:rsidRDefault="00E122E9">
            <w:pPr>
              <w:pStyle w:val="TableParagraph"/>
              <w:spacing w:before="53"/>
              <w:ind w:left="57"/>
              <w:rPr>
                <w:rFonts w:ascii="Arial" w:hAnsi="Arial"/>
                <w:b/>
                <w:i/>
                <w:sz w:val="20"/>
              </w:rPr>
            </w:pPr>
            <w:r>
              <w:rPr>
                <w:rFonts w:ascii="Arial" w:hAnsi="Arial"/>
                <w:b/>
                <w:i/>
                <w:sz w:val="20"/>
              </w:rPr>
              <w:t>Diagnostische Kriterien für ASD</w:t>
            </w:r>
          </w:p>
        </w:tc>
      </w:tr>
      <w:tr w:rsidR="00691F36" w14:paraId="7EB56B15" w14:textId="77777777">
        <w:trPr>
          <w:trHeight w:val="794"/>
        </w:trPr>
        <w:tc>
          <w:tcPr>
            <w:tcW w:w="9645" w:type="dxa"/>
          </w:tcPr>
          <w:p w14:paraId="510D1A43" w14:textId="77777777" w:rsidR="00691F36" w:rsidRDefault="00E122E9">
            <w:pPr>
              <w:pStyle w:val="TableParagraph"/>
              <w:spacing w:before="51"/>
              <w:ind w:left="57" w:right="464"/>
              <w:jc w:val="both"/>
              <w:rPr>
                <w:rFonts w:ascii="Arial" w:hAnsi="Arial"/>
                <w:i/>
                <w:sz w:val="20"/>
              </w:rPr>
            </w:pPr>
            <w:r>
              <w:rPr>
                <w:rFonts w:ascii="Arial" w:hAnsi="Arial"/>
                <w:i/>
                <w:sz w:val="20"/>
              </w:rPr>
              <w:t>A. Anhaltende Beeinträchtigungen der sozialen Kommunikation und der sozialen Interaktion in verschiedenen Kontexten, die sich in der folgenden, aktuellen oder früheren Entwicklung zeigen (Beispiele sind illustrativ, aber nicht erschöpfend):</w:t>
            </w:r>
          </w:p>
        </w:tc>
      </w:tr>
      <w:tr w:rsidR="00691F36" w14:paraId="13E49490" w14:textId="77777777">
        <w:trPr>
          <w:trHeight w:val="794"/>
        </w:trPr>
        <w:tc>
          <w:tcPr>
            <w:tcW w:w="9645" w:type="dxa"/>
          </w:tcPr>
          <w:p w14:paraId="10D9F04E" w14:textId="77777777" w:rsidR="00691F36" w:rsidRDefault="00E122E9">
            <w:pPr>
              <w:pStyle w:val="TableParagraph"/>
              <w:spacing w:before="51"/>
              <w:ind w:left="57"/>
              <w:rPr>
                <w:sz w:val="20"/>
              </w:rPr>
            </w:pPr>
            <w:r>
              <w:rPr>
                <w:sz w:val="20"/>
              </w:rPr>
              <w:t>1. Defizite in der sozial-emotionalen Reziprozität, die z. B. von abnormaler sozialer Annäherung und dem Scheitern normaler zweiseitiger Konversation bis hin zum verminderten Austausch von Interessen, Emotionen oder Zuneigung oder dem Versagen, soziale Interaktionen zu initiieren oder darauf zu reagieren, reichen.</w:t>
            </w:r>
          </w:p>
        </w:tc>
      </w:tr>
      <w:tr w:rsidR="00691F36" w14:paraId="5C5D4E17" w14:textId="77777777">
        <w:trPr>
          <w:trHeight w:val="1027"/>
        </w:trPr>
        <w:tc>
          <w:tcPr>
            <w:tcW w:w="9645" w:type="dxa"/>
          </w:tcPr>
          <w:p w14:paraId="432422F1" w14:textId="77777777" w:rsidR="00691F36" w:rsidRDefault="00E122E9">
            <w:pPr>
              <w:pStyle w:val="TableParagraph"/>
              <w:spacing w:before="51"/>
              <w:ind w:left="57" w:right="68"/>
              <w:rPr>
                <w:sz w:val="20"/>
              </w:rPr>
            </w:pPr>
            <w:r>
              <w:rPr>
                <w:sz w:val="20"/>
              </w:rPr>
              <w:t>2. Beeinträchtigungen der nonverbalen kommunikativen Verhaltensweisen, die für die soziale Interaktion genutzt werden, z. B. eine mangelhafte Integration von verbaler und nonverbaler Kommunikation, Anomalien des Augenkontakts und der Körpersprache oder Defizite beim Verständnis und der Verwendung von Gesten bis hin zum völligen Fehlen von Gesichtsausdruck und nonverbaler Kommunikation.</w:t>
            </w:r>
          </w:p>
        </w:tc>
      </w:tr>
      <w:tr w:rsidR="00691F36" w14:paraId="79B21532" w14:textId="77777777">
        <w:trPr>
          <w:trHeight w:val="1024"/>
        </w:trPr>
        <w:tc>
          <w:tcPr>
            <w:tcW w:w="9645" w:type="dxa"/>
          </w:tcPr>
          <w:p w14:paraId="0289C0B2" w14:textId="77777777" w:rsidR="00691F36" w:rsidRDefault="00E122E9">
            <w:pPr>
              <w:pStyle w:val="TableParagraph"/>
              <w:spacing w:before="48"/>
              <w:ind w:left="57" w:right="68"/>
              <w:rPr>
                <w:sz w:val="20"/>
              </w:rPr>
            </w:pPr>
            <w:r>
              <w:rPr>
                <w:sz w:val="20"/>
              </w:rPr>
              <w:t>3. Beeinträchtigungen bei der Entwicklung, Aufrechterhaltung und dem Verständnis von Beziehungen, die z. B. von Schwierigkeiten bei der Anpassung des Verhaltens an verschiedene soziale Kontexte über Schwierigkeiten beim gemeinsamen fantasievollen Spielen oder beim Schließen von Freundschaften bis hin zu mangelndem Interesse an Gleichaltrigen reichen.</w:t>
            </w:r>
          </w:p>
        </w:tc>
      </w:tr>
      <w:tr w:rsidR="00691F36" w14:paraId="2F1E102F" w14:textId="77777777">
        <w:trPr>
          <w:trHeight w:val="794"/>
        </w:trPr>
        <w:tc>
          <w:tcPr>
            <w:tcW w:w="9645" w:type="dxa"/>
          </w:tcPr>
          <w:p w14:paraId="3FE429A2" w14:textId="27CC7C15" w:rsidR="00691F36" w:rsidRDefault="006F37E0">
            <w:pPr>
              <w:pStyle w:val="TableParagraph"/>
              <w:spacing w:before="48"/>
              <w:ind w:left="57"/>
              <w:rPr>
                <w:rFonts w:ascii="Arial"/>
                <w:i/>
                <w:sz w:val="20"/>
              </w:rPr>
            </w:pPr>
            <w:r>
              <w:rPr>
                <w:rFonts w:ascii="Arial"/>
                <w:i/>
                <w:sz w:val="20"/>
              </w:rPr>
              <w:t xml:space="preserve">B. </w:t>
            </w:r>
            <w:r w:rsidR="00E122E9">
              <w:rPr>
                <w:rFonts w:ascii="Arial"/>
                <w:i/>
                <w:sz w:val="20"/>
              </w:rPr>
              <w:t>Einschr</w:t>
            </w:r>
            <w:r w:rsidR="00E122E9">
              <w:rPr>
                <w:rFonts w:ascii="Arial"/>
                <w:i/>
                <w:sz w:val="20"/>
              </w:rPr>
              <w:t>ä</w:t>
            </w:r>
            <w:r w:rsidR="00E122E9">
              <w:rPr>
                <w:rFonts w:ascii="Arial"/>
                <w:i/>
                <w:sz w:val="20"/>
              </w:rPr>
              <w:t>nkende und sich wiederholende Verhaltens-, Interessen- und Aktivit</w:t>
            </w:r>
            <w:r w:rsidR="00E122E9">
              <w:rPr>
                <w:rFonts w:ascii="Arial"/>
                <w:i/>
                <w:sz w:val="20"/>
              </w:rPr>
              <w:t>ä</w:t>
            </w:r>
            <w:r w:rsidR="00E122E9">
              <w:rPr>
                <w:rFonts w:ascii="Arial"/>
                <w:i/>
                <w:sz w:val="20"/>
              </w:rPr>
              <w:t xml:space="preserve">tsmuster, die sich entweder aktuell oder in der Vorgeschichte in mindestens zwei der folgenden Punkte </w:t>
            </w:r>
            <w:r w:rsidR="00E122E9">
              <w:rPr>
                <w:rFonts w:ascii="Arial"/>
                <w:i/>
                <w:sz w:val="20"/>
              </w:rPr>
              <w:t>ä</w:t>
            </w:r>
            <w:r w:rsidR="00E122E9">
              <w:rPr>
                <w:rFonts w:ascii="Arial"/>
                <w:i/>
                <w:sz w:val="20"/>
              </w:rPr>
              <w:t>u</w:t>
            </w:r>
            <w:r w:rsidR="00E122E9">
              <w:rPr>
                <w:rFonts w:ascii="Arial"/>
                <w:i/>
                <w:sz w:val="20"/>
              </w:rPr>
              <w:t>ß</w:t>
            </w:r>
            <w:r w:rsidR="00E122E9">
              <w:rPr>
                <w:rFonts w:ascii="Arial"/>
                <w:i/>
                <w:sz w:val="20"/>
              </w:rPr>
              <w:t>ern (Beispiele sind illustrativ und nicht ersch</w:t>
            </w:r>
            <w:r w:rsidR="00E122E9">
              <w:rPr>
                <w:rFonts w:ascii="Arial"/>
                <w:i/>
                <w:sz w:val="20"/>
              </w:rPr>
              <w:t>ö</w:t>
            </w:r>
            <w:r w:rsidR="00E122E9">
              <w:rPr>
                <w:rFonts w:ascii="Arial"/>
                <w:i/>
                <w:sz w:val="20"/>
              </w:rPr>
              <w:t>pfend):</w:t>
            </w:r>
          </w:p>
        </w:tc>
      </w:tr>
      <w:tr w:rsidR="00691F36" w14:paraId="012B9A8B" w14:textId="77777777">
        <w:trPr>
          <w:trHeight w:val="563"/>
        </w:trPr>
        <w:tc>
          <w:tcPr>
            <w:tcW w:w="9645" w:type="dxa"/>
          </w:tcPr>
          <w:p w14:paraId="2F5F96DE" w14:textId="77777777" w:rsidR="00691F36" w:rsidRDefault="00E122E9">
            <w:pPr>
              <w:pStyle w:val="TableParagraph"/>
              <w:spacing w:before="51"/>
              <w:ind w:left="57"/>
              <w:rPr>
                <w:sz w:val="20"/>
              </w:rPr>
            </w:pPr>
            <w:r>
              <w:rPr>
                <w:sz w:val="20"/>
              </w:rPr>
              <w:t>1. Stereotype oder sich wiederholende Handlungen in der Bewegung, im Gebrauch von Gegenständen oder in der Sprache (z. B. einfache motorische Stereotypien, Verfremdung von Spielzeug oder Umdrehen von Gegenständen, Echolalie, idiosynkratische Redewendungen).</w:t>
            </w:r>
          </w:p>
        </w:tc>
      </w:tr>
      <w:tr w:rsidR="00691F36" w14:paraId="72B6F2DC" w14:textId="77777777">
        <w:trPr>
          <w:trHeight w:val="1027"/>
        </w:trPr>
        <w:tc>
          <w:tcPr>
            <w:tcW w:w="9645" w:type="dxa"/>
          </w:tcPr>
          <w:p w14:paraId="00D47C73" w14:textId="77777777" w:rsidR="00691F36" w:rsidRDefault="00E122E9">
            <w:pPr>
              <w:pStyle w:val="TableParagraph"/>
              <w:spacing w:before="51"/>
              <w:ind w:left="57" w:right="68"/>
              <w:rPr>
                <w:sz w:val="20"/>
              </w:rPr>
            </w:pPr>
            <w:r>
              <w:rPr>
                <w:sz w:val="20"/>
              </w:rPr>
              <w:t>2. Beharren auf Invarianz, übermäßiges Festhalten an Routinen oder ritualisierte Gewohnheiten des verbalen oder nonverbalen Verhaltens (z. B. großes Unbehagen bei kleinen Veränderungen, Schwierigkeiten mit Übergängen, starre Denkmuster, Begrüßungsrituale, das Bedürfnis, jeden Tag den gleichen Weg zu nehmen oder das gleiche Essen zu essen).</w:t>
            </w:r>
          </w:p>
        </w:tc>
      </w:tr>
      <w:tr w:rsidR="00691F36" w14:paraId="7C68A169" w14:textId="77777777">
        <w:trPr>
          <w:trHeight w:val="794"/>
        </w:trPr>
        <w:tc>
          <w:tcPr>
            <w:tcW w:w="9645" w:type="dxa"/>
          </w:tcPr>
          <w:p w14:paraId="6F8FD844" w14:textId="77777777" w:rsidR="00691F36" w:rsidRDefault="00E122E9">
            <w:pPr>
              <w:pStyle w:val="TableParagraph"/>
              <w:spacing w:before="48"/>
              <w:ind w:left="57" w:right="163"/>
              <w:rPr>
                <w:sz w:val="20"/>
              </w:rPr>
            </w:pPr>
            <w:r>
              <w:rPr>
                <w:sz w:val="20"/>
              </w:rPr>
              <w:t>3. Sehr eingeschränkte und fixe Interessen, die in ihrer Intensität oder ihrem Schwerpunkt abnormal sind (z. B. starke Bindung oder Beschäftigung mit ungewöhnlichen Objekten, übermäßig eingeschränkte oder beharrliche Interessen).</w:t>
            </w:r>
          </w:p>
        </w:tc>
      </w:tr>
      <w:tr w:rsidR="00691F36" w14:paraId="424DF5E9" w14:textId="77777777">
        <w:trPr>
          <w:trHeight w:val="914"/>
        </w:trPr>
        <w:tc>
          <w:tcPr>
            <w:tcW w:w="9645" w:type="dxa"/>
          </w:tcPr>
          <w:p w14:paraId="55052AF6" w14:textId="77777777" w:rsidR="00691F36" w:rsidRDefault="00E122E9">
            <w:pPr>
              <w:pStyle w:val="TableParagraph"/>
              <w:spacing w:before="51"/>
              <w:ind w:left="57" w:right="324"/>
              <w:rPr>
                <w:sz w:val="20"/>
              </w:rPr>
            </w:pPr>
            <w:r>
              <w:rPr>
                <w:sz w:val="20"/>
              </w:rPr>
              <w:t>4. Über- oder Unterempfindlichkeit gegenüber sensorischen Reizen oder ungewöhnliches Interesse an sensorischen Aspekten der Umgebung (z. B. offensichtliche Gleichgültigkeit gegenüber Schmerzen/Temperaturen, negative Reaktion auf bestimmte Geräusche oder Texturen, übermäßiges Riechen oder Berühren von Gegenständen, visuelle Faszination für Licht oder Bewegung).</w:t>
            </w:r>
          </w:p>
        </w:tc>
      </w:tr>
    </w:tbl>
    <w:p w14:paraId="43DFBD9E" w14:textId="77777777" w:rsidR="00691F36" w:rsidRDefault="00691F36">
      <w:pPr>
        <w:pStyle w:val="Textoindependiente"/>
        <w:rPr>
          <w:sz w:val="20"/>
        </w:rPr>
      </w:pPr>
    </w:p>
    <w:p w14:paraId="797A254B" w14:textId="77777777" w:rsidR="00691F36" w:rsidRDefault="00691F36">
      <w:pPr>
        <w:pStyle w:val="Textoindependiente"/>
        <w:rPr>
          <w:sz w:val="20"/>
        </w:rPr>
      </w:pPr>
    </w:p>
    <w:p w14:paraId="5DF5B8B6" w14:textId="77777777" w:rsidR="00691F36" w:rsidRDefault="00691F36">
      <w:pPr>
        <w:pStyle w:val="Textoindependiente"/>
        <w:spacing w:before="9"/>
        <w:rPr>
          <w:sz w:val="16"/>
        </w:rPr>
      </w:pPr>
    </w:p>
    <w:p w14:paraId="0CE367A1" w14:textId="211EC41F" w:rsidR="00691F36" w:rsidRDefault="00E122E9" w:rsidP="00D81962">
      <w:pPr>
        <w:pStyle w:val="Textoindependiente"/>
        <w:spacing w:before="94"/>
        <w:ind w:left="133" w:right="168" w:firstLine="708"/>
        <w:jc w:val="both"/>
      </w:pPr>
      <w:r>
        <w:t xml:space="preserve">Zunächst ist anzumerken, dass, obwohl Autismus in einigen europäischen Ländern immer noch in die Kategorie der „psychotischen Störungen“ [11] fällt, das DSM-5 </w:t>
      </w:r>
      <w:r w:rsidR="002B55EB">
        <w:t>klärt</w:t>
      </w:r>
      <w:r>
        <w:t xml:space="preserve">, dass Autismus keine </w:t>
      </w:r>
      <w:r>
        <w:lastRenderedPageBreak/>
        <w:t>psychotische Störung ist. Autismus gehört zum Bereich der „Neuroentwicklungsstörungen“. Dabei handelt es sich um eine Gruppe von Erkrankungen, die in der Regel in den ersten Lebensjahren auftreten und durch spezifische Defizite in der Entwicklung der kognitiven, psychologischen, kommunikativen, sozialen, adaptiven und/oder motorischen Fähigkeiten gekennzeichnet sind. Die Klassifizierung umfasst auch geistige Behinderung (geistige Entwicklungsstörung), Kommunikationsstörungen, Aufmerksamkeits-/Hyperaktivitätsstörung, spezifische Lernstörungen und motorische Störungen.</w:t>
      </w:r>
    </w:p>
    <w:p w14:paraId="0B0B4124" w14:textId="77777777" w:rsidR="00691F36" w:rsidRDefault="00691F36">
      <w:pPr>
        <w:pStyle w:val="Textoindependiente"/>
        <w:rPr>
          <w:sz w:val="24"/>
        </w:rPr>
      </w:pPr>
    </w:p>
    <w:p w14:paraId="49CEB7A7" w14:textId="77777777" w:rsidR="00691F36" w:rsidRDefault="00691F36">
      <w:pPr>
        <w:pStyle w:val="Textoindependiente"/>
        <w:rPr>
          <w:sz w:val="19"/>
        </w:rPr>
      </w:pPr>
    </w:p>
    <w:p w14:paraId="1A6856A4" w14:textId="518D4C7E" w:rsidR="00691F36" w:rsidRDefault="00E122E9" w:rsidP="00E95EC5">
      <w:pPr>
        <w:pStyle w:val="Textoindependiente"/>
        <w:ind w:left="133" w:right="168" w:firstLine="708"/>
        <w:jc w:val="both"/>
      </w:pPr>
      <w:r>
        <w:t xml:space="preserve">Zweitens unterteilt das DSM-5 Autismus nicht mehr in getrennte Störungen [d. h. autistische Störung, Asperger-Syndrom, </w:t>
      </w:r>
      <w:r w:rsidR="00E95EC5">
        <w:t xml:space="preserve">desintegrative </w:t>
      </w:r>
      <w:r>
        <w:t>Störung der Kindheit und nicht anderweitig spezifizierte pervasive Entwicklungsstörung (PDD-NOS)</w:t>
      </w:r>
      <w:r w:rsidR="00930B2F">
        <w:t xml:space="preserve"> / tiefgreifende Entwicklungsstörung, nicht näher bezeichnet</w:t>
      </w:r>
      <w:r>
        <w:t xml:space="preserve">], wie es zuvor im DSM-IV-TR [13] und in der </w:t>
      </w:r>
      <w:r w:rsidR="00E95EC5">
        <w:t xml:space="preserve">10. </w:t>
      </w:r>
      <w:r w:rsidR="00E95EC5" w:rsidRPr="00987537">
        <w:rPr>
          <w:lang w:val="en-US"/>
        </w:rPr>
        <w:t xml:space="preserve">Version der </w:t>
      </w:r>
      <w:r w:rsidRPr="00987537">
        <w:rPr>
          <w:lang w:val="en-US"/>
        </w:rPr>
        <w:t xml:space="preserve">International </w:t>
      </w:r>
      <w:r w:rsidR="00E95EC5" w:rsidRPr="00987537">
        <w:rPr>
          <w:lang w:val="en-US"/>
        </w:rPr>
        <w:t>Classification of Diseases</w:t>
      </w:r>
      <w:r w:rsidRPr="00987537">
        <w:rPr>
          <w:lang w:val="en-US"/>
        </w:rPr>
        <w:t xml:space="preserve"> (ICD-10) [14] der Fall war. </w:t>
      </w:r>
      <w:r>
        <w:t xml:space="preserve">Dies spiegelt den derzeitigen wissenschaftlichen Konsens wider, dass diese Störungen als ein eindimensionales Krankheitsbild mit unterschiedlichen Schweregraden der Symptome in zwei Kernbereichen betrachtet werden können: (i) Defizite in sozialer Kommunikation und sozialer Interaktion; (ii) Einschränkung von Verhaltensweisen und Interessen und Vorhandensein von sich wiederholenden Aktivitäten. Fehlt dieser zweite Bereich, </w:t>
      </w:r>
      <w:r w:rsidR="00930B2F">
        <w:t xml:space="preserve">werden </w:t>
      </w:r>
      <w:r>
        <w:t>die klinische</w:t>
      </w:r>
      <w:r w:rsidR="00930B2F">
        <w:t>n Symptome</w:t>
      </w:r>
      <w:r>
        <w:t xml:space="preserve"> als „soziale Kommunikationsstörung“</w:t>
      </w:r>
      <w:r w:rsidR="00930B2F">
        <w:t xml:space="preserve"> (nach DSM-5)</w:t>
      </w:r>
      <w:r>
        <w:t xml:space="preserve"> </w:t>
      </w:r>
      <w:r w:rsidR="00930B2F">
        <w:t>bewertet</w:t>
      </w:r>
      <w:r>
        <w:t>.</w:t>
      </w:r>
    </w:p>
    <w:p w14:paraId="2FD0844E" w14:textId="2ABC54D4" w:rsidR="00691F36" w:rsidRDefault="00484682">
      <w:pPr>
        <w:pStyle w:val="Textoindependiente"/>
        <w:rPr>
          <w:sz w:val="24"/>
        </w:rPr>
      </w:pPr>
      <w:r>
        <w:rPr>
          <w:sz w:val="24"/>
        </w:rPr>
        <w:t xml:space="preserve"> </w:t>
      </w:r>
    </w:p>
    <w:p w14:paraId="6D707D0C" w14:textId="77777777" w:rsidR="00691F36" w:rsidRDefault="00691F36">
      <w:pPr>
        <w:pStyle w:val="Textoindependiente"/>
        <w:spacing w:before="11"/>
        <w:rPr>
          <w:sz w:val="18"/>
        </w:rPr>
      </w:pPr>
    </w:p>
    <w:p w14:paraId="0F7A37F6" w14:textId="333FEB2C" w:rsidR="00691F36" w:rsidRDefault="002B55EB" w:rsidP="00D81962">
      <w:pPr>
        <w:pStyle w:val="Textoindependiente"/>
        <w:ind w:left="133" w:right="166" w:firstLine="708"/>
        <w:jc w:val="both"/>
      </w:pPr>
      <w:r>
        <w:t>Kritiker äußerten die Sorge</w:t>
      </w:r>
      <w:r w:rsidR="00E122E9">
        <w:t>, dass einige Menschen</w:t>
      </w:r>
      <w:r w:rsidR="00484682">
        <w:t xml:space="preserve"> </w:t>
      </w:r>
      <w:r w:rsidR="00271258">
        <w:t xml:space="preserve">mit der Diagnose eines </w:t>
      </w:r>
      <w:r w:rsidR="00E122E9">
        <w:t>Asperger-Syndrom</w:t>
      </w:r>
      <w:r w:rsidR="00271258">
        <w:t>s</w:t>
      </w:r>
      <w:r w:rsidR="00E122E9">
        <w:t xml:space="preserve"> nach den überarbeiteten DSM-5-Kriterien </w:t>
      </w:r>
      <w:r w:rsidR="00271258">
        <w:t>die diagnostischen Kriterien für Autismus nicht mehr erfüllen</w:t>
      </w:r>
      <w:r w:rsidR="008A0BB8">
        <w:t xml:space="preserve"> könnten.</w:t>
      </w:r>
      <w:r w:rsidR="00E122E9">
        <w:t xml:space="preserve"> </w:t>
      </w:r>
      <w:r w:rsidR="008A0BB8">
        <w:t>M</w:t>
      </w:r>
      <w:r w:rsidR="00E122E9">
        <w:t xml:space="preserve">öglicherweise </w:t>
      </w:r>
      <w:r w:rsidR="008A0BB8">
        <w:t xml:space="preserve">könnten dieser Personengruppe </w:t>
      </w:r>
      <w:r w:rsidR="00E122E9">
        <w:t>in Ländern</w:t>
      </w:r>
      <w:r w:rsidR="008A0BB8">
        <w:t xml:space="preserve"> Hilfemaßnahmen verwehrt werden</w:t>
      </w:r>
      <w:r w:rsidR="00E122E9">
        <w:t xml:space="preserve">, </w:t>
      </w:r>
      <w:r w:rsidR="008A0BB8">
        <w:t>die</w:t>
      </w:r>
      <w:r w:rsidR="00E122E9">
        <w:t xml:space="preserve"> eine spezifische medizinische Diagnose </w:t>
      </w:r>
      <w:r w:rsidR="008A0BB8">
        <w:t>fordern</w:t>
      </w:r>
      <w:r w:rsidR="00271258">
        <w:t xml:space="preserve"> [15, 16]</w:t>
      </w:r>
      <w:r w:rsidR="00E122E9">
        <w:t xml:space="preserve">. Im DSM-5 </w:t>
      </w:r>
      <w:r>
        <w:t>wird aber</w:t>
      </w:r>
      <w:r w:rsidR="00E122E9">
        <w:t xml:space="preserve"> ausdrücklich</w:t>
      </w:r>
      <w:r>
        <w:t xml:space="preserve"> festgehalten</w:t>
      </w:r>
      <w:r w:rsidR="00E122E9">
        <w:t>, dass „Personen mit einer gut etablierten DSM-IV-Diagnose einer autistischen Störung, eine</w:t>
      </w:r>
      <w:r w:rsidR="008A0BB8">
        <w:t>s</w:t>
      </w:r>
      <w:r w:rsidR="00E122E9">
        <w:t xml:space="preserve"> Asperger-</w:t>
      </w:r>
      <w:r w:rsidR="008A0BB8">
        <w:t xml:space="preserve">Syndroms </w:t>
      </w:r>
      <w:r w:rsidR="00E122E9">
        <w:t xml:space="preserve">oder einer tiefgreifenden, nicht </w:t>
      </w:r>
      <w:r w:rsidR="008A0BB8">
        <w:t xml:space="preserve">näher bezeichneten </w:t>
      </w:r>
      <w:r w:rsidR="00E122E9">
        <w:t xml:space="preserve">Entwicklungsstörung die Diagnose einer Autismus-Spektrum-Störung erhalten sollten“. </w:t>
      </w:r>
      <w:r w:rsidR="00271258">
        <w:t xml:space="preserve">Allerdings berücksichtigt </w:t>
      </w:r>
      <w:r w:rsidR="008A0BB8">
        <w:t xml:space="preserve">das </w:t>
      </w:r>
      <w:r w:rsidR="00271258">
        <w:t>DSM</w:t>
      </w:r>
      <w:r w:rsidR="008A0BB8">
        <w:t>-</w:t>
      </w:r>
      <w:r w:rsidR="00271258">
        <w:t xml:space="preserve">5 </w:t>
      </w:r>
      <w:r w:rsidR="008A0BB8">
        <w:t>keine</w:t>
      </w:r>
      <w:r w:rsidR="00271258">
        <w:t xml:space="preserve"> </w:t>
      </w:r>
      <w:r w:rsidR="00E122E9">
        <w:t xml:space="preserve">Personen, die die </w:t>
      </w:r>
      <w:r w:rsidR="008A0BB8">
        <w:t xml:space="preserve">diagnostischen </w:t>
      </w:r>
      <w:r w:rsidR="00E122E9">
        <w:t>Kriterien</w:t>
      </w:r>
      <w:r w:rsidR="008A0BB8">
        <w:t xml:space="preserve"> in der Kindheit</w:t>
      </w:r>
      <w:r w:rsidR="001C72CE">
        <w:t xml:space="preserve"> erfüllt haben</w:t>
      </w:r>
      <w:r w:rsidR="008A0BB8">
        <w:t xml:space="preserve"> aber aktuell</w:t>
      </w:r>
      <w:r w:rsidR="00E122E9">
        <w:t xml:space="preserve"> </w:t>
      </w:r>
      <w:r w:rsidR="00271258">
        <w:t xml:space="preserve">nicht </w:t>
      </w:r>
      <w:r w:rsidR="008A0BB8">
        <w:t xml:space="preserve">mehr </w:t>
      </w:r>
      <w:r w:rsidR="00E122E9">
        <w:t xml:space="preserve">vollständig erfüllen, aber </w:t>
      </w:r>
      <w:r w:rsidR="008A0BB8">
        <w:t xml:space="preserve">dennoch </w:t>
      </w:r>
      <w:r w:rsidR="00E122E9">
        <w:t>durch ihre Symptome negativ beeinträchtigt werden</w:t>
      </w:r>
      <w:r w:rsidR="001C72CE">
        <w:t>, sodass diese Personen gefährdet sind spezifische Unterstützungsmaßnahmen zu verlieren.</w:t>
      </w:r>
      <w:r w:rsidR="00271258">
        <w:t>, oder solche</w:t>
      </w:r>
      <w:r w:rsidR="00E122E9">
        <w:t xml:space="preserve">, </w:t>
      </w:r>
      <w:r w:rsidR="001C72CE">
        <w:t xml:space="preserve">Hingegen wird in der </w:t>
      </w:r>
      <w:r w:rsidR="00E122E9">
        <w:t xml:space="preserve">ICD-11 (siehe unten) </w:t>
      </w:r>
      <w:r w:rsidR="001C72CE">
        <w:t>diese</w:t>
      </w:r>
      <w:r w:rsidR="000533F1">
        <w:t xml:space="preserve"> </w:t>
      </w:r>
      <w:r w:rsidR="001C72CE">
        <w:t>Personengruppe berücksichtigt</w:t>
      </w:r>
      <w:r w:rsidR="00E122E9">
        <w:t>.</w:t>
      </w:r>
    </w:p>
    <w:p w14:paraId="5EC1A2EB" w14:textId="77777777" w:rsidR="00691F36" w:rsidRDefault="00691F36">
      <w:pPr>
        <w:pStyle w:val="Textoindependiente"/>
        <w:rPr>
          <w:sz w:val="24"/>
        </w:rPr>
      </w:pPr>
    </w:p>
    <w:p w14:paraId="4594074F" w14:textId="77777777" w:rsidR="00691F36" w:rsidRDefault="00691F36">
      <w:pPr>
        <w:pStyle w:val="Textoindependiente"/>
        <w:spacing w:before="10"/>
        <w:rPr>
          <w:sz w:val="18"/>
        </w:rPr>
      </w:pPr>
    </w:p>
    <w:p w14:paraId="5AE937CA" w14:textId="05463FE5" w:rsidR="00691F36" w:rsidRDefault="00E122E9">
      <w:pPr>
        <w:pStyle w:val="Textoindependiente"/>
        <w:ind w:left="133" w:right="168" w:firstLine="708"/>
        <w:jc w:val="both"/>
      </w:pPr>
      <w:r>
        <w:t xml:space="preserve">Drittens werden im DSM-5 Unterscheidungen nach Merkmalen und Schweregrad getroffen. Kliniker und Forscher werden daher aufgefordert, die „Spezifikationen“ zu verwenden, um individuelle Merkmale zu identifizieren, wie z. B.: mit oder ohne geistige Behinderung; mit oder ohne Sprachbehinderung; in Verbindung mit einer bekannten medizinischen oder genetischen Erkrankung oder einem Umweltfaktor; oder mit einer anderen neurologischen Entwicklungsstörung, geistigen Störung oder Verhaltensstörung. Der Schweregrad wird nach dem Umfang der erforderlichen Unterstützung eingestuft. Diese reicht von Stufe 1 (geringer Unterstützungsbedarf) bis Stufe 3 (sehr hoher Unterstützungsbedarf). Im Handbuch </w:t>
      </w:r>
      <w:r w:rsidR="00376A79">
        <w:t xml:space="preserve">wird </w:t>
      </w:r>
      <w:r>
        <w:t xml:space="preserve">jedoch </w:t>
      </w:r>
      <w:r w:rsidR="00376A79">
        <w:t xml:space="preserve">keine genaue Definition für </w:t>
      </w:r>
      <w:r>
        <w:t xml:space="preserve">„geringer“, „wesentlich“ oder „sehr hoher“ </w:t>
      </w:r>
      <w:r w:rsidR="00376A79">
        <w:t>vorgenommen</w:t>
      </w:r>
      <w:r>
        <w:t>.</w:t>
      </w:r>
    </w:p>
    <w:p w14:paraId="400E3545" w14:textId="77777777" w:rsidR="00691F36" w:rsidRDefault="00691F36">
      <w:pPr>
        <w:pStyle w:val="Textoindependiente"/>
        <w:rPr>
          <w:sz w:val="24"/>
        </w:rPr>
      </w:pPr>
    </w:p>
    <w:p w14:paraId="7C1E7FB0" w14:textId="77777777" w:rsidR="00691F36" w:rsidRDefault="00691F36">
      <w:pPr>
        <w:pStyle w:val="Textoindependiente"/>
        <w:spacing w:before="10"/>
        <w:rPr>
          <w:sz w:val="18"/>
        </w:rPr>
      </w:pPr>
    </w:p>
    <w:p w14:paraId="39158B28" w14:textId="6BE0B9A9" w:rsidR="00691F36" w:rsidRDefault="00E122E9" w:rsidP="00D81962">
      <w:pPr>
        <w:pStyle w:val="Textoindependiente"/>
        <w:ind w:left="133" w:right="166" w:firstLine="708"/>
        <w:jc w:val="both"/>
      </w:pPr>
      <w:r>
        <w:t xml:space="preserve">DSM-5 </w:t>
      </w:r>
      <w:r w:rsidR="00D81962">
        <w:t>fordert</w:t>
      </w:r>
      <w:r>
        <w:t xml:space="preserve"> außerdem, dass die Symptome bereits in der frühen Kindheit vorhanden sein sollten, sich aber möglicherweise erst dann deutlich manifestieren, wenn die sozialen Anforderungen die </w:t>
      </w:r>
      <w:r w:rsidR="00806419">
        <w:t xml:space="preserve">individuellen Kompensationsfähigkeiten </w:t>
      </w:r>
      <w:r>
        <w:t>übersteigen. Die Symptome müssen zu klinisch bedeutsamen Beeinträchtigung</w:t>
      </w:r>
      <w:r w:rsidR="000533F1">
        <w:t>en</w:t>
      </w:r>
      <w:r>
        <w:t xml:space="preserve"> im sozialen, beruflichen oder anderen wichtigen Bereichen der üblichen Funktionsweise führen und </w:t>
      </w:r>
      <w:r w:rsidR="00806419">
        <w:t xml:space="preserve">können </w:t>
      </w:r>
      <w:r>
        <w:t>nicht durch eine andere DSM-5-Diagnose besser beschrieben werden.</w:t>
      </w:r>
    </w:p>
    <w:p w14:paraId="0A886011" w14:textId="77777777" w:rsidR="00691F36" w:rsidRDefault="00691F36">
      <w:pPr>
        <w:jc w:val="both"/>
        <w:sectPr w:rsidR="00691F36">
          <w:pgSz w:w="11910" w:h="16840"/>
          <w:pgMar w:top="1040" w:right="960" w:bottom="1380" w:left="1000" w:header="0" w:footer="1119" w:gutter="0"/>
          <w:cols w:space="720"/>
        </w:sectPr>
      </w:pPr>
    </w:p>
    <w:p w14:paraId="2CDA1A2F" w14:textId="3BC15EDB" w:rsidR="00691F36" w:rsidRDefault="000533F1">
      <w:pPr>
        <w:pStyle w:val="Ttulo2"/>
        <w:spacing w:before="75"/>
        <w:rPr>
          <w:u w:val="none"/>
        </w:rPr>
      </w:pPr>
      <w:bookmarkStart w:id="6" w:name="_bookmark5"/>
      <w:bookmarkEnd w:id="6"/>
      <w:r>
        <w:rPr>
          <w:u w:val="none"/>
        </w:rPr>
        <w:lastRenderedPageBreak/>
        <w:t>ICD-</w:t>
      </w:r>
      <w:r w:rsidR="00E122E9">
        <w:rPr>
          <w:u w:val="none"/>
        </w:rPr>
        <w:t>11</w:t>
      </w:r>
    </w:p>
    <w:p w14:paraId="462B44C8" w14:textId="77777777" w:rsidR="00691F36" w:rsidRDefault="00691F36">
      <w:pPr>
        <w:pStyle w:val="Textoindependiente"/>
        <w:rPr>
          <w:rFonts w:ascii="Arial"/>
          <w:b/>
          <w:sz w:val="26"/>
        </w:rPr>
      </w:pPr>
    </w:p>
    <w:p w14:paraId="04FA7FFB" w14:textId="5CD1C919" w:rsidR="00691F36" w:rsidRDefault="00E122E9" w:rsidP="00D81962">
      <w:pPr>
        <w:pStyle w:val="Textoindependiente"/>
        <w:spacing w:before="195"/>
        <w:ind w:left="133" w:right="157" w:firstLine="708"/>
        <w:jc w:val="both"/>
      </w:pPr>
      <w:r>
        <w:t xml:space="preserve">Die Weltgesundheitsorganisation (WHO) hat im Juni 2018 die </w:t>
      </w:r>
      <w:r w:rsidR="000533F1">
        <w:t>11. Version der International Classification of Diseases</w:t>
      </w:r>
      <w:r>
        <w:t xml:space="preserve"> (ICD-11) veröffentlicht [17]. Die ICD-11 </w:t>
      </w:r>
      <w:r w:rsidR="000533F1">
        <w:t xml:space="preserve">ist </w:t>
      </w:r>
      <w:r>
        <w:t xml:space="preserve">am 1. Januar 2022 in Kraft </w:t>
      </w:r>
      <w:r w:rsidR="000533F1">
        <w:t>ge</w:t>
      </w:r>
      <w:r>
        <w:t xml:space="preserve">treten. Es gibt </w:t>
      </w:r>
      <w:r w:rsidR="000533F1">
        <w:t xml:space="preserve">mittlerweile </w:t>
      </w:r>
      <w:r>
        <w:t xml:space="preserve">enge Parallelen zwischen der DSM-5- und der ICD-11-Klassifikation von Autismus. </w:t>
      </w:r>
      <w:r w:rsidR="000533F1">
        <w:t>W</w:t>
      </w:r>
      <w:r>
        <w:t>ährend Kliniker und Forscher in vielen Ländern das DSM verwenden, ist die ICD das offizielle Kodierungssystem, das in den meisten Ländern der Welt verwendet wird. Im Gegensatz zum WHO-System stützt sich das DSM nicht auf komplexe internationale Vereinbarungen und Verfahren und wurde häufiger aktualisiert und überarbeitet als die ICD. In der Vergangenheit hat dies zu (manchmal erheblichen) Unterschieden zwischen den beiden Systemen geführt, was Komplikationen in Klinik und Forschung zur Folge hatte</w:t>
      </w:r>
      <w:r w:rsidR="00D81962">
        <w:t>; dies ist nun überwunden</w:t>
      </w:r>
      <w:r>
        <w:t>.</w:t>
      </w:r>
    </w:p>
    <w:p w14:paraId="190C7310" w14:textId="77777777" w:rsidR="00691F36" w:rsidRDefault="00691F36">
      <w:pPr>
        <w:pStyle w:val="Textoindependiente"/>
        <w:rPr>
          <w:sz w:val="24"/>
        </w:rPr>
      </w:pPr>
    </w:p>
    <w:p w14:paraId="0DA6ED1B" w14:textId="77777777" w:rsidR="00691F36" w:rsidRDefault="00691F36">
      <w:pPr>
        <w:pStyle w:val="Textoindependiente"/>
        <w:spacing w:before="10"/>
        <w:rPr>
          <w:sz w:val="18"/>
        </w:rPr>
      </w:pPr>
    </w:p>
    <w:p w14:paraId="57E2D270" w14:textId="53916EB9" w:rsidR="00691F36" w:rsidRDefault="00E122E9" w:rsidP="000533F1">
      <w:pPr>
        <w:pStyle w:val="Textoindependiente"/>
        <w:ind w:left="133" w:right="168" w:firstLine="708"/>
        <w:jc w:val="both"/>
      </w:pPr>
      <w:r>
        <w:t>Wie das DSM-5 schließt auch die ICD-11 Autismus in die Kategorie der neurologischen Entwicklungsstörungen ein. Dabei handelt es sich um Störungen, die während der Entwicklungsphase auftreten und mit erheblichen Schwierigkeiten beim Erwerb und der Ausführung intellektueller, motorischer oder sozialer Funktionen einhergehen. Obwohl Verhaltens</w:t>
      </w:r>
      <w:r w:rsidR="002466D9">
        <w:t>defizite</w:t>
      </w:r>
      <w:r>
        <w:t xml:space="preserve"> und kognitive Defizite auch bei vielen anderen Störungen auftreten, die ebenfalls in der Entwicklungsphase auftreten (z. B. Schizophrenie und bipolare Störung), werden in diese Gruppe nur Störungen aufgenommen, deren Hauptmerkmale </w:t>
      </w:r>
      <w:r w:rsidR="000533F1">
        <w:t xml:space="preserve">mit Störungen der neuronalen Entwicklung assoziiert </w:t>
      </w:r>
      <w:r>
        <w:t xml:space="preserve">sind (d. h. die durch frühe und anhaltende kognitive, soziale und Verhaltensdefizite gekennzeichnet sind). Die ICD-11-Klassifikation </w:t>
      </w:r>
      <w:r w:rsidR="002466D9">
        <w:t xml:space="preserve">der </w:t>
      </w:r>
      <w:r>
        <w:t xml:space="preserve">Entwicklungsstörungen umfasst im Wesentlichen dieselben </w:t>
      </w:r>
      <w:r w:rsidR="002466D9">
        <w:t xml:space="preserve">Kriterien </w:t>
      </w:r>
      <w:r>
        <w:t>wie das DSM-5: d. h. intellektuelle Entwicklungsstörungen, Kommunikations- und Sprachstörungen, Autismus-Spektrum-Störungen, Lernstörungen, Aufmerksamkeitsdefizit-Hyperaktivitätsstörung</w:t>
      </w:r>
      <w:r w:rsidR="000533F1">
        <w:t>en</w:t>
      </w:r>
      <w:r>
        <w:t>, stereotype Bewegungsstörungen, Tic</w:t>
      </w:r>
      <w:r w:rsidR="000533F1">
        <w:t>-Störungen</w:t>
      </w:r>
      <w:r>
        <w:t xml:space="preserve"> und andere spezifizierte oder nicht spezifizierte neurologische Entwicklungsstörungen.</w:t>
      </w:r>
    </w:p>
    <w:p w14:paraId="33B00448" w14:textId="77777777" w:rsidR="00691F36" w:rsidRDefault="00691F36">
      <w:pPr>
        <w:pStyle w:val="Textoindependiente"/>
        <w:rPr>
          <w:sz w:val="24"/>
        </w:rPr>
      </w:pPr>
    </w:p>
    <w:p w14:paraId="02A0FFB9" w14:textId="77777777" w:rsidR="00691F36" w:rsidRDefault="00691F36">
      <w:pPr>
        <w:pStyle w:val="Textoindependiente"/>
        <w:rPr>
          <w:sz w:val="19"/>
        </w:rPr>
      </w:pPr>
    </w:p>
    <w:p w14:paraId="757F0D35" w14:textId="442A0505" w:rsidR="00691F36" w:rsidRDefault="00E122E9" w:rsidP="000533F1">
      <w:pPr>
        <w:pStyle w:val="Textoindependiente"/>
        <w:ind w:left="133" w:right="167" w:firstLine="708"/>
        <w:jc w:val="both"/>
      </w:pPr>
      <w:r>
        <w:t xml:space="preserve">Wie im DSM-5 werden auch bei der ICD-11 die Symptome des Autismus in zwei Hauptbereiche eingeteilt: i) anhaltende Defizite in der Fähigkeit, </w:t>
      </w:r>
      <w:r w:rsidR="002466D9">
        <w:t xml:space="preserve">wechselseitige </w:t>
      </w:r>
      <w:r>
        <w:t xml:space="preserve">soziale Interaktion und Kommunikation zu initiieren und aufrechtzuerhalten, und ii) eine Reihe eingeschränkter, sich wiederholender und starrer Verhaltensmuster und Interessen. Die Defizite müssen so erheblich sein, dass sie sich negativ auf persönliche, familiäre, soziale, schulische, berufliche oder andere wichtige Funktionsbereiche auswirken. Diese Schwierigkeiten sind im Allgemeinen in allen Bereichen zu beobachten und </w:t>
      </w:r>
      <w:r w:rsidR="000533F1">
        <w:t>sind</w:t>
      </w:r>
      <w:r>
        <w:t xml:space="preserve"> </w:t>
      </w:r>
      <w:r w:rsidR="000533F1">
        <w:t>allgegenwärtig</w:t>
      </w:r>
      <w:r>
        <w:t>, auch wenn die Schwere der Symptome je nach sozialem, schulischem oder sonstigem Kontext variieren kann.</w:t>
      </w:r>
      <w:r w:rsidR="002466D9">
        <w:t xml:space="preserve"> Die</w:t>
      </w:r>
      <w:r>
        <w:t xml:space="preserve"> ICD-11 </w:t>
      </w:r>
      <w:r w:rsidR="000533F1">
        <w:t xml:space="preserve">konstatiert </w:t>
      </w:r>
      <w:r>
        <w:t xml:space="preserve">ebenfalls, dass Personen mit Autismus entlang des Spektrums intellektueller und sprachlicher Funktionen variieren können, aber anstelle der deskriptiven Klassifizierung des Schweregrads </w:t>
      </w:r>
      <w:r w:rsidR="000533F1">
        <w:t xml:space="preserve">nach </w:t>
      </w:r>
      <w:r>
        <w:t xml:space="preserve">DSM-5 wird </w:t>
      </w:r>
      <w:r w:rsidR="002466D9">
        <w:t>eine andere</w:t>
      </w:r>
      <w:r>
        <w:t xml:space="preserve"> Unterteilung </w:t>
      </w:r>
      <w:r w:rsidR="002466D9">
        <w:t xml:space="preserve">vorgenommen </w:t>
      </w:r>
      <w:r>
        <w:t xml:space="preserve">(siehe Tabelle 2). Die </w:t>
      </w:r>
      <w:r w:rsidR="000533F1">
        <w:t xml:space="preserve">Validität </w:t>
      </w:r>
      <w:r>
        <w:t xml:space="preserve">und Stabilität dieser Kombinationen ist </w:t>
      </w:r>
      <w:r w:rsidR="002466D9">
        <w:t xml:space="preserve">allerdings </w:t>
      </w:r>
      <w:r>
        <w:t>noch nicht erwiesen.</w:t>
      </w:r>
    </w:p>
    <w:p w14:paraId="262AA285" w14:textId="77777777" w:rsidR="00691F36" w:rsidRDefault="00691F36">
      <w:pPr>
        <w:jc w:val="both"/>
        <w:sectPr w:rsidR="00691F36">
          <w:pgSz w:w="11910" w:h="16840"/>
          <w:pgMar w:top="1040" w:right="960" w:bottom="1380" w:left="1000" w:header="0" w:footer="1119" w:gutter="0"/>
          <w:cols w:space="720"/>
        </w:sectPr>
      </w:pPr>
    </w:p>
    <w:bookmarkStart w:id="7" w:name="tableau2"/>
    <w:bookmarkStart w:id="8" w:name="_bookmark6"/>
    <w:bookmarkEnd w:id="7"/>
    <w:bookmarkEnd w:id="8"/>
    <w:p w14:paraId="4CA980E3" w14:textId="77777777" w:rsidR="00691F36" w:rsidRDefault="00E122E9">
      <w:pPr>
        <w:pStyle w:val="Ttulo3"/>
        <w:spacing w:before="74"/>
        <w:rPr>
          <w:rFonts w:ascii="Times New Roman" w:hAnsi="Times New Roman"/>
          <w:b w:val="0"/>
        </w:rPr>
      </w:pPr>
      <w:r>
        <w:lastRenderedPageBreak/>
        <w:fldChar w:fldCharType="begin"/>
      </w:r>
      <w:r>
        <w:instrText>HYPERLINK "https://link.springer.com/article/10.1007/s00787-020-01587-4/tables/2" \h</w:instrText>
      </w:r>
      <w:r>
        <w:fldChar w:fldCharType="separate"/>
      </w:r>
      <w:r>
        <w:rPr>
          <w:rFonts w:ascii="Times New Roman" w:hAnsi="Times New Roman"/>
          <w:b w:val="0"/>
          <w:color w:val="000080"/>
          <w:u w:val="thick" w:color="000080"/>
        </w:rPr>
        <w:t xml:space="preserve"> </w:t>
      </w:r>
      <w:r>
        <w:rPr>
          <w:color w:val="000080"/>
          <w:u w:val="thick" w:color="000080"/>
        </w:rPr>
        <w:t xml:space="preserve">Tabelle 2 – ICD-11-Unterteilung von Störungen </w:t>
      </w:r>
      <w:r>
        <w:rPr>
          <w:color w:val="000080"/>
          <w:u w:val="thick" w:color="000080"/>
        </w:rPr>
        <w:fldChar w:fldCharType="end"/>
      </w:r>
      <w:r>
        <w:rPr>
          <w:rFonts w:ascii="Times New Roman" w:hAnsi="Times New Roman"/>
          <w:b w:val="0"/>
        </w:rPr>
        <w:t>[17].</w:t>
      </w:r>
    </w:p>
    <w:p w14:paraId="1DC263A0" w14:textId="77777777" w:rsidR="00691F36" w:rsidRDefault="00691F36">
      <w:pPr>
        <w:pStyle w:val="Textoindependiente"/>
        <w:spacing w:before="1"/>
        <w:rPr>
          <w:rFonts w:ascii="Times New Roman"/>
          <w:sz w:val="14"/>
        </w:rPr>
      </w:pPr>
    </w:p>
    <w:p w14:paraId="4574BED3" w14:textId="77777777" w:rsidR="00691F36" w:rsidRDefault="00E122E9">
      <w:pPr>
        <w:pStyle w:val="Textoindependiente"/>
        <w:spacing w:before="93"/>
        <w:ind w:left="133"/>
      </w:pPr>
      <w:r>
        <w:t>TEA (6A02)</w:t>
      </w:r>
    </w:p>
    <w:p w14:paraId="2AC98C5B" w14:textId="77777777" w:rsidR="00691F36" w:rsidRDefault="00691F36">
      <w:pPr>
        <w:pStyle w:val="Textoindependiente"/>
        <w:spacing w:before="1"/>
      </w:pPr>
    </w:p>
    <w:tbl>
      <w:tblPr>
        <w:tblStyle w:val="TableNormal1"/>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685"/>
        <w:gridCol w:w="3577"/>
      </w:tblGrid>
      <w:tr w:rsidR="00691F36" w14:paraId="49B4E8D4" w14:textId="77777777">
        <w:trPr>
          <w:trHeight w:val="256"/>
        </w:trPr>
        <w:tc>
          <w:tcPr>
            <w:tcW w:w="1555" w:type="dxa"/>
          </w:tcPr>
          <w:p w14:paraId="111A4186" w14:textId="77777777" w:rsidR="00691F36" w:rsidRDefault="00691F36">
            <w:pPr>
              <w:pStyle w:val="TableParagraph"/>
              <w:ind w:left="0"/>
              <w:rPr>
                <w:rFonts w:ascii="Times New Roman"/>
                <w:sz w:val="18"/>
              </w:rPr>
            </w:pPr>
          </w:p>
        </w:tc>
        <w:tc>
          <w:tcPr>
            <w:tcW w:w="3685" w:type="dxa"/>
          </w:tcPr>
          <w:p w14:paraId="37506994" w14:textId="77777777" w:rsidR="00691F36" w:rsidRDefault="00E122E9">
            <w:pPr>
              <w:pStyle w:val="TableParagraph"/>
              <w:spacing w:line="229" w:lineRule="exact"/>
              <w:ind w:left="154" w:right="152"/>
              <w:jc w:val="center"/>
              <w:rPr>
                <w:rFonts w:ascii="Arial"/>
                <w:b/>
                <w:sz w:val="20"/>
              </w:rPr>
            </w:pPr>
            <w:r>
              <w:rPr>
                <w:rFonts w:ascii="Arial"/>
                <w:b/>
                <w:sz w:val="20"/>
              </w:rPr>
              <w:t>Intellektuelle Entwicklungsst</w:t>
            </w:r>
            <w:r>
              <w:rPr>
                <w:rFonts w:ascii="Arial"/>
                <w:b/>
                <w:sz w:val="20"/>
              </w:rPr>
              <w:t>ö</w:t>
            </w:r>
            <w:r>
              <w:rPr>
                <w:rFonts w:ascii="Arial"/>
                <w:b/>
                <w:sz w:val="20"/>
              </w:rPr>
              <w:t>rung</w:t>
            </w:r>
          </w:p>
        </w:tc>
        <w:tc>
          <w:tcPr>
            <w:tcW w:w="3577" w:type="dxa"/>
          </w:tcPr>
          <w:p w14:paraId="22EF1993" w14:textId="77777777" w:rsidR="00691F36" w:rsidRDefault="00E122E9">
            <w:pPr>
              <w:pStyle w:val="TableParagraph"/>
              <w:spacing w:line="229" w:lineRule="exact"/>
              <w:ind w:left="169" w:right="163"/>
              <w:jc w:val="center"/>
              <w:rPr>
                <w:rFonts w:ascii="Arial"/>
                <w:b/>
                <w:sz w:val="20"/>
              </w:rPr>
            </w:pPr>
            <w:r>
              <w:rPr>
                <w:rFonts w:ascii="Arial"/>
                <w:b/>
                <w:sz w:val="20"/>
              </w:rPr>
              <w:t>Funktionelle Sprachst</w:t>
            </w:r>
            <w:r>
              <w:rPr>
                <w:rFonts w:ascii="Arial"/>
                <w:b/>
                <w:sz w:val="20"/>
              </w:rPr>
              <w:t>ö</w:t>
            </w:r>
            <w:r>
              <w:rPr>
                <w:rFonts w:ascii="Arial"/>
                <w:b/>
                <w:sz w:val="20"/>
              </w:rPr>
              <w:t>rungen</w:t>
            </w:r>
          </w:p>
        </w:tc>
      </w:tr>
      <w:tr w:rsidR="00691F36" w14:paraId="306DB244" w14:textId="77777777">
        <w:trPr>
          <w:trHeight w:val="246"/>
        </w:trPr>
        <w:tc>
          <w:tcPr>
            <w:tcW w:w="1555" w:type="dxa"/>
          </w:tcPr>
          <w:p w14:paraId="3C54F158" w14:textId="77777777" w:rsidR="00691F36" w:rsidRDefault="00E122E9">
            <w:pPr>
              <w:pStyle w:val="TableParagraph"/>
              <w:spacing w:line="227" w:lineRule="exact"/>
              <w:ind w:left="110"/>
              <w:rPr>
                <w:sz w:val="20"/>
              </w:rPr>
            </w:pPr>
            <w:r>
              <w:rPr>
                <w:sz w:val="20"/>
              </w:rPr>
              <w:t>6A02.0</w:t>
            </w:r>
          </w:p>
        </w:tc>
        <w:tc>
          <w:tcPr>
            <w:tcW w:w="3685" w:type="dxa"/>
          </w:tcPr>
          <w:p w14:paraId="21BB9F21" w14:textId="77777777" w:rsidR="00691F36" w:rsidRDefault="00E122E9">
            <w:pPr>
              <w:pStyle w:val="TableParagraph"/>
              <w:spacing w:line="227" w:lineRule="exact"/>
              <w:ind w:left="154" w:right="149"/>
              <w:jc w:val="center"/>
              <w:rPr>
                <w:rFonts w:ascii="Arial"/>
                <w:i/>
                <w:sz w:val="20"/>
              </w:rPr>
            </w:pPr>
            <w:r>
              <w:rPr>
                <w:rFonts w:ascii="Arial"/>
                <w:i/>
                <w:sz w:val="20"/>
              </w:rPr>
              <w:t>Keine St</w:t>
            </w:r>
            <w:r>
              <w:rPr>
                <w:rFonts w:ascii="Arial"/>
                <w:i/>
                <w:sz w:val="20"/>
              </w:rPr>
              <w:t>ö</w:t>
            </w:r>
            <w:r>
              <w:rPr>
                <w:rFonts w:ascii="Arial"/>
                <w:i/>
                <w:sz w:val="20"/>
              </w:rPr>
              <w:t>rung</w:t>
            </w:r>
          </w:p>
        </w:tc>
        <w:tc>
          <w:tcPr>
            <w:tcW w:w="3577" w:type="dxa"/>
          </w:tcPr>
          <w:p w14:paraId="35D46684" w14:textId="77777777" w:rsidR="00691F36" w:rsidRDefault="00E122E9">
            <w:pPr>
              <w:pStyle w:val="TableParagraph"/>
              <w:spacing w:line="227" w:lineRule="exact"/>
              <w:ind w:left="169" w:right="161"/>
              <w:jc w:val="center"/>
              <w:rPr>
                <w:rFonts w:ascii="Arial"/>
                <w:i/>
                <w:sz w:val="20"/>
              </w:rPr>
            </w:pPr>
            <w:r>
              <w:rPr>
                <w:rFonts w:ascii="Arial"/>
                <w:i/>
                <w:sz w:val="20"/>
              </w:rPr>
              <w:t>Keine oder sehr geringe St</w:t>
            </w:r>
            <w:r>
              <w:rPr>
                <w:rFonts w:ascii="Arial"/>
                <w:i/>
                <w:sz w:val="20"/>
              </w:rPr>
              <w:t>ö</w:t>
            </w:r>
            <w:r>
              <w:rPr>
                <w:rFonts w:ascii="Arial"/>
                <w:i/>
                <w:sz w:val="20"/>
              </w:rPr>
              <w:t>rung</w:t>
            </w:r>
          </w:p>
        </w:tc>
      </w:tr>
      <w:tr w:rsidR="00691F36" w14:paraId="0D3D035A" w14:textId="77777777">
        <w:trPr>
          <w:trHeight w:val="256"/>
        </w:trPr>
        <w:tc>
          <w:tcPr>
            <w:tcW w:w="1555" w:type="dxa"/>
          </w:tcPr>
          <w:p w14:paraId="7B5CAC26" w14:textId="77777777" w:rsidR="00691F36" w:rsidRDefault="00E122E9">
            <w:pPr>
              <w:pStyle w:val="TableParagraph"/>
              <w:spacing w:line="229" w:lineRule="exact"/>
              <w:ind w:left="110"/>
              <w:rPr>
                <w:sz w:val="20"/>
              </w:rPr>
            </w:pPr>
            <w:r>
              <w:rPr>
                <w:sz w:val="20"/>
              </w:rPr>
              <w:t>6A02.1</w:t>
            </w:r>
          </w:p>
        </w:tc>
        <w:tc>
          <w:tcPr>
            <w:tcW w:w="3685" w:type="dxa"/>
          </w:tcPr>
          <w:p w14:paraId="2D4518A7" w14:textId="77777777" w:rsidR="00691F36" w:rsidRDefault="00E122E9">
            <w:pPr>
              <w:pStyle w:val="TableParagraph"/>
              <w:spacing w:line="229" w:lineRule="exact"/>
              <w:ind w:left="154" w:right="147"/>
              <w:jc w:val="center"/>
              <w:rPr>
                <w:sz w:val="20"/>
              </w:rPr>
            </w:pPr>
            <w:r>
              <w:rPr>
                <w:sz w:val="20"/>
              </w:rPr>
              <w:t>Mit Störung</w:t>
            </w:r>
          </w:p>
        </w:tc>
        <w:tc>
          <w:tcPr>
            <w:tcW w:w="3577" w:type="dxa"/>
          </w:tcPr>
          <w:p w14:paraId="4ECF9968" w14:textId="77777777" w:rsidR="00691F36" w:rsidRDefault="00E122E9">
            <w:pPr>
              <w:pStyle w:val="TableParagraph"/>
              <w:spacing w:line="229" w:lineRule="exact"/>
              <w:ind w:left="169" w:right="160"/>
              <w:jc w:val="center"/>
              <w:rPr>
                <w:rFonts w:ascii="Arial"/>
                <w:i/>
                <w:sz w:val="20"/>
              </w:rPr>
            </w:pPr>
            <w:r>
              <w:rPr>
                <w:rFonts w:ascii="Arial"/>
                <w:i/>
                <w:sz w:val="20"/>
              </w:rPr>
              <w:t>Keine oder sehr geringe St</w:t>
            </w:r>
            <w:r>
              <w:rPr>
                <w:rFonts w:ascii="Arial"/>
                <w:i/>
                <w:sz w:val="20"/>
              </w:rPr>
              <w:t>ö</w:t>
            </w:r>
            <w:r>
              <w:rPr>
                <w:rFonts w:ascii="Arial"/>
                <w:i/>
                <w:sz w:val="20"/>
              </w:rPr>
              <w:t>rung</w:t>
            </w:r>
          </w:p>
        </w:tc>
      </w:tr>
      <w:tr w:rsidR="00691F36" w14:paraId="56B2C03C" w14:textId="77777777">
        <w:trPr>
          <w:trHeight w:val="246"/>
        </w:trPr>
        <w:tc>
          <w:tcPr>
            <w:tcW w:w="1555" w:type="dxa"/>
          </w:tcPr>
          <w:p w14:paraId="78B63BA1" w14:textId="77777777" w:rsidR="00691F36" w:rsidRDefault="00E122E9">
            <w:pPr>
              <w:pStyle w:val="TableParagraph"/>
              <w:spacing w:line="227" w:lineRule="exact"/>
              <w:ind w:left="110"/>
              <w:rPr>
                <w:sz w:val="20"/>
              </w:rPr>
            </w:pPr>
            <w:r>
              <w:rPr>
                <w:sz w:val="20"/>
              </w:rPr>
              <w:t>6A02.2</w:t>
            </w:r>
          </w:p>
        </w:tc>
        <w:tc>
          <w:tcPr>
            <w:tcW w:w="3685" w:type="dxa"/>
          </w:tcPr>
          <w:p w14:paraId="021A8894" w14:textId="77777777" w:rsidR="00691F36" w:rsidRDefault="00E122E9">
            <w:pPr>
              <w:pStyle w:val="TableParagraph"/>
              <w:spacing w:line="227" w:lineRule="exact"/>
              <w:ind w:left="154" w:right="149"/>
              <w:jc w:val="center"/>
              <w:rPr>
                <w:rFonts w:ascii="Arial"/>
                <w:i/>
                <w:sz w:val="20"/>
              </w:rPr>
            </w:pPr>
            <w:r>
              <w:rPr>
                <w:rFonts w:ascii="Arial"/>
                <w:i/>
                <w:sz w:val="20"/>
              </w:rPr>
              <w:t>Keine St</w:t>
            </w:r>
            <w:r>
              <w:rPr>
                <w:rFonts w:ascii="Arial"/>
                <w:i/>
                <w:sz w:val="20"/>
              </w:rPr>
              <w:t>ö</w:t>
            </w:r>
            <w:r>
              <w:rPr>
                <w:rFonts w:ascii="Arial"/>
                <w:i/>
                <w:sz w:val="20"/>
              </w:rPr>
              <w:t>rung</w:t>
            </w:r>
          </w:p>
        </w:tc>
        <w:tc>
          <w:tcPr>
            <w:tcW w:w="3577" w:type="dxa"/>
          </w:tcPr>
          <w:p w14:paraId="4EF63742" w14:textId="77777777" w:rsidR="00691F36" w:rsidRDefault="00E122E9">
            <w:pPr>
              <w:pStyle w:val="TableParagraph"/>
              <w:spacing w:line="227" w:lineRule="exact"/>
              <w:ind w:left="169" w:right="161"/>
              <w:jc w:val="center"/>
              <w:rPr>
                <w:sz w:val="20"/>
              </w:rPr>
            </w:pPr>
            <w:r>
              <w:rPr>
                <w:sz w:val="20"/>
              </w:rPr>
              <w:t>Mit Störung</w:t>
            </w:r>
          </w:p>
        </w:tc>
      </w:tr>
      <w:tr w:rsidR="00691F36" w14:paraId="6FF0C041" w14:textId="77777777">
        <w:trPr>
          <w:trHeight w:val="256"/>
        </w:trPr>
        <w:tc>
          <w:tcPr>
            <w:tcW w:w="1555" w:type="dxa"/>
          </w:tcPr>
          <w:p w14:paraId="2285A5CD" w14:textId="77777777" w:rsidR="00691F36" w:rsidRDefault="00E122E9">
            <w:pPr>
              <w:pStyle w:val="TableParagraph"/>
              <w:spacing w:line="229" w:lineRule="exact"/>
              <w:ind w:left="110"/>
              <w:rPr>
                <w:sz w:val="20"/>
              </w:rPr>
            </w:pPr>
            <w:r>
              <w:rPr>
                <w:sz w:val="20"/>
              </w:rPr>
              <w:t>6A02.3</w:t>
            </w:r>
          </w:p>
        </w:tc>
        <w:tc>
          <w:tcPr>
            <w:tcW w:w="3685" w:type="dxa"/>
          </w:tcPr>
          <w:p w14:paraId="7C366171" w14:textId="77777777" w:rsidR="00691F36" w:rsidRDefault="00E122E9">
            <w:pPr>
              <w:pStyle w:val="TableParagraph"/>
              <w:spacing w:line="229" w:lineRule="exact"/>
              <w:ind w:left="154" w:right="147"/>
              <w:jc w:val="center"/>
              <w:rPr>
                <w:sz w:val="20"/>
              </w:rPr>
            </w:pPr>
            <w:r>
              <w:rPr>
                <w:sz w:val="20"/>
              </w:rPr>
              <w:t>Mit Störung</w:t>
            </w:r>
          </w:p>
        </w:tc>
        <w:tc>
          <w:tcPr>
            <w:tcW w:w="3577" w:type="dxa"/>
          </w:tcPr>
          <w:p w14:paraId="4D452030" w14:textId="77777777" w:rsidR="00691F36" w:rsidRDefault="00E122E9">
            <w:pPr>
              <w:pStyle w:val="TableParagraph"/>
              <w:spacing w:line="229" w:lineRule="exact"/>
              <w:ind w:left="169" w:right="161"/>
              <w:jc w:val="center"/>
              <w:rPr>
                <w:sz w:val="20"/>
              </w:rPr>
            </w:pPr>
            <w:r>
              <w:rPr>
                <w:sz w:val="20"/>
              </w:rPr>
              <w:t>Mit Störung</w:t>
            </w:r>
          </w:p>
        </w:tc>
      </w:tr>
      <w:tr w:rsidR="00691F36" w14:paraId="29922EC4" w14:textId="77777777">
        <w:trPr>
          <w:trHeight w:val="249"/>
        </w:trPr>
        <w:tc>
          <w:tcPr>
            <w:tcW w:w="1555" w:type="dxa"/>
          </w:tcPr>
          <w:p w14:paraId="020C7042" w14:textId="77777777" w:rsidR="00691F36" w:rsidRDefault="00E122E9">
            <w:pPr>
              <w:pStyle w:val="TableParagraph"/>
              <w:spacing w:line="229" w:lineRule="exact"/>
              <w:ind w:left="110"/>
              <w:rPr>
                <w:sz w:val="20"/>
              </w:rPr>
            </w:pPr>
            <w:r>
              <w:rPr>
                <w:sz w:val="20"/>
              </w:rPr>
              <w:t>6A02.4</w:t>
            </w:r>
          </w:p>
        </w:tc>
        <w:tc>
          <w:tcPr>
            <w:tcW w:w="3685" w:type="dxa"/>
          </w:tcPr>
          <w:p w14:paraId="323B4428" w14:textId="77777777" w:rsidR="00691F36" w:rsidRDefault="00E122E9">
            <w:pPr>
              <w:pStyle w:val="TableParagraph"/>
              <w:spacing w:line="229" w:lineRule="exact"/>
              <w:ind w:left="154" w:right="149"/>
              <w:jc w:val="center"/>
              <w:rPr>
                <w:rFonts w:ascii="Arial"/>
                <w:i/>
                <w:sz w:val="20"/>
              </w:rPr>
            </w:pPr>
            <w:r>
              <w:rPr>
                <w:rFonts w:ascii="Arial"/>
                <w:i/>
                <w:sz w:val="20"/>
              </w:rPr>
              <w:t>Keine St</w:t>
            </w:r>
            <w:r>
              <w:rPr>
                <w:rFonts w:ascii="Arial"/>
                <w:i/>
                <w:sz w:val="20"/>
              </w:rPr>
              <w:t>ö</w:t>
            </w:r>
            <w:r>
              <w:rPr>
                <w:rFonts w:ascii="Arial"/>
                <w:i/>
                <w:sz w:val="20"/>
              </w:rPr>
              <w:t>rung</w:t>
            </w:r>
          </w:p>
        </w:tc>
        <w:tc>
          <w:tcPr>
            <w:tcW w:w="3577" w:type="dxa"/>
          </w:tcPr>
          <w:p w14:paraId="26B28482" w14:textId="77777777" w:rsidR="00691F36" w:rsidRDefault="00E122E9">
            <w:pPr>
              <w:pStyle w:val="TableParagraph"/>
              <w:spacing w:line="229" w:lineRule="exact"/>
              <w:ind w:left="169" w:right="160"/>
              <w:jc w:val="center"/>
              <w:rPr>
                <w:sz w:val="20"/>
              </w:rPr>
            </w:pPr>
            <w:r>
              <w:rPr>
                <w:sz w:val="20"/>
              </w:rPr>
              <w:t>Fehlen einer funktionalen Sprache</w:t>
            </w:r>
          </w:p>
        </w:tc>
      </w:tr>
      <w:tr w:rsidR="00691F36" w14:paraId="18408210" w14:textId="77777777">
        <w:trPr>
          <w:trHeight w:val="256"/>
        </w:trPr>
        <w:tc>
          <w:tcPr>
            <w:tcW w:w="1555" w:type="dxa"/>
          </w:tcPr>
          <w:p w14:paraId="6818F03D" w14:textId="77777777" w:rsidR="00691F36" w:rsidRDefault="00E122E9">
            <w:pPr>
              <w:pStyle w:val="TableParagraph"/>
              <w:spacing w:line="229" w:lineRule="exact"/>
              <w:ind w:left="110"/>
              <w:rPr>
                <w:sz w:val="20"/>
              </w:rPr>
            </w:pPr>
            <w:r>
              <w:rPr>
                <w:sz w:val="20"/>
              </w:rPr>
              <w:t>6A02.5</w:t>
            </w:r>
          </w:p>
        </w:tc>
        <w:tc>
          <w:tcPr>
            <w:tcW w:w="3685" w:type="dxa"/>
          </w:tcPr>
          <w:p w14:paraId="1FC5489A" w14:textId="77777777" w:rsidR="00691F36" w:rsidRDefault="00E122E9">
            <w:pPr>
              <w:pStyle w:val="TableParagraph"/>
              <w:spacing w:line="229" w:lineRule="exact"/>
              <w:ind w:left="154" w:right="147"/>
              <w:jc w:val="center"/>
              <w:rPr>
                <w:sz w:val="20"/>
              </w:rPr>
            </w:pPr>
            <w:r>
              <w:rPr>
                <w:sz w:val="20"/>
              </w:rPr>
              <w:t>Mit Störung</w:t>
            </w:r>
          </w:p>
        </w:tc>
        <w:tc>
          <w:tcPr>
            <w:tcW w:w="3577" w:type="dxa"/>
          </w:tcPr>
          <w:p w14:paraId="6E7EF9C2" w14:textId="77777777" w:rsidR="00691F36" w:rsidRDefault="00E122E9">
            <w:pPr>
              <w:pStyle w:val="TableParagraph"/>
              <w:spacing w:line="229" w:lineRule="exact"/>
              <w:ind w:left="169" w:right="159"/>
              <w:jc w:val="center"/>
              <w:rPr>
                <w:sz w:val="20"/>
              </w:rPr>
            </w:pPr>
            <w:r>
              <w:rPr>
                <w:sz w:val="20"/>
              </w:rPr>
              <w:t>Fehlen einer funktionalen Sprache</w:t>
            </w:r>
          </w:p>
        </w:tc>
      </w:tr>
    </w:tbl>
    <w:p w14:paraId="7DCA5994" w14:textId="77777777" w:rsidR="00691F36" w:rsidRDefault="00E122E9">
      <w:pPr>
        <w:tabs>
          <w:tab w:val="left" w:pos="853"/>
        </w:tabs>
        <w:spacing w:before="148"/>
        <w:ind w:left="853" w:right="1201" w:hanging="360"/>
        <w:rPr>
          <w:sz w:val="20"/>
        </w:rPr>
      </w:pPr>
      <w:r>
        <w:rPr>
          <w:sz w:val="20"/>
        </w:rPr>
        <w:t>-</w:t>
      </w:r>
      <w:r>
        <w:rPr>
          <w:sz w:val="20"/>
        </w:rPr>
        <w:tab/>
        <w:t>Es gibt zwei zusätzliche, nicht beschriebene Kategorien (6A02.Y / 6A02.Z): für „andere“ spezifizierte Autismus-Spektrum-Störungen und für eine „unspezifische“ Autismus-Spektrum-Störung.</w:t>
      </w:r>
    </w:p>
    <w:p w14:paraId="56DB84B1" w14:textId="77777777" w:rsidR="00691F36" w:rsidRDefault="00691F36">
      <w:pPr>
        <w:pStyle w:val="Textoindependiente"/>
        <w:spacing w:before="7"/>
        <w:rPr>
          <w:sz w:val="30"/>
        </w:rPr>
      </w:pPr>
    </w:p>
    <w:p w14:paraId="3E7E52F1" w14:textId="4296EEC8" w:rsidR="00691F36" w:rsidRDefault="00E122E9" w:rsidP="00284542">
      <w:pPr>
        <w:pStyle w:val="Textoindependiente"/>
        <w:ind w:left="133" w:right="168" w:firstLine="708"/>
        <w:jc w:val="both"/>
      </w:pPr>
      <w:r>
        <w:t xml:space="preserve">Im Gegensatz zum DSM-5 umfasst die </w:t>
      </w:r>
      <w:r w:rsidR="00284542">
        <w:t>ICD</w:t>
      </w:r>
      <w:r>
        <w:t xml:space="preserve">-11 weder eine Hyper- oder </w:t>
      </w:r>
      <w:r w:rsidR="00284542">
        <w:t>Hypo</w:t>
      </w:r>
      <w:r w:rsidR="008D5E66">
        <w:t>sensibilität</w:t>
      </w:r>
      <w:r w:rsidR="00284542">
        <w:t xml:space="preserve"> </w:t>
      </w:r>
      <w:r>
        <w:t xml:space="preserve">auf sensorische Reize noch ein ungewöhnliches Interesse an sensorischen </w:t>
      </w:r>
      <w:r w:rsidR="00284542">
        <w:t>Stimuli</w:t>
      </w:r>
      <w:r>
        <w:t xml:space="preserve">. </w:t>
      </w:r>
      <w:r w:rsidR="00284542">
        <w:t xml:space="preserve">In der Kategorie der </w:t>
      </w:r>
      <w:r>
        <w:t>Sprachentwicklung</w:t>
      </w:r>
      <w:r w:rsidR="00284542">
        <w:t>sstörungen</w:t>
      </w:r>
      <w:r>
        <w:t xml:space="preserve"> pragmatische Sprachstörungen </w:t>
      </w:r>
      <w:r w:rsidR="00284542">
        <w:t>klassifiziert werden</w:t>
      </w:r>
      <w:r>
        <w:t>, was der DSM-5-Störung der sozialen Kommunikation entspricht.</w:t>
      </w:r>
    </w:p>
    <w:p w14:paraId="0F40BCD3" w14:textId="77777777" w:rsidR="00691F36" w:rsidRDefault="00691F36">
      <w:pPr>
        <w:pStyle w:val="Textoindependiente"/>
        <w:rPr>
          <w:sz w:val="24"/>
        </w:rPr>
      </w:pPr>
    </w:p>
    <w:p w14:paraId="419892E4" w14:textId="77777777" w:rsidR="00691F36" w:rsidRDefault="00691F36">
      <w:pPr>
        <w:pStyle w:val="Textoindependiente"/>
        <w:spacing w:before="9"/>
        <w:rPr>
          <w:sz w:val="18"/>
        </w:rPr>
      </w:pPr>
    </w:p>
    <w:p w14:paraId="1547FD10" w14:textId="28DA2E02" w:rsidR="00691F36" w:rsidRDefault="00E122E9" w:rsidP="00D81962">
      <w:pPr>
        <w:pStyle w:val="Textoindependiente"/>
        <w:ind w:left="133" w:right="169" w:firstLine="708"/>
        <w:jc w:val="both"/>
      </w:pPr>
      <w:r>
        <w:t xml:space="preserve">Die Entwicklung der Klassifikationssysteme DSM und ICD hat entscheidend zur </w:t>
      </w:r>
      <w:r w:rsidR="005C3FD3">
        <w:t>Beschreibung von</w:t>
      </w:r>
      <w:r>
        <w:t xml:space="preserve"> Diagnosekriterien und </w:t>
      </w:r>
      <w:r w:rsidR="005C3FD3">
        <w:t>zu einer standardisierten Diagnostik</w:t>
      </w:r>
      <w:r>
        <w:t xml:space="preserve"> beigetragen. Es ist jedoch wichtig, zu </w:t>
      </w:r>
      <w:r w:rsidR="00D81962">
        <w:t>be</w:t>
      </w:r>
      <w:r>
        <w:t xml:space="preserve">denken, dass diese Systeme Störungen beschreiben und klassifizieren, nicht Menschen. Die WHO stellt in ihrer Zusammenfassung </w:t>
      </w:r>
      <w:r w:rsidR="00284542">
        <w:t xml:space="preserve">zu den </w:t>
      </w:r>
      <w:r>
        <w:t>Autismus-Spektrum-Störungen fest, dass „es wichtig ist, dass Kinder mit Autismus-Spektrum-Störungen und ihre Familien, sobald sie identifiziert sind, Informationen, Dienstleistungen, Beratung und Maßnahmen erhalten, die auf ihre individuellen Bedürfnisse zugeschnitten sind“ [18].</w:t>
      </w:r>
    </w:p>
    <w:p w14:paraId="05C40630" w14:textId="77777777" w:rsidR="00691F36" w:rsidRDefault="00691F36">
      <w:pPr>
        <w:pStyle w:val="Textoindependiente"/>
        <w:spacing w:before="4"/>
        <w:rPr>
          <w:sz w:val="31"/>
        </w:rPr>
      </w:pPr>
    </w:p>
    <w:p w14:paraId="4C2E1BD4" w14:textId="77777777" w:rsidR="00691F36" w:rsidRDefault="00E122E9">
      <w:pPr>
        <w:pStyle w:val="Ttulo1"/>
        <w:spacing w:before="1"/>
      </w:pPr>
      <w:bookmarkStart w:id="9" w:name="_bookmark7"/>
      <w:bookmarkEnd w:id="9"/>
      <w:r>
        <w:t>Prävalenz</w:t>
      </w:r>
    </w:p>
    <w:p w14:paraId="1FEE7D4B" w14:textId="77777777" w:rsidR="00691F36" w:rsidRDefault="00691F36">
      <w:pPr>
        <w:pStyle w:val="Textoindependiente"/>
        <w:spacing w:before="9"/>
        <w:rPr>
          <w:rFonts w:ascii="Arial"/>
          <w:b/>
          <w:sz w:val="42"/>
        </w:rPr>
      </w:pPr>
    </w:p>
    <w:p w14:paraId="1B496198" w14:textId="7A44301D" w:rsidR="00691F36" w:rsidRDefault="00A834F8" w:rsidP="00D81962">
      <w:pPr>
        <w:pStyle w:val="Textoindependiente"/>
        <w:ind w:left="133" w:right="168" w:firstLine="708"/>
        <w:jc w:val="both"/>
      </w:pPr>
      <w:r>
        <w:t>In</w:t>
      </w:r>
      <w:r w:rsidR="00E122E9">
        <w:t xml:space="preserve"> den letzten Jahrzehnten </w:t>
      </w:r>
      <w:r>
        <w:t>wurde bei deutlich mehr Menschen Autismus diagnostiziert;</w:t>
      </w:r>
      <w:r w:rsidR="00E122E9">
        <w:t xml:space="preserve"> </w:t>
      </w:r>
      <w:r>
        <w:t xml:space="preserve"> die Schätzungen der Prävalenz sind</w:t>
      </w:r>
      <w:r w:rsidR="00E122E9">
        <w:t xml:space="preserve"> von etwa 0,04 % in den 1970er Jahren auf heute 1–2 % gestiegen. Die epidemiologischen Zahlen variieren jedoch stark (siehe z. B. die interaktive Karte der weltweiten Prävalenz unter </w:t>
      </w:r>
      <w:hyperlink r:id="rId14">
        <w:r w:rsidR="00E122E9">
          <w:rPr>
            <w:rFonts w:ascii="Arial" w:hAnsi="Arial"/>
            <w:i/>
            <w:color w:val="000080"/>
            <w:u w:val="single" w:color="000080"/>
          </w:rPr>
          <w:t>prevalence.spectrumnews.org</w:t>
        </w:r>
      </w:hyperlink>
      <w:r w:rsidR="00E122E9">
        <w:t xml:space="preserve">) und Vergleiche zwischen Studien oder im Zeitverlauf werden durch die Verwendung sehr unterschiedlicher Methoden, unterschiedliche Stichprobenverfahren und viele andere </w:t>
      </w:r>
      <w:r w:rsidR="00284542">
        <w:t xml:space="preserve">Faktoren </w:t>
      </w:r>
      <w:r w:rsidR="00E122E9">
        <w:t xml:space="preserve">beeinträchtigt, insbesondere durch </w:t>
      </w:r>
      <w:r w:rsidR="00284542">
        <w:t xml:space="preserve">Unterschiede </w:t>
      </w:r>
      <w:r w:rsidR="00E122E9">
        <w:t xml:space="preserve">der Falldefinition und </w:t>
      </w:r>
      <w:r w:rsidR="00284542">
        <w:t xml:space="preserve">der </w:t>
      </w:r>
      <w:r w:rsidR="00E122E9">
        <w:t xml:space="preserve">Diagnosekriterien. </w:t>
      </w:r>
      <w:r w:rsidR="00284542">
        <w:t>Prävalenzschätzungen</w:t>
      </w:r>
      <w:r w:rsidR="00E122E9">
        <w:t xml:space="preserve">, die auf der direkten Untersuchung von </w:t>
      </w:r>
      <w:r w:rsidR="00284542">
        <w:t xml:space="preserve">Betroffenen </w:t>
      </w:r>
      <w:r w:rsidR="00E122E9">
        <w:t xml:space="preserve">beruhen, </w:t>
      </w:r>
      <w:r w:rsidR="00284542">
        <w:t>sind</w:t>
      </w:r>
      <w:r w:rsidR="00E122E9">
        <w:t xml:space="preserve"> in der Regel viel niedriger als solche, die aus Fallregistern gewonnen oder von </w:t>
      </w:r>
      <w:r w:rsidR="00D81962">
        <w:t xml:space="preserve">Fragebogenverfahren </w:t>
      </w:r>
      <w:r w:rsidR="00E122E9">
        <w:t>abgeleitet werden [19].</w:t>
      </w:r>
    </w:p>
    <w:p w14:paraId="6931B24C" w14:textId="77777777" w:rsidR="00691F36" w:rsidRDefault="00691F36">
      <w:pPr>
        <w:pStyle w:val="Textoindependiente"/>
        <w:rPr>
          <w:sz w:val="24"/>
        </w:rPr>
      </w:pPr>
    </w:p>
    <w:p w14:paraId="329202A6" w14:textId="77777777" w:rsidR="00691F36" w:rsidRDefault="00691F36">
      <w:pPr>
        <w:pStyle w:val="Textoindependiente"/>
        <w:rPr>
          <w:sz w:val="19"/>
        </w:rPr>
      </w:pPr>
    </w:p>
    <w:p w14:paraId="267C6981" w14:textId="7E3BE5AE" w:rsidR="00691F36" w:rsidRDefault="00E122E9" w:rsidP="00284542">
      <w:pPr>
        <w:pStyle w:val="Textoindependiente"/>
        <w:spacing w:before="1"/>
        <w:ind w:left="133" w:right="170" w:firstLine="708"/>
        <w:jc w:val="both"/>
      </w:pPr>
      <w:r>
        <w:t xml:space="preserve">Unter Berücksichtigung dieser Faktoren </w:t>
      </w:r>
      <w:r w:rsidR="00284542">
        <w:t>und der mangelhaften</w:t>
      </w:r>
      <w:r>
        <w:t xml:space="preserve"> Daten</w:t>
      </w:r>
      <w:r w:rsidR="00284542">
        <w:t>lage</w:t>
      </w:r>
      <w:r>
        <w:t xml:space="preserve"> </w:t>
      </w:r>
      <w:r w:rsidR="00284542">
        <w:t xml:space="preserve">in </w:t>
      </w:r>
      <w:r>
        <w:t xml:space="preserve">weiten Teilen der Welt, insbesondere </w:t>
      </w:r>
      <w:r w:rsidR="00284542">
        <w:t xml:space="preserve">in </w:t>
      </w:r>
      <w:r>
        <w:t xml:space="preserve">Ländern mit niedrigem und mittlerem Einkommen, schätzt die WHO die weltweite Prävalenz von Autismus im Jahr 2012 auf etwa 0,6 % [20]. Neuere Schätzungen liegen höher, was wahrscheinlich auf eine stärkere Sensibilisierung der Öffentlichkeit und der Fachwelt, die Einbeziehung von Fällen ohne geistige Behinderung sowie verbesserte Diagnoseverfahren und Überweisungen zurückzuführen ist. </w:t>
      </w:r>
      <w:r w:rsidR="00284542">
        <w:t xml:space="preserve">Erhebungen in </w:t>
      </w:r>
      <w:r>
        <w:t xml:space="preserve">den Vereinigten Staaten (2016) deuten beispielsweise auf eine Prävalenz von 1,85 % hin, wobei es allerdings erhebliche Unterschiede zwischen den in diese Erhebung einbezogenen </w:t>
      </w:r>
      <w:r w:rsidR="00A834F8">
        <w:t xml:space="preserve">11 </w:t>
      </w:r>
      <w:r>
        <w:t xml:space="preserve">Standorten gab [21]. </w:t>
      </w:r>
      <w:r w:rsidR="00284542">
        <w:t>Andere</w:t>
      </w:r>
      <w:r>
        <w:t xml:space="preserve"> Studien </w:t>
      </w:r>
      <w:r w:rsidR="00284542">
        <w:t xml:space="preserve">ergaben </w:t>
      </w:r>
      <w:r>
        <w:t>Schätzungen von mehr als 3 % [22].</w:t>
      </w:r>
    </w:p>
    <w:p w14:paraId="0DE8537B" w14:textId="77777777" w:rsidR="00691F36" w:rsidRDefault="00691F36">
      <w:pPr>
        <w:jc w:val="both"/>
        <w:sectPr w:rsidR="00691F36">
          <w:pgSz w:w="11910" w:h="16840"/>
          <w:pgMar w:top="1040" w:right="960" w:bottom="1380" w:left="1000" w:header="0" w:footer="1119" w:gutter="0"/>
          <w:cols w:space="720"/>
        </w:sectPr>
      </w:pPr>
    </w:p>
    <w:p w14:paraId="24D75274" w14:textId="6923FBA0" w:rsidR="00691F36" w:rsidRDefault="00E122E9" w:rsidP="00BD24A2">
      <w:pPr>
        <w:pStyle w:val="Textoindependiente"/>
        <w:spacing w:before="74"/>
        <w:ind w:left="133" w:right="170" w:firstLine="708"/>
        <w:jc w:val="both"/>
      </w:pPr>
      <w:r>
        <w:lastRenderedPageBreak/>
        <w:t>Selbst bei konservativ</w:t>
      </w:r>
      <w:r w:rsidR="00284542">
        <w:t>er</w:t>
      </w:r>
      <w:r>
        <w:t xml:space="preserve"> Schätzung </w:t>
      </w:r>
      <w:r w:rsidR="00284542">
        <w:t xml:space="preserve">ist von einer </w:t>
      </w:r>
      <w:r>
        <w:t xml:space="preserve">Prävalenz von </w:t>
      </w:r>
      <w:r w:rsidR="00284542">
        <w:t>mindestens 1 %</w:t>
      </w:r>
      <w:r w:rsidR="00A5600C">
        <w:t xml:space="preserve"> auszugehen</w:t>
      </w:r>
      <w:r>
        <w:t xml:space="preserve">, </w:t>
      </w:r>
      <w:r w:rsidR="00A5600C">
        <w:t>was</w:t>
      </w:r>
      <w:r w:rsidR="00284542">
        <w:t xml:space="preserve"> in etwa </w:t>
      </w:r>
      <w:r>
        <w:t xml:space="preserve">viereinhalb Millionen Menschen in der Europäischen Union </w:t>
      </w:r>
      <w:r w:rsidR="00A5600C">
        <w:t>entspricht. Es ist davon auszugehen,</w:t>
      </w:r>
      <w:r>
        <w:t xml:space="preserve"> </w:t>
      </w:r>
      <w:r w:rsidR="00A5600C">
        <w:t>dass</w:t>
      </w:r>
      <w:r w:rsidR="00BD24A2">
        <w:t>, bei durchschnittlich mindestens drei weiteren Familienmitgliedern,</w:t>
      </w:r>
      <w:r w:rsidR="00A5600C">
        <w:t xml:space="preserve"> </w:t>
      </w:r>
      <w:r w:rsidR="00D81962">
        <w:t xml:space="preserve">somit </w:t>
      </w:r>
      <w:r>
        <w:t>18 Millionen Menschen in der Europäischen Union</w:t>
      </w:r>
      <w:r w:rsidR="00A5600C">
        <w:t xml:space="preserve"> </w:t>
      </w:r>
      <w:r w:rsidR="00BD24A2">
        <w:t>in ihrem Alltagsleben durch</w:t>
      </w:r>
      <w:r w:rsidR="00A5600C">
        <w:t xml:space="preserve"> eine Person mit einer Autismus-Spektrum-Störung betroffen sind</w:t>
      </w:r>
      <w:r>
        <w:t>.</w:t>
      </w:r>
    </w:p>
    <w:p w14:paraId="7382EB87" w14:textId="77777777" w:rsidR="00691F36" w:rsidRDefault="00691F36">
      <w:pPr>
        <w:pStyle w:val="Textoindependiente"/>
        <w:spacing w:before="4"/>
        <w:rPr>
          <w:sz w:val="31"/>
        </w:rPr>
      </w:pPr>
    </w:p>
    <w:p w14:paraId="00928D83" w14:textId="77777777" w:rsidR="00691F36" w:rsidRDefault="00E122E9">
      <w:pPr>
        <w:pStyle w:val="Ttulo1"/>
        <w:spacing w:before="0"/>
      </w:pPr>
      <w:bookmarkStart w:id="10" w:name="_bookmark8"/>
      <w:bookmarkEnd w:id="10"/>
      <w:r>
        <w:t>Früherkennung</w:t>
      </w:r>
    </w:p>
    <w:p w14:paraId="114B8A9F" w14:textId="77777777" w:rsidR="00691F36" w:rsidRDefault="00691F36">
      <w:pPr>
        <w:pStyle w:val="Textoindependiente"/>
        <w:spacing w:before="11"/>
        <w:rPr>
          <w:rFonts w:ascii="Arial"/>
          <w:b/>
          <w:sz w:val="44"/>
        </w:rPr>
      </w:pPr>
    </w:p>
    <w:p w14:paraId="1A11B9CD" w14:textId="5D06602A" w:rsidR="00691F36" w:rsidRDefault="00E122E9" w:rsidP="001B2A3D">
      <w:pPr>
        <w:pStyle w:val="Textoindependiente"/>
        <w:ind w:left="133" w:right="167" w:firstLine="708"/>
        <w:jc w:val="both"/>
      </w:pPr>
      <w:r>
        <w:t xml:space="preserve">Leider </w:t>
      </w:r>
      <w:r w:rsidR="00484682">
        <w:t xml:space="preserve">hat </w:t>
      </w:r>
      <w:r>
        <w:t xml:space="preserve">in den meisten Ländern </w:t>
      </w:r>
      <w:r w:rsidR="00484682">
        <w:t>das stärkere öffentliche Bewusstsein für</w:t>
      </w:r>
      <w:r>
        <w:t xml:space="preserve"> Autismus nicht </w:t>
      </w:r>
      <w:r w:rsidR="00484682">
        <w:t>zu einer frühzeitigeren Diagnostik geführt</w:t>
      </w:r>
      <w:r>
        <w:t xml:space="preserve">. </w:t>
      </w:r>
      <w:r w:rsidR="00484682">
        <w:t xml:space="preserve">In der Regel </w:t>
      </w:r>
      <w:r w:rsidR="001B2A3D">
        <w:t>sind</w:t>
      </w:r>
      <w:r>
        <w:t xml:space="preserve"> Eltern </w:t>
      </w:r>
      <w:r w:rsidR="001B2A3D">
        <w:t xml:space="preserve">bereits </w:t>
      </w:r>
      <w:r>
        <w:t>im Alter von 18 bis 24 Monaten über die Entwicklung ihres Kindes</w:t>
      </w:r>
      <w:r w:rsidR="001B2A3D">
        <w:t xml:space="preserve"> beunruhigt</w:t>
      </w:r>
      <w:r>
        <w:t>, d</w:t>
      </w:r>
      <w:r w:rsidR="001B2A3D">
        <w:t>enn</w:t>
      </w:r>
      <w:r>
        <w:t xml:space="preserve">och </w:t>
      </w:r>
      <w:r w:rsidR="001B2A3D">
        <w:t xml:space="preserve">liegt </w:t>
      </w:r>
      <w:r>
        <w:t>das durchschnittliche Diagnosealter in den Industrieländern</w:t>
      </w:r>
      <w:r w:rsidR="001B2A3D">
        <w:t>, wie</w:t>
      </w:r>
      <w:r>
        <w:t xml:space="preserve"> </w:t>
      </w:r>
      <w:r w:rsidR="001B2A3D">
        <w:t xml:space="preserve">eine Metaanalyse von 42 Studien ergab, </w:t>
      </w:r>
      <w:r>
        <w:t xml:space="preserve">zwischen 38 und 120 Monaten [23]. In weniger entwickelten Ländern oder in Bevölkerungsgruppen, die nicht krankenversichert sind oder keinen Zugang zu unentgeltlicher medizinischer Versorgung haben, liegt das Alter </w:t>
      </w:r>
      <w:r w:rsidR="001B2A3D">
        <w:t xml:space="preserve">bei </w:t>
      </w:r>
      <w:r>
        <w:t>Diagnose</w:t>
      </w:r>
      <w:r w:rsidR="001B2A3D">
        <w:t>stellung</w:t>
      </w:r>
      <w:r>
        <w:t xml:space="preserve"> wahrscheinlich viel </w:t>
      </w:r>
      <w:r w:rsidR="001B2A3D">
        <w:t>höher</w:t>
      </w:r>
      <w:r>
        <w:t>.</w:t>
      </w:r>
    </w:p>
    <w:p w14:paraId="3511A9C1" w14:textId="77777777" w:rsidR="00691F36" w:rsidRDefault="00691F36">
      <w:pPr>
        <w:pStyle w:val="Textoindependiente"/>
        <w:rPr>
          <w:sz w:val="24"/>
        </w:rPr>
      </w:pPr>
    </w:p>
    <w:p w14:paraId="01AA1CC2" w14:textId="77777777" w:rsidR="00691F36" w:rsidRDefault="00691F36">
      <w:pPr>
        <w:pStyle w:val="Textoindependiente"/>
        <w:spacing w:before="10"/>
        <w:rPr>
          <w:sz w:val="18"/>
        </w:rPr>
      </w:pPr>
    </w:p>
    <w:p w14:paraId="761DECD1" w14:textId="77777777" w:rsidR="00691F36" w:rsidRDefault="00E122E9">
      <w:pPr>
        <w:pStyle w:val="Textoindependiente"/>
        <w:ind w:left="133" w:right="168" w:firstLine="708"/>
        <w:jc w:val="both"/>
      </w:pPr>
      <w:r>
        <w:t>Obwohl eine verzögerte Sprachentwicklung nicht spezifisch für Autismus ist [24], sind Verzögerungen beim Lallen und bei der Sprachentwicklung oft die ersten Anzeichen, die den Eltern Sorgen bereiten. Weitere frühe Symptome sind Verzögerungen beim Zeigen oder Gestikulieren, beim Reagieren auf den eigenen Namen und ein veränderter Blickkontakt [25]. Schwierigkeiten in der sozialen Interaktion mit Gleichaltrigen und/oder ungewöhnliche, sich wiederholende Verhaltensweisen können in den ersten zwei bis drei Lebensjahren nicht offensichtlich sein, so dass ihr Fehlen bei sehr jungen Kindern eine mögliche Diagnose nicht ausschließen sollte. Auf der Website der US Centers for Disease Control and Prevention [26] werden einige der folgenden Merkmale als mögliche „Warnsignale“ für Autismus bei Kleinkindern aufgeführt (siehe Tabelle 3).</w:t>
      </w:r>
    </w:p>
    <w:p w14:paraId="7513082B" w14:textId="77777777" w:rsidR="00691F36" w:rsidRDefault="00691F36">
      <w:pPr>
        <w:pStyle w:val="Textoindependiente"/>
        <w:rPr>
          <w:sz w:val="24"/>
        </w:rPr>
      </w:pPr>
    </w:p>
    <w:bookmarkStart w:id="11" w:name="tableau3"/>
    <w:bookmarkStart w:id="12" w:name="_bookmark9"/>
    <w:bookmarkEnd w:id="11"/>
    <w:bookmarkEnd w:id="12"/>
    <w:p w14:paraId="762D5F84" w14:textId="77777777" w:rsidR="00691F36" w:rsidRDefault="00E122E9">
      <w:pPr>
        <w:spacing w:before="195"/>
        <w:ind w:left="133"/>
        <w:rPr>
          <w:sz w:val="20"/>
        </w:rPr>
      </w:pPr>
      <w:r>
        <w:fldChar w:fldCharType="begin"/>
      </w:r>
      <w:r>
        <w:instrText>HYPERLINK "https://link.springer.com/article/10.1007/s00787-020-01587-4/tables/3" \h</w:instrText>
      </w:r>
      <w:r>
        <w:fldChar w:fldCharType="separate"/>
      </w:r>
      <w:r>
        <w:rPr>
          <w:rFonts w:ascii="Arial" w:hAnsi="Arial"/>
          <w:b/>
          <w:color w:val="000080"/>
          <w:sz w:val="20"/>
        </w:rPr>
        <w:t xml:space="preserve">Tabelle 3 Warnsignale für Autismus bei Kindern </w:t>
      </w:r>
      <w:r>
        <w:rPr>
          <w:rFonts w:ascii="Arial" w:hAnsi="Arial"/>
          <w:b/>
          <w:color w:val="000080"/>
          <w:sz w:val="20"/>
        </w:rPr>
        <w:fldChar w:fldCharType="end"/>
      </w:r>
      <w:r>
        <w:rPr>
          <w:sz w:val="20"/>
        </w:rPr>
        <w:t>[26].</w:t>
      </w:r>
    </w:p>
    <w:p w14:paraId="45B63B92" w14:textId="77777777" w:rsidR="00691F36" w:rsidRDefault="00691F36">
      <w:pPr>
        <w:pStyle w:val="Textoindependiente"/>
        <w:spacing w:before="6"/>
        <w:rPr>
          <w:sz w:val="10"/>
        </w:rPr>
      </w:pPr>
    </w:p>
    <w:tbl>
      <w:tblPr>
        <w:tblStyle w:val="TableNormal1"/>
        <w:tblW w:w="0" w:type="auto"/>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45"/>
      </w:tblGrid>
      <w:tr w:rsidR="00691F36" w14:paraId="6916EDE4" w14:textId="77777777">
        <w:trPr>
          <w:trHeight w:val="335"/>
        </w:trPr>
        <w:tc>
          <w:tcPr>
            <w:tcW w:w="9645" w:type="dxa"/>
          </w:tcPr>
          <w:p w14:paraId="7B182A2D" w14:textId="77777777" w:rsidR="00691F36" w:rsidRDefault="00E122E9">
            <w:pPr>
              <w:pStyle w:val="TableParagraph"/>
              <w:spacing w:before="51"/>
              <w:ind w:left="57"/>
              <w:rPr>
                <w:sz w:val="20"/>
              </w:rPr>
            </w:pPr>
            <w:r>
              <w:rPr>
                <w:sz w:val="20"/>
              </w:rPr>
              <w:t>Reagiert bis zum Alter von 12 Monaten nicht auf seinen Namen.</w:t>
            </w:r>
          </w:p>
        </w:tc>
      </w:tr>
      <w:tr w:rsidR="00691F36" w14:paraId="3C07D58C" w14:textId="77777777">
        <w:trPr>
          <w:trHeight w:val="335"/>
        </w:trPr>
        <w:tc>
          <w:tcPr>
            <w:tcW w:w="9645" w:type="dxa"/>
          </w:tcPr>
          <w:p w14:paraId="2FB1333F" w14:textId="77777777" w:rsidR="00691F36" w:rsidRDefault="00E122E9">
            <w:pPr>
              <w:pStyle w:val="TableParagraph"/>
              <w:spacing w:before="51"/>
              <w:ind w:left="57"/>
              <w:rPr>
                <w:sz w:val="20"/>
              </w:rPr>
            </w:pPr>
            <w:r>
              <w:rPr>
                <w:sz w:val="20"/>
              </w:rPr>
              <w:t>Zeigt mit 14 Monaten noch nicht auf Objekte, um Interesse zu zeigen (auf ein vorbeifliegendes Flugzeug zeigen).</w:t>
            </w:r>
          </w:p>
        </w:tc>
      </w:tr>
      <w:tr w:rsidR="00691F36" w14:paraId="519BA256" w14:textId="77777777">
        <w:trPr>
          <w:trHeight w:val="333"/>
        </w:trPr>
        <w:tc>
          <w:tcPr>
            <w:tcW w:w="9645" w:type="dxa"/>
          </w:tcPr>
          <w:p w14:paraId="139837A6" w14:textId="77777777" w:rsidR="00691F36" w:rsidRDefault="00E122E9">
            <w:pPr>
              <w:pStyle w:val="TableParagraph"/>
              <w:spacing w:before="51"/>
              <w:ind w:left="57"/>
              <w:rPr>
                <w:sz w:val="20"/>
              </w:rPr>
            </w:pPr>
            <w:r>
              <w:rPr>
                <w:sz w:val="20"/>
              </w:rPr>
              <w:t>Im Alter von 18 Monaten spielt es nicht „zum Schein“ (es tut so, als würde es eine Puppe wirklich „füttern“).</w:t>
            </w:r>
          </w:p>
        </w:tc>
      </w:tr>
      <w:tr w:rsidR="00691F36" w14:paraId="1E63455F" w14:textId="77777777">
        <w:trPr>
          <w:trHeight w:val="335"/>
        </w:trPr>
        <w:tc>
          <w:tcPr>
            <w:tcW w:w="9645" w:type="dxa"/>
          </w:tcPr>
          <w:p w14:paraId="5AAF9E93" w14:textId="77777777" w:rsidR="00691F36" w:rsidRDefault="00E122E9">
            <w:pPr>
              <w:pStyle w:val="TableParagraph"/>
              <w:spacing w:before="51"/>
              <w:ind w:left="57"/>
              <w:rPr>
                <w:sz w:val="20"/>
              </w:rPr>
            </w:pPr>
            <w:r>
              <w:rPr>
                <w:sz w:val="20"/>
              </w:rPr>
              <w:t>Vermeidet Blickkontakt und will allein sein.</w:t>
            </w:r>
          </w:p>
        </w:tc>
      </w:tr>
      <w:tr w:rsidR="00691F36" w14:paraId="15C1EB4A" w14:textId="77777777">
        <w:trPr>
          <w:trHeight w:val="566"/>
        </w:trPr>
        <w:tc>
          <w:tcPr>
            <w:tcW w:w="9645" w:type="dxa"/>
          </w:tcPr>
          <w:p w14:paraId="61690A6D" w14:textId="77777777" w:rsidR="00691F36" w:rsidRDefault="00E122E9">
            <w:pPr>
              <w:pStyle w:val="TableParagraph"/>
              <w:spacing w:before="51"/>
              <w:ind w:left="57" w:right="163"/>
              <w:rPr>
                <w:sz w:val="20"/>
              </w:rPr>
            </w:pPr>
            <w:r>
              <w:rPr>
                <w:sz w:val="20"/>
              </w:rPr>
              <w:t>Hat Schwierigkeiten, die Gefühle anderer Menschen zu verstehen oder über seine eigenen Gefühle zu sprechen.</w:t>
            </w:r>
          </w:p>
        </w:tc>
      </w:tr>
      <w:tr w:rsidR="00691F36" w14:paraId="12166218" w14:textId="77777777">
        <w:trPr>
          <w:trHeight w:val="333"/>
        </w:trPr>
        <w:tc>
          <w:tcPr>
            <w:tcW w:w="9645" w:type="dxa"/>
          </w:tcPr>
          <w:p w14:paraId="4B6C3ABE" w14:textId="77777777" w:rsidR="00691F36" w:rsidRDefault="00E122E9">
            <w:pPr>
              <w:pStyle w:val="TableParagraph"/>
              <w:spacing w:before="48"/>
              <w:ind w:left="57"/>
              <w:rPr>
                <w:sz w:val="20"/>
              </w:rPr>
            </w:pPr>
            <w:r>
              <w:rPr>
                <w:sz w:val="20"/>
              </w:rPr>
              <w:t>Verzögerter Erwerb von Sprech- und Sprachkenntnissen.</w:t>
            </w:r>
          </w:p>
        </w:tc>
      </w:tr>
      <w:tr w:rsidR="00691F36" w14:paraId="33969971" w14:textId="77777777">
        <w:trPr>
          <w:trHeight w:val="335"/>
        </w:trPr>
        <w:tc>
          <w:tcPr>
            <w:tcW w:w="9645" w:type="dxa"/>
          </w:tcPr>
          <w:p w14:paraId="7FBDE8BD" w14:textId="77777777" w:rsidR="00691F36" w:rsidRDefault="00E122E9">
            <w:pPr>
              <w:pStyle w:val="TableParagraph"/>
              <w:spacing w:before="51"/>
              <w:ind w:left="57"/>
              <w:rPr>
                <w:sz w:val="20"/>
              </w:rPr>
            </w:pPr>
            <w:r>
              <w:rPr>
                <w:sz w:val="20"/>
              </w:rPr>
              <w:t>Wiederholt Wörter oder Sätze immer und immer wieder (Echolalie).</w:t>
            </w:r>
          </w:p>
        </w:tc>
      </w:tr>
      <w:tr w:rsidR="00691F36" w14:paraId="34127179" w14:textId="77777777">
        <w:trPr>
          <w:trHeight w:val="335"/>
        </w:trPr>
        <w:tc>
          <w:tcPr>
            <w:tcW w:w="9645" w:type="dxa"/>
          </w:tcPr>
          <w:p w14:paraId="3389446A" w14:textId="77777777" w:rsidR="00691F36" w:rsidRDefault="00E122E9">
            <w:pPr>
              <w:pStyle w:val="TableParagraph"/>
              <w:spacing w:before="51"/>
              <w:ind w:left="57"/>
              <w:rPr>
                <w:sz w:val="20"/>
              </w:rPr>
            </w:pPr>
            <w:r>
              <w:rPr>
                <w:sz w:val="20"/>
              </w:rPr>
              <w:t>Gibt Antworten, die nichts mit den Fragen zu tun haben.</w:t>
            </w:r>
          </w:p>
        </w:tc>
      </w:tr>
      <w:tr w:rsidR="00691F36" w14:paraId="5AC7AC1D" w14:textId="77777777">
        <w:trPr>
          <w:trHeight w:val="333"/>
        </w:trPr>
        <w:tc>
          <w:tcPr>
            <w:tcW w:w="9645" w:type="dxa"/>
          </w:tcPr>
          <w:p w14:paraId="4297F610" w14:textId="77777777" w:rsidR="00691F36" w:rsidRDefault="00E122E9">
            <w:pPr>
              <w:pStyle w:val="TableParagraph"/>
              <w:spacing w:before="48"/>
              <w:ind w:left="57"/>
              <w:rPr>
                <w:sz w:val="20"/>
              </w:rPr>
            </w:pPr>
            <w:r>
              <w:rPr>
                <w:sz w:val="20"/>
              </w:rPr>
              <w:t>Regt sich über geringfügige Abweichungen auf.</w:t>
            </w:r>
          </w:p>
        </w:tc>
      </w:tr>
      <w:tr w:rsidR="00691F36" w14:paraId="01A274E6" w14:textId="77777777">
        <w:trPr>
          <w:trHeight w:val="335"/>
        </w:trPr>
        <w:tc>
          <w:tcPr>
            <w:tcW w:w="9645" w:type="dxa"/>
          </w:tcPr>
          <w:p w14:paraId="3922A861" w14:textId="77777777" w:rsidR="00691F36" w:rsidRDefault="00E122E9">
            <w:pPr>
              <w:pStyle w:val="TableParagraph"/>
              <w:spacing w:before="51"/>
              <w:ind w:left="57"/>
              <w:rPr>
                <w:sz w:val="20"/>
              </w:rPr>
            </w:pPr>
            <w:r>
              <w:rPr>
                <w:sz w:val="20"/>
              </w:rPr>
              <w:t>Hat zwanghafte Interessen.</w:t>
            </w:r>
          </w:p>
        </w:tc>
      </w:tr>
      <w:tr w:rsidR="00691F36" w14:paraId="3D5C9341" w14:textId="77777777">
        <w:trPr>
          <w:trHeight w:val="335"/>
        </w:trPr>
        <w:tc>
          <w:tcPr>
            <w:tcW w:w="9645" w:type="dxa"/>
          </w:tcPr>
          <w:p w14:paraId="506B3EFF" w14:textId="77777777" w:rsidR="00691F36" w:rsidRDefault="00E122E9">
            <w:pPr>
              <w:pStyle w:val="TableParagraph"/>
              <w:spacing w:before="51"/>
              <w:ind w:left="57"/>
              <w:rPr>
                <w:sz w:val="20"/>
              </w:rPr>
            </w:pPr>
            <w:r>
              <w:rPr>
                <w:sz w:val="20"/>
              </w:rPr>
              <w:t>Flattert mit den Armen, wippt mit dem Oberkörper oder dreht sich im Kreis.</w:t>
            </w:r>
          </w:p>
        </w:tc>
      </w:tr>
      <w:tr w:rsidR="00691F36" w14:paraId="0188C795" w14:textId="77777777">
        <w:trPr>
          <w:trHeight w:val="453"/>
        </w:trPr>
        <w:tc>
          <w:tcPr>
            <w:tcW w:w="9645" w:type="dxa"/>
          </w:tcPr>
          <w:p w14:paraId="238A0905" w14:textId="77777777" w:rsidR="00691F36" w:rsidRDefault="00E122E9">
            <w:pPr>
              <w:pStyle w:val="TableParagraph"/>
              <w:spacing w:before="51"/>
              <w:ind w:left="57"/>
              <w:rPr>
                <w:sz w:val="20"/>
              </w:rPr>
            </w:pPr>
            <w:r>
              <w:rPr>
                <w:sz w:val="20"/>
              </w:rPr>
              <w:t>Reagiert ungewöhnlich auf die Art und Weise, wie Dinge klingen, riechen, schmecken, aussehen oder sich anfühlen.</w:t>
            </w:r>
          </w:p>
        </w:tc>
      </w:tr>
    </w:tbl>
    <w:p w14:paraId="775D4C88" w14:textId="77777777" w:rsidR="00691F36" w:rsidRDefault="00691F36">
      <w:pPr>
        <w:rPr>
          <w:sz w:val="20"/>
        </w:rPr>
        <w:sectPr w:rsidR="00691F36">
          <w:pgSz w:w="11910" w:h="16840"/>
          <w:pgMar w:top="1040" w:right="960" w:bottom="1380" w:left="1000" w:header="0" w:footer="1119" w:gutter="0"/>
          <w:cols w:space="720"/>
        </w:sectPr>
      </w:pPr>
    </w:p>
    <w:p w14:paraId="514E0075" w14:textId="0BCF47BA" w:rsidR="00691F36" w:rsidRDefault="00E122E9" w:rsidP="00BD24A2">
      <w:pPr>
        <w:pStyle w:val="Ttulo1"/>
      </w:pPr>
      <w:bookmarkStart w:id="13" w:name="_bookmark10"/>
      <w:bookmarkEnd w:id="13"/>
      <w:r>
        <w:lastRenderedPageBreak/>
        <w:t>Früh</w:t>
      </w:r>
      <w:r w:rsidR="00BD24A2">
        <w:t>kindlicher Abbau erworbener Fähigkeiten</w:t>
      </w:r>
    </w:p>
    <w:p w14:paraId="3874620B" w14:textId="77777777" w:rsidR="00691F36" w:rsidRDefault="00691F36">
      <w:pPr>
        <w:pStyle w:val="Textoindependiente"/>
        <w:rPr>
          <w:rFonts w:ascii="Arial"/>
          <w:b/>
          <w:sz w:val="30"/>
        </w:rPr>
      </w:pPr>
    </w:p>
    <w:p w14:paraId="745F1467" w14:textId="620071AB" w:rsidR="00691F36" w:rsidRDefault="00E122E9" w:rsidP="00F50D37">
      <w:pPr>
        <w:pStyle w:val="Textoindependiente"/>
        <w:spacing w:before="175"/>
        <w:ind w:left="133" w:right="168" w:firstLine="708"/>
        <w:jc w:val="both"/>
      </w:pPr>
      <w:r>
        <w:t xml:space="preserve">Vor mehr als 20 Jahren wurde in mehreren Fallberichten eine plötzliche autistische Regression (Verlust der Sprache und/oder der sozialen, kognitiven und motorischen Fähigkeiten) bei 1–2 Jahre alten Kindern beschrieben, die zuvor eine normale Entwicklung </w:t>
      </w:r>
      <w:r w:rsidR="00A97763">
        <w:t>zeigten</w:t>
      </w:r>
      <w:r>
        <w:t xml:space="preserve">. Es wurde fälschlicherweise angenommen, dass diese Fälle mit externen psychosozialen oder medizinischen </w:t>
      </w:r>
      <w:r w:rsidR="00FA0087">
        <w:t>Faktoren</w:t>
      </w:r>
      <w:r>
        <w:t xml:space="preserve">, einschließlich Impfungen, in Zusammenhang stehen [27]. Spätere Untersuchungen haben gezeigt, dass eine plötzliche schwere </w:t>
      </w:r>
      <w:r w:rsidR="00FA0087">
        <w:t xml:space="preserve">Regression </w:t>
      </w:r>
      <w:r>
        <w:t>bei Kindern, die zuvor in mehreren Bereichen eine typische Entwicklung aufwiesen, selten ist</w:t>
      </w:r>
      <w:r w:rsidR="00FA0087">
        <w:t xml:space="preserve"> </w:t>
      </w:r>
      <w:r>
        <w:t>[28] und, wenn sie auftritt, mit dem Landau-Kleffner-Syndrom, einer epileptischen Aphasie, verbunden sein kann, die durch klinische und EEG-</w:t>
      </w:r>
      <w:r w:rsidR="00FA0087">
        <w:t xml:space="preserve">Charakteristika </w:t>
      </w:r>
      <w:r>
        <w:t>identifiziert wird [29]. Retrospektive klinische Daten haben auch gezeigt, dass viele Kinder, bei denen ein</w:t>
      </w:r>
      <w:r w:rsidR="00FA0087">
        <w:t xml:space="preserve"> autistischer Entwicklungsrückschritt </w:t>
      </w:r>
      <w:r>
        <w:t>festgestellt wurde, zuvor sozio-kommunikative Schwierigkeiten hatten [30].</w:t>
      </w:r>
    </w:p>
    <w:p w14:paraId="7E9EA681" w14:textId="77777777" w:rsidR="00691F36" w:rsidRDefault="00691F36">
      <w:pPr>
        <w:pStyle w:val="Textoindependiente"/>
        <w:rPr>
          <w:sz w:val="24"/>
        </w:rPr>
      </w:pPr>
    </w:p>
    <w:p w14:paraId="2766A311" w14:textId="77777777" w:rsidR="00691F36" w:rsidRDefault="00691F36">
      <w:pPr>
        <w:pStyle w:val="Textoindependiente"/>
        <w:spacing w:before="9"/>
        <w:rPr>
          <w:sz w:val="18"/>
        </w:rPr>
      </w:pPr>
    </w:p>
    <w:p w14:paraId="278A94ED" w14:textId="2E5FABC6" w:rsidR="00691F36" w:rsidRDefault="00E122E9" w:rsidP="00C52A1F">
      <w:pPr>
        <w:pStyle w:val="Textoindependiente"/>
        <w:ind w:left="133" w:right="169" w:firstLine="708"/>
        <w:jc w:val="both"/>
      </w:pPr>
      <w:r>
        <w:t>Neuere prospektive Studien deuten jedoch darauf hin, dass</w:t>
      </w:r>
      <w:r w:rsidR="00EA737F">
        <w:t xml:space="preserve"> oft</w:t>
      </w:r>
      <w:r>
        <w:t xml:space="preserve"> </w:t>
      </w:r>
      <w:r w:rsidR="00EA737F">
        <w:t xml:space="preserve">vor </w:t>
      </w:r>
      <w:r>
        <w:t xml:space="preserve">dem Auftreten </w:t>
      </w:r>
      <w:r w:rsidR="00FA0087">
        <w:t xml:space="preserve">der autistischen Symptomatik </w:t>
      </w:r>
      <w:r>
        <w:t xml:space="preserve">in den ersten 24 Monaten </w:t>
      </w:r>
      <w:r w:rsidR="00FA0087">
        <w:t>ein Abbau</w:t>
      </w:r>
      <w:r>
        <w:t xml:space="preserve"> soziale</w:t>
      </w:r>
      <w:r w:rsidR="00FA0087">
        <w:t>r</w:t>
      </w:r>
      <w:r>
        <w:t xml:space="preserve"> und kommunikative</w:t>
      </w:r>
      <w:r w:rsidR="00FA0087">
        <w:t>r</w:t>
      </w:r>
      <w:r>
        <w:t xml:space="preserve"> </w:t>
      </w:r>
      <w:r w:rsidR="00FA0087">
        <w:t>Fähigkeiten stattfindet</w:t>
      </w:r>
      <w:r>
        <w:t>; dies deutet darauf hin, dass ein regressive</w:t>
      </w:r>
      <w:r w:rsidR="00FA0087">
        <w:t>r</w:t>
      </w:r>
      <w:r>
        <w:t xml:space="preserve"> </w:t>
      </w:r>
      <w:r w:rsidR="00FA0087">
        <w:t>Entwicklungsbeginn</w:t>
      </w:r>
      <w:r>
        <w:t xml:space="preserve"> häufiger vorkommt, als ursprünglich angenommen [31].</w:t>
      </w:r>
    </w:p>
    <w:p w14:paraId="0A800219" w14:textId="77777777" w:rsidR="00691F36" w:rsidRDefault="00691F36">
      <w:pPr>
        <w:pStyle w:val="Textoindependiente"/>
        <w:spacing w:before="3"/>
        <w:rPr>
          <w:sz w:val="31"/>
        </w:rPr>
      </w:pPr>
    </w:p>
    <w:p w14:paraId="6BDD1CD2" w14:textId="77777777" w:rsidR="00691F36" w:rsidRDefault="00E122E9">
      <w:pPr>
        <w:pStyle w:val="Ttulo1"/>
        <w:spacing w:before="0"/>
      </w:pPr>
      <w:bookmarkStart w:id="14" w:name="_bookmark11"/>
      <w:bookmarkEnd w:id="14"/>
      <w:r>
        <w:t>Frühzeitige Erkennung von Autismus</w:t>
      </w:r>
    </w:p>
    <w:p w14:paraId="1CA796C8" w14:textId="77777777" w:rsidR="00691F36" w:rsidRDefault="00691F36">
      <w:pPr>
        <w:pStyle w:val="Textoindependiente"/>
        <w:spacing w:before="10"/>
        <w:rPr>
          <w:rFonts w:ascii="Arial"/>
          <w:b/>
          <w:sz w:val="42"/>
        </w:rPr>
      </w:pPr>
    </w:p>
    <w:p w14:paraId="64503F1C" w14:textId="1BFC43EF" w:rsidR="00691F36" w:rsidRDefault="00E122E9" w:rsidP="008E7E85">
      <w:pPr>
        <w:pStyle w:val="Textoindependiente"/>
        <w:ind w:left="133" w:right="168" w:firstLine="708"/>
        <w:jc w:val="both"/>
      </w:pPr>
      <w:r>
        <w:t xml:space="preserve">Es gibt kein </w:t>
      </w:r>
      <w:r w:rsidR="00C52A1F">
        <w:t>bestimmtes Verfahren</w:t>
      </w:r>
      <w:r>
        <w:t xml:space="preserve">, </w:t>
      </w:r>
      <w:r w:rsidR="00C52A1F">
        <w:t xml:space="preserve">das </w:t>
      </w:r>
      <w:r>
        <w:t xml:space="preserve">für die Früherkennung von Autismus empfohlen werden kann [3], </w:t>
      </w:r>
      <w:r w:rsidR="00C52A1F">
        <w:t>sondern</w:t>
      </w:r>
      <w:r>
        <w:t xml:space="preserve"> </w:t>
      </w:r>
      <w:r w:rsidR="00C52A1F">
        <w:t xml:space="preserve">es stehen </w:t>
      </w:r>
      <w:r>
        <w:t xml:space="preserve">mehrere häufig verwendete Screening-Instrumente </w:t>
      </w:r>
      <w:r w:rsidR="00C52A1F">
        <w:t xml:space="preserve">zur Verfügung </w:t>
      </w:r>
      <w:r>
        <w:t xml:space="preserve">(siehe </w:t>
      </w:r>
      <w:hyperlink w:anchor="_bookmark44" w:history="1">
        <w:r>
          <w:rPr>
            <w:color w:val="000080"/>
            <w:u w:val="single" w:color="000080"/>
          </w:rPr>
          <w:t>Tabellen</w:t>
        </w:r>
      </w:hyperlink>
      <w:r>
        <w:rPr>
          <w:color w:val="000080"/>
        </w:rPr>
        <w:t xml:space="preserve"> </w:t>
      </w:r>
      <w:hyperlink w:anchor="_bookmark44" w:history="1">
        <w:r>
          <w:rPr>
            <w:color w:val="000080"/>
            <w:u w:val="single" w:color="000080"/>
          </w:rPr>
          <w:t>S1</w:t>
        </w:r>
      </w:hyperlink>
      <w:r>
        <w:t xml:space="preserve"> und </w:t>
      </w:r>
      <w:hyperlink w:anchor="_bookmark45" w:history="1">
        <w:r>
          <w:rPr>
            <w:color w:val="000080"/>
            <w:u w:val="single" w:color="000080"/>
          </w:rPr>
          <w:t>S2</w:t>
        </w:r>
      </w:hyperlink>
      <w:r>
        <w:t xml:space="preserve"> in den ergänzenden Materialien). Sie unterscheiden sich in Bezug auf </w:t>
      </w:r>
      <w:r w:rsidR="00C52A1F">
        <w:t>den Altersbereich</w:t>
      </w:r>
      <w:r>
        <w:t xml:space="preserve">, </w:t>
      </w:r>
      <w:r w:rsidR="00C52A1F">
        <w:t xml:space="preserve">ihre </w:t>
      </w:r>
      <w:r>
        <w:t xml:space="preserve">Dauer und </w:t>
      </w:r>
      <w:r w:rsidR="00C52A1F">
        <w:t>den Beurteiler</w:t>
      </w:r>
      <w:r>
        <w:t xml:space="preserve"> (d. h. direkte Beobachtung oder </w:t>
      </w:r>
      <w:r w:rsidR="00C52A1F">
        <w:t xml:space="preserve">Fragebögen </w:t>
      </w:r>
      <w:r>
        <w:t xml:space="preserve">von Eltern oder Fachleuten), viele </w:t>
      </w:r>
      <w:r w:rsidR="00C52A1F">
        <w:t xml:space="preserve">Instrumente </w:t>
      </w:r>
      <w:r>
        <w:t xml:space="preserve">benötigen zwischen 5 und 10 Minuten </w:t>
      </w:r>
      <w:r w:rsidR="00C52A1F">
        <w:t>Bearbeitungszeit,</w:t>
      </w:r>
      <w:r>
        <w:t xml:space="preserve"> und die meisten </w:t>
      </w:r>
      <w:r w:rsidR="00C52A1F">
        <w:t xml:space="preserve">Instrumente </w:t>
      </w:r>
      <w:r>
        <w:t xml:space="preserve">sind kostengünstig oder gratis. Einige </w:t>
      </w:r>
      <w:r w:rsidR="00C52A1F">
        <w:t xml:space="preserve">Instrumente </w:t>
      </w:r>
      <w:r>
        <w:t xml:space="preserve">sind in verschiedenen Sprachen verfügbar, und </w:t>
      </w:r>
      <w:r w:rsidR="00C52A1F">
        <w:t xml:space="preserve">einige </w:t>
      </w:r>
      <w:r>
        <w:t xml:space="preserve">sind auch für Erwachsene geeignet. </w:t>
      </w:r>
      <w:r w:rsidR="008E7E85">
        <w:t>Ihre</w:t>
      </w:r>
      <w:r>
        <w:t xml:space="preserve"> Sensitivität </w:t>
      </w:r>
      <w:r w:rsidR="008E7E85">
        <w:t xml:space="preserve">ist </w:t>
      </w:r>
      <w:r w:rsidR="00C52A1F">
        <w:t>in der Regel</w:t>
      </w:r>
      <w:r>
        <w:t xml:space="preserve"> höher ist als </w:t>
      </w:r>
      <w:r w:rsidR="008E7E85">
        <w:t xml:space="preserve">ihre </w:t>
      </w:r>
      <w:r>
        <w:t xml:space="preserve">Spezifität (d. h., neben Autismus </w:t>
      </w:r>
      <w:r w:rsidR="00C52A1F">
        <w:t xml:space="preserve">werden </w:t>
      </w:r>
      <w:r>
        <w:t>auch andere Entwicklungsprobleme</w:t>
      </w:r>
      <w:r w:rsidR="00C52A1F">
        <w:t xml:space="preserve"> identifiziert</w:t>
      </w:r>
      <w:r>
        <w:t xml:space="preserve">), </w:t>
      </w:r>
      <w:r w:rsidR="008E7E85">
        <w:t>was</w:t>
      </w:r>
      <w:r>
        <w:t xml:space="preserve"> </w:t>
      </w:r>
      <w:r w:rsidR="008E7E85">
        <w:t>jedoch eher von</w:t>
      </w:r>
      <w:r>
        <w:t xml:space="preserve"> Vorteil </w:t>
      </w:r>
      <w:r w:rsidR="008E7E85">
        <w:t>ist</w:t>
      </w:r>
      <w:r>
        <w:t xml:space="preserve">, da </w:t>
      </w:r>
      <w:r w:rsidR="008E7E85">
        <w:t xml:space="preserve">somit auch andere Patienten </w:t>
      </w:r>
      <w:r w:rsidR="00BD33DD">
        <w:t>erkannt</w:t>
      </w:r>
      <w:r w:rsidR="008E7E85">
        <w:t xml:space="preserve"> werden</w:t>
      </w:r>
      <w:r>
        <w:t>, die eine frühzeitige Entwicklungsförderung benötigen.</w:t>
      </w:r>
    </w:p>
    <w:p w14:paraId="759207CF" w14:textId="77777777" w:rsidR="00691F36" w:rsidRDefault="00691F36">
      <w:pPr>
        <w:pStyle w:val="Textoindependiente"/>
        <w:rPr>
          <w:sz w:val="24"/>
        </w:rPr>
      </w:pPr>
    </w:p>
    <w:p w14:paraId="7E428CF4" w14:textId="77777777" w:rsidR="00691F36" w:rsidRDefault="00691F36">
      <w:pPr>
        <w:pStyle w:val="Textoindependiente"/>
        <w:rPr>
          <w:sz w:val="19"/>
        </w:rPr>
      </w:pPr>
    </w:p>
    <w:p w14:paraId="5A26571D" w14:textId="5B134C99" w:rsidR="00691F36" w:rsidRDefault="00E122E9" w:rsidP="008E7E85">
      <w:pPr>
        <w:pStyle w:val="Textoindependiente"/>
        <w:ind w:left="133" w:right="167" w:firstLine="708"/>
        <w:jc w:val="both"/>
      </w:pPr>
      <w:r>
        <w:t xml:space="preserve">Es ist wichtig, </w:t>
      </w:r>
      <w:r w:rsidR="008E7E85">
        <w:t>zu berücksichtigen</w:t>
      </w:r>
      <w:r>
        <w:t xml:space="preserve">, dass Screening-Instrumente dazu </w:t>
      </w:r>
      <w:r w:rsidR="008E7E85">
        <w:t>dienen</w:t>
      </w:r>
      <w:r>
        <w:t xml:space="preserve">, </w:t>
      </w:r>
      <w:r w:rsidR="008E7E85">
        <w:t>potentielle Fälle</w:t>
      </w:r>
      <w:r>
        <w:t xml:space="preserve"> von Autismus </w:t>
      </w:r>
      <w:r w:rsidR="008E7E85">
        <w:t>zu identifizieren</w:t>
      </w:r>
      <w:r w:rsidR="003B5130">
        <w:t>;</w:t>
      </w:r>
      <w:r w:rsidR="008E7E85">
        <w:t xml:space="preserve"> sie</w:t>
      </w:r>
      <w:r w:rsidR="003B5130">
        <w:t xml:space="preserve"> eignen</w:t>
      </w:r>
      <w:r w:rsidR="008E7E85">
        <w:t xml:space="preserve"> sich aber nicht zur Diagnosestellung</w:t>
      </w:r>
      <w:r>
        <w:t xml:space="preserve">. </w:t>
      </w:r>
      <w:r w:rsidR="008E7E85">
        <w:t>Ein unauffälliges Screening-</w:t>
      </w:r>
      <w:r>
        <w:t xml:space="preserve">Ergebnis </w:t>
      </w:r>
      <w:r w:rsidR="003B5130">
        <w:t>kann</w:t>
      </w:r>
      <w:r>
        <w:t xml:space="preserve"> die Diagnose Autismus </w:t>
      </w:r>
      <w:r w:rsidR="008E7E85">
        <w:t xml:space="preserve">nicht </w:t>
      </w:r>
      <w:r w:rsidR="003B5130">
        <w:t xml:space="preserve">vollständig </w:t>
      </w:r>
      <w:r w:rsidR="008E7E85">
        <w:t>aus</w:t>
      </w:r>
      <w:r w:rsidR="003B5130">
        <w:t>schließen</w:t>
      </w:r>
      <w:r>
        <w:t xml:space="preserve">. </w:t>
      </w:r>
      <w:r w:rsidR="008E7E85">
        <w:t>Daher sollte, im Falle des Vorliegens andere</w:t>
      </w:r>
      <w:r w:rsidR="003B5130">
        <w:t>r</w:t>
      </w:r>
      <w:r w:rsidR="008E7E85">
        <w:t xml:space="preserve"> Hinweise </w:t>
      </w:r>
      <w:r>
        <w:t xml:space="preserve">auf eine Entwicklungsverzögerung oder -störung </w:t>
      </w:r>
      <w:r w:rsidR="008E7E85">
        <w:t>immer auch</w:t>
      </w:r>
      <w:r>
        <w:t xml:space="preserve"> eine </w:t>
      </w:r>
      <w:r w:rsidR="008E7E85">
        <w:t>umfassende Diagnostik erfolgen</w:t>
      </w:r>
      <w:r>
        <w:t>.</w:t>
      </w:r>
    </w:p>
    <w:p w14:paraId="0BE8D1B9" w14:textId="77777777" w:rsidR="00691F36" w:rsidRDefault="00691F36">
      <w:pPr>
        <w:pStyle w:val="Textoindependiente"/>
        <w:rPr>
          <w:sz w:val="24"/>
        </w:rPr>
      </w:pPr>
    </w:p>
    <w:p w14:paraId="7DC2660B" w14:textId="77777777" w:rsidR="00691F36" w:rsidRDefault="00691F36">
      <w:pPr>
        <w:pStyle w:val="Textoindependiente"/>
        <w:rPr>
          <w:sz w:val="19"/>
        </w:rPr>
      </w:pPr>
    </w:p>
    <w:p w14:paraId="60794558" w14:textId="624B0988" w:rsidR="00691F36" w:rsidRDefault="00E122E9" w:rsidP="008D31E3">
      <w:pPr>
        <w:pStyle w:val="Textoindependiente"/>
        <w:ind w:left="133" w:right="171" w:firstLine="708"/>
        <w:jc w:val="both"/>
      </w:pPr>
      <w:r>
        <w:t xml:space="preserve">Derzeit gibt es trotz </w:t>
      </w:r>
      <w:r w:rsidR="008E7E85">
        <w:t xml:space="preserve">intensiver </w:t>
      </w:r>
      <w:r>
        <w:t>Forschungsbemühungen (</w:t>
      </w:r>
      <w:hyperlink r:id="rId15">
        <w:r>
          <w:rPr>
            <w:color w:val="000080"/>
            <w:u w:val="single" w:color="000080"/>
          </w:rPr>
          <w:t>https://www.aims-2-</w:t>
        </w:r>
      </w:hyperlink>
      <w:hyperlink r:id="rId16">
        <w:r>
          <w:rPr>
            <w:color w:val="000080"/>
            <w:u w:val="single" w:color="000080"/>
          </w:rPr>
          <w:t>trials.eu/our-research/biomarkers</w:t>
        </w:r>
      </w:hyperlink>
      <w:r>
        <w:t>) keine spezifischen biologischen Marker</w:t>
      </w:r>
      <w:r w:rsidR="003B5130">
        <w:t xml:space="preserve"> die</w:t>
      </w:r>
      <w:r>
        <w:t xml:space="preserve">Kinder mit einem </w:t>
      </w:r>
      <w:r w:rsidR="008E7E85">
        <w:t xml:space="preserve">erhöhten </w:t>
      </w:r>
      <w:r>
        <w:t>Autismus-</w:t>
      </w:r>
      <w:r w:rsidR="008E7E85">
        <w:t xml:space="preserve">Risiko </w:t>
      </w:r>
      <w:r>
        <w:t>zuverlässig identifizieren</w:t>
      </w:r>
      <w:r w:rsidR="003B5130">
        <w:t xml:space="preserve"> können</w:t>
      </w:r>
      <w:r>
        <w:t xml:space="preserve">. Obwohl die American Academy of Paediatrics [32] ein autismusspezifisches Screening für alle Kinder im Alter von 18 und 24 Monaten und ein regelmäßiges Entwicklungsscreening bei jedem Arztbesuch für gesunde Kinder im Alter von 9, 18 und 30 Monaten empfohlen hat, </w:t>
      </w:r>
      <w:r w:rsidR="00994366">
        <w:t xml:space="preserve">betont </w:t>
      </w:r>
      <w:r>
        <w:t xml:space="preserve">die US Preventive Services Task Force [33], dass es </w:t>
      </w:r>
      <w:r w:rsidR="00050DF1">
        <w:t xml:space="preserve">gegenwärtig </w:t>
      </w:r>
      <w:r>
        <w:t xml:space="preserve">keine ausreichende </w:t>
      </w:r>
      <w:r w:rsidR="00050DF1">
        <w:t xml:space="preserve">Evidenz dafür </w:t>
      </w:r>
      <w:r>
        <w:t xml:space="preserve">gibt, ein Screening </w:t>
      </w:r>
      <w:r w:rsidR="00050DF1">
        <w:t xml:space="preserve">auch </w:t>
      </w:r>
      <w:r>
        <w:t xml:space="preserve">für </w:t>
      </w:r>
      <w:r w:rsidR="00050DF1">
        <w:t xml:space="preserve">diejenigen </w:t>
      </w:r>
      <w:r>
        <w:t xml:space="preserve">Kinder zu empfehlen, </w:t>
      </w:r>
      <w:r w:rsidR="00050DF1">
        <w:t>die keinerlei Hinweise auf</w:t>
      </w:r>
      <w:r>
        <w:t xml:space="preserve"> Autismus-Spektrum-Störungen</w:t>
      </w:r>
      <w:r w:rsidR="00050DF1">
        <w:t xml:space="preserve"> zeigen </w:t>
      </w:r>
      <w:r w:rsidR="00050DF1" w:rsidRPr="008D31E3">
        <w:t xml:space="preserve">und weitere Studien </w:t>
      </w:r>
      <w:r w:rsidRPr="008D31E3">
        <w:t xml:space="preserve">zum potenziellen Nutzen </w:t>
      </w:r>
      <w:r w:rsidR="00050DF1" w:rsidRPr="008D31E3">
        <w:t xml:space="preserve">eines allgemeinen </w:t>
      </w:r>
      <w:r w:rsidRPr="008D31E3">
        <w:t>Screenings erforderlich sind</w:t>
      </w:r>
      <w:r w:rsidR="00050DF1" w:rsidRPr="008D31E3">
        <w:t xml:space="preserve">. </w:t>
      </w:r>
      <w:r w:rsidR="008D31E3" w:rsidRPr="008D31E3">
        <w:t xml:space="preserve">Behandler sollten </w:t>
      </w:r>
      <w:r w:rsidR="008D31E3" w:rsidRPr="00F50D37">
        <w:t xml:space="preserve">daher eine sorgfältige Anamnese der kindlichen Entwicklung </w:t>
      </w:r>
      <w:r w:rsidR="00994366">
        <w:t>bei</w:t>
      </w:r>
      <w:r w:rsidR="008D31E3" w:rsidRPr="00F50D37">
        <w:t xml:space="preserve"> den Eltern erheben</w:t>
      </w:r>
      <w:r w:rsidRPr="008D31E3">
        <w:t xml:space="preserve"> und validierte Instrumente einsetzen, um den Bedarf an </w:t>
      </w:r>
      <w:r w:rsidR="00050DF1" w:rsidRPr="008D31E3">
        <w:t>weiterer D</w:t>
      </w:r>
      <w:r w:rsidRPr="008D31E3">
        <w:t>iagnosti</w:t>
      </w:r>
      <w:r w:rsidR="00050DF1" w:rsidRPr="008D31E3">
        <w:t xml:space="preserve">k </w:t>
      </w:r>
      <w:r w:rsidR="008D31E3" w:rsidRPr="00F50D37">
        <w:t>oder Interventionen</w:t>
      </w:r>
      <w:r w:rsidRPr="008D31E3">
        <w:t xml:space="preserve"> zu ermitteln.</w:t>
      </w:r>
    </w:p>
    <w:p w14:paraId="2766297F" w14:textId="77777777" w:rsidR="00691F36" w:rsidRDefault="00691F36">
      <w:pPr>
        <w:pStyle w:val="Textoindependiente"/>
        <w:rPr>
          <w:sz w:val="24"/>
        </w:rPr>
      </w:pPr>
    </w:p>
    <w:p w14:paraId="1552AF87" w14:textId="77777777" w:rsidR="00691F36" w:rsidRDefault="00691F36">
      <w:pPr>
        <w:pStyle w:val="Textoindependiente"/>
        <w:rPr>
          <w:sz w:val="19"/>
        </w:rPr>
      </w:pPr>
    </w:p>
    <w:p w14:paraId="20247EF9" w14:textId="7840AAED" w:rsidR="00691F36" w:rsidRDefault="00050DF1" w:rsidP="00C70FA8">
      <w:pPr>
        <w:pStyle w:val="Textoindependiente"/>
        <w:ind w:left="133" w:right="168" w:firstLine="708"/>
        <w:jc w:val="both"/>
      </w:pPr>
      <w:r>
        <w:t>Eine Verbesserung der Autismus-</w:t>
      </w:r>
      <w:r w:rsidR="00E122E9">
        <w:t xml:space="preserve">Früherkennung könnte auch durch </w:t>
      </w:r>
      <w:r w:rsidR="00E122E9" w:rsidRPr="008D31E3">
        <w:t xml:space="preserve">eine stärkere </w:t>
      </w:r>
      <w:r w:rsidR="008D31E3">
        <w:t>Aufklärung</w:t>
      </w:r>
      <w:r w:rsidR="008D31E3" w:rsidRPr="008D31E3">
        <w:t xml:space="preserve"> </w:t>
      </w:r>
      <w:r w:rsidR="00E122E9" w:rsidRPr="008D31E3">
        <w:t xml:space="preserve">der Fachkräfte </w:t>
      </w:r>
      <w:r w:rsidR="008D31E3">
        <w:t>über</w:t>
      </w:r>
      <w:r w:rsidR="008D31E3" w:rsidRPr="008D31E3">
        <w:t xml:space="preserve"> </w:t>
      </w:r>
      <w:r w:rsidR="008D31E3" w:rsidRPr="00F50D37">
        <w:t xml:space="preserve">potentielle </w:t>
      </w:r>
      <w:r w:rsidR="00E122E9" w:rsidRPr="008D31E3">
        <w:t>Risikofaktoren</w:t>
      </w:r>
      <w:r w:rsidR="008D31E3" w:rsidRPr="008D31E3">
        <w:t xml:space="preserve"> für Autismus</w:t>
      </w:r>
      <w:r w:rsidR="00E122E9" w:rsidRPr="008D31E3">
        <w:t xml:space="preserve"> </w:t>
      </w:r>
      <w:r w:rsidRPr="008D31E3">
        <w:t xml:space="preserve">erreicht </w:t>
      </w:r>
      <w:r w:rsidR="00E122E9" w:rsidRPr="008D31E3">
        <w:t>werden</w:t>
      </w:r>
      <w:r w:rsidR="00E122E9">
        <w:t xml:space="preserve">. </w:t>
      </w:r>
      <w:r w:rsidR="00D922CE">
        <w:t>Ein</w:t>
      </w:r>
      <w:r w:rsidR="00E122E9">
        <w:t xml:space="preserve"> erhöhte</w:t>
      </w:r>
      <w:r w:rsidR="00D922CE">
        <w:t>s</w:t>
      </w:r>
      <w:r w:rsidR="00E122E9">
        <w:t xml:space="preserve"> </w:t>
      </w:r>
      <w:r w:rsidR="00577260">
        <w:t xml:space="preserve">an Autismus zu leiden, </w:t>
      </w:r>
      <w:r w:rsidR="00D922CE">
        <w:t>haben</w:t>
      </w:r>
      <w:r w:rsidR="00E122E9">
        <w:t xml:space="preserve"> Geschwister von </w:t>
      </w:r>
      <w:r w:rsidR="00577260">
        <w:t xml:space="preserve">autistischen </w:t>
      </w:r>
      <w:r w:rsidR="00D922CE">
        <w:t>Patienten</w:t>
      </w:r>
      <w:r w:rsidR="00E122E9">
        <w:t xml:space="preserve">, Kinder älterer Eltern oder sehr junger Mütter sowie </w:t>
      </w:r>
      <w:r w:rsidR="00D922CE">
        <w:t xml:space="preserve">Kinder mit </w:t>
      </w:r>
      <w:r w:rsidR="00E122E9">
        <w:t>prä</w:t>
      </w:r>
      <w:r w:rsidR="00D922CE">
        <w:t xml:space="preserve">- </w:t>
      </w:r>
      <w:r w:rsidR="00E122E9">
        <w:t>oder perinatale</w:t>
      </w:r>
      <w:r w:rsidR="00D922CE">
        <w:t>n</w:t>
      </w:r>
      <w:r w:rsidR="00E122E9">
        <w:t xml:space="preserve"> Entwicklung</w:t>
      </w:r>
      <w:r w:rsidR="00D922CE">
        <w:t>sauffälligkeiten</w:t>
      </w:r>
      <w:r w:rsidR="00E122E9">
        <w:t xml:space="preserve"> (z. B. Medikamenteneinnahme während der Schwangerschaft, mütterliche </w:t>
      </w:r>
      <w:r w:rsidR="00D922CE">
        <w:t>Adipositas</w:t>
      </w:r>
      <w:r w:rsidR="00E122E9">
        <w:t xml:space="preserve">, Bluthochdruck oder Infektionen) [34]. </w:t>
      </w:r>
      <w:r w:rsidR="00D922CE">
        <w:t>Ebenso ist das</w:t>
      </w:r>
      <w:r w:rsidR="00577260">
        <w:t xml:space="preserve"> Risiko für Autismus</w:t>
      </w:r>
      <w:r w:rsidR="00D922CE">
        <w:t xml:space="preserve"> </w:t>
      </w:r>
      <w:r w:rsidR="00577260">
        <w:t>bei</w:t>
      </w:r>
      <w:r w:rsidR="00E122E9">
        <w:t xml:space="preserve"> Kinder</w:t>
      </w:r>
      <w:r w:rsidR="00577260">
        <w:t>n</w:t>
      </w:r>
      <w:r w:rsidR="00E122E9">
        <w:t xml:space="preserve"> mit verschiedenen genetischen </w:t>
      </w:r>
      <w:r w:rsidR="00D922CE">
        <w:t xml:space="preserve">Syndromen </w:t>
      </w:r>
      <w:r w:rsidR="00E122E9">
        <w:t>(35) und/oder Kinder</w:t>
      </w:r>
      <w:r w:rsidR="00577260">
        <w:t>n</w:t>
      </w:r>
      <w:r w:rsidR="00E122E9">
        <w:t xml:space="preserve"> mit Angst</w:t>
      </w:r>
      <w:r w:rsidR="00577260">
        <w:t>störungen</w:t>
      </w:r>
      <w:r w:rsidR="00E122E9">
        <w:t xml:space="preserve"> und </w:t>
      </w:r>
      <w:r w:rsidR="00577260">
        <w:t xml:space="preserve">affektiven Störungen </w:t>
      </w:r>
      <w:r w:rsidR="00E122E9">
        <w:t xml:space="preserve">(36), Aufmerksamkeitsdefizit-/Hyperaktivitätsstörungen (ADHS) (37) und Zwangsstörungen (38) erhöht. </w:t>
      </w:r>
      <w:r w:rsidR="00E122E9" w:rsidRPr="00C70FA8">
        <w:t xml:space="preserve">Angesichts der Hilfsangebote in vielen europäischen Ländern und des wachsenden Bewusstseins </w:t>
      </w:r>
      <w:r w:rsidR="008D31E3" w:rsidRPr="00F50D37">
        <w:t>von</w:t>
      </w:r>
      <w:r w:rsidR="008D31E3" w:rsidRPr="00C70FA8">
        <w:t xml:space="preserve"> </w:t>
      </w:r>
      <w:r w:rsidR="00E122E9" w:rsidRPr="00C70FA8">
        <w:t xml:space="preserve">Eltern für Autismus </w:t>
      </w:r>
      <w:r w:rsidR="00C70FA8" w:rsidRPr="00C70FA8">
        <w:t>wäre</w:t>
      </w:r>
      <w:r w:rsidR="00C70FA8">
        <w:t xml:space="preserve"> </w:t>
      </w:r>
      <w:r w:rsidR="00577260">
        <w:t xml:space="preserve">eine schnellere Reaktion der Fachkräfte auf Hinweise der Eltern in Bezug auf Entwicklungsverzögerungen, Auffälligkeiten in der sozialen Interaktion und Kommunikation (bspw. wenig modulierter Blickkontakt und soziale Reziprozität) </w:t>
      </w:r>
      <w:r w:rsidR="00082D09">
        <w:t xml:space="preserve">zielführend zu Verbesserung der Früherkennung. </w:t>
      </w:r>
      <w:r w:rsidR="00E122E9">
        <w:t xml:space="preserve">[39]. Lehrer </w:t>
      </w:r>
      <w:r w:rsidR="00082D09">
        <w:t>und Erziehersind prädestiniert</w:t>
      </w:r>
      <w:r w:rsidR="00E122E9">
        <w:t xml:space="preserve">, insbesondere in den Teilen Europas, in denen ein frühes Kindergarten-Eintrittsalter (d. h. ab dem Alter von 2 Jahren) die Regel ist [40] Unterschiede </w:t>
      </w:r>
      <w:r w:rsidR="00082D09">
        <w:t xml:space="preserve">zwischen </w:t>
      </w:r>
      <w:r w:rsidR="00E122E9">
        <w:t>Kinder</w:t>
      </w:r>
      <w:r w:rsidR="00082D09">
        <w:t>n mit Entwicklungsauffälligkeiten</w:t>
      </w:r>
      <w:r w:rsidR="00E122E9">
        <w:t xml:space="preserve"> im Vergleich zu Kindern mit „normaler“ Entwicklung zu erkennen und </w:t>
      </w:r>
      <w:r w:rsidR="00082D09">
        <w:t>eine</w:t>
      </w:r>
      <w:r w:rsidR="00E122E9">
        <w:t xml:space="preserve"> angemessene </w:t>
      </w:r>
      <w:r w:rsidR="00082D09">
        <w:t xml:space="preserve">Untersuchung </w:t>
      </w:r>
      <w:r w:rsidR="00E122E9">
        <w:t>zu veranlassen</w:t>
      </w:r>
      <w:r w:rsidR="00082D09">
        <w:t xml:space="preserve"> bzw. zu empfehlen</w:t>
      </w:r>
      <w:r w:rsidR="00E122E9">
        <w:t>.</w:t>
      </w:r>
    </w:p>
    <w:p w14:paraId="3327E163" w14:textId="77777777" w:rsidR="00691F36" w:rsidRDefault="00691F36">
      <w:pPr>
        <w:pStyle w:val="Textoindependiente"/>
        <w:rPr>
          <w:sz w:val="24"/>
        </w:rPr>
      </w:pPr>
    </w:p>
    <w:p w14:paraId="1BFE5F05" w14:textId="77777777" w:rsidR="00691F36" w:rsidRDefault="00691F36">
      <w:pPr>
        <w:pStyle w:val="Textoindependiente"/>
        <w:spacing w:before="10"/>
        <w:rPr>
          <w:sz w:val="18"/>
        </w:rPr>
      </w:pPr>
    </w:p>
    <w:p w14:paraId="0890044F" w14:textId="30012EB6" w:rsidR="00691F36" w:rsidRDefault="00E122E9" w:rsidP="00F16CA3">
      <w:pPr>
        <w:pStyle w:val="Textoindependiente"/>
        <w:spacing w:before="1"/>
        <w:ind w:left="133" w:right="168" w:firstLine="708"/>
        <w:jc w:val="both"/>
      </w:pPr>
      <w:r>
        <w:t>Leider werden viele Familien, die sich um eine frühzeitige Diagnose bemühen, trotz frühe</w:t>
      </w:r>
      <w:r w:rsidR="00C70FA8">
        <w:t>r</w:t>
      </w:r>
      <w:r>
        <w:t xml:space="preserve"> Anzeichen von Autismus immer noch von Haus- und Kinderärzten nach dem Motto „abwarten und Tee trinken“ oder „er</w:t>
      </w:r>
      <w:r w:rsidR="00C70FA8">
        <w:t>/sie</w:t>
      </w:r>
      <w:r>
        <w:t xml:space="preserve"> wird</w:t>
      </w:r>
      <w:r w:rsidR="00E26714">
        <w:t xml:space="preserve"> sich</w:t>
      </w:r>
      <w:r>
        <w:t xml:space="preserve"> schon noch </w:t>
      </w:r>
      <w:r w:rsidR="00F16CA3">
        <w:t>entwickeln</w:t>
      </w:r>
      <w:r>
        <w:t xml:space="preserve">“ </w:t>
      </w:r>
      <w:r w:rsidR="00C70FA8">
        <w:t>beraten</w:t>
      </w:r>
      <w:r>
        <w:t xml:space="preserve">. Wenn Kinder mit einem </w:t>
      </w:r>
      <w:r w:rsidR="00F16CA3">
        <w:t xml:space="preserve">Verdacht auf </w:t>
      </w:r>
      <w:r>
        <w:t xml:space="preserve">Autismus identifiziert werden, sind lange Wartelisten </w:t>
      </w:r>
      <w:r w:rsidR="00F16CA3">
        <w:t xml:space="preserve">für die Diagnostik </w:t>
      </w:r>
      <w:r>
        <w:t xml:space="preserve">üblich, selbst in den am besten versorgten </w:t>
      </w:r>
      <w:r w:rsidR="00F16CA3">
        <w:t>Regionen</w:t>
      </w:r>
      <w:r>
        <w:t xml:space="preserve">. Daher müssen </w:t>
      </w:r>
      <w:r w:rsidR="00F16CA3">
        <w:t xml:space="preserve">die </w:t>
      </w:r>
      <w:r>
        <w:t xml:space="preserve">verfügbaren Diagnose- und </w:t>
      </w:r>
      <w:r w:rsidR="00F16CA3">
        <w:t xml:space="preserve">Abklärungsangebote europaweit </w:t>
      </w:r>
      <w:r>
        <w:t>verbessert werden. Die frühzeitige Erkennung von Kindern mit möglichem Autismus ist wichtig, um Familien zu unterstützen und den Zugang zu geeigneter Aufklärung und Behandlung zu erleichtern.</w:t>
      </w:r>
    </w:p>
    <w:p w14:paraId="1801F4BD" w14:textId="77777777" w:rsidR="00691F36" w:rsidRDefault="00691F36">
      <w:pPr>
        <w:pStyle w:val="Textoindependiente"/>
        <w:rPr>
          <w:sz w:val="24"/>
        </w:rPr>
      </w:pPr>
    </w:p>
    <w:p w14:paraId="1E16A651" w14:textId="77777777" w:rsidR="00691F36" w:rsidRDefault="00691F36">
      <w:pPr>
        <w:pStyle w:val="Textoindependiente"/>
        <w:spacing w:before="10"/>
        <w:rPr>
          <w:sz w:val="18"/>
        </w:rPr>
      </w:pPr>
    </w:p>
    <w:p w14:paraId="65F738FB" w14:textId="3967A93B" w:rsidR="00691F36" w:rsidRDefault="00E122E9" w:rsidP="00F16CA3">
      <w:pPr>
        <w:pStyle w:val="Textoindependiente"/>
        <w:ind w:left="133" w:right="170" w:firstLine="708"/>
        <w:jc w:val="both"/>
      </w:pPr>
      <w:r>
        <w:t xml:space="preserve">Obwohl der langfristige Nutzen von Frühinterventionsprogrammen (siehe „Behandlung“) nach wie vor ungewiss ist, gibt es Hinweise darauf, dass eine Intervention in den ersten Jahren dazu beitragen kann, die sozialen Kommunikationsfähigkeiten zu verbessern, den Schweregrad der Symptome zu minimieren, die Entwicklung des Kindes zu optimieren </w:t>
      </w:r>
      <w:r w:rsidR="00E26714">
        <w:t xml:space="preserve">sowie </w:t>
      </w:r>
      <w:r>
        <w:t xml:space="preserve">Stress und </w:t>
      </w:r>
      <w:r w:rsidR="00F16CA3">
        <w:t xml:space="preserve">Lebensqualität </w:t>
      </w:r>
      <w:r>
        <w:t>der Eltern zu verbessern. Die frühzeitige Erkennung von Kindern mit Autismus ist daher wichtig, um die Familien zu unterstützen und den Zugang zu geeigneter Aufklärung und Behandlung zu erleichtern [41, 42, 43].</w:t>
      </w:r>
    </w:p>
    <w:p w14:paraId="5851E0EE" w14:textId="77777777" w:rsidR="00691F36" w:rsidRDefault="00691F36">
      <w:pPr>
        <w:jc w:val="both"/>
        <w:sectPr w:rsidR="00691F36">
          <w:pgSz w:w="11910" w:h="16840"/>
          <w:pgMar w:top="1040" w:right="960" w:bottom="1380" w:left="1000" w:header="0" w:footer="1119" w:gutter="0"/>
          <w:cols w:space="720"/>
        </w:sectPr>
      </w:pPr>
    </w:p>
    <w:p w14:paraId="582EEBF1" w14:textId="77777777" w:rsidR="00691F36" w:rsidRDefault="00E122E9">
      <w:pPr>
        <w:pStyle w:val="Ttulo1"/>
      </w:pPr>
      <w:bookmarkStart w:id="15" w:name="_bookmark12"/>
      <w:bookmarkEnd w:id="15"/>
      <w:r>
        <w:lastRenderedPageBreak/>
        <w:t>Diagnose</w:t>
      </w:r>
    </w:p>
    <w:p w14:paraId="1B1E6275" w14:textId="77777777" w:rsidR="00691F36" w:rsidRDefault="00691F36">
      <w:pPr>
        <w:pStyle w:val="Textoindependiente"/>
        <w:rPr>
          <w:rFonts w:ascii="Arial"/>
          <w:b/>
          <w:sz w:val="30"/>
        </w:rPr>
      </w:pPr>
    </w:p>
    <w:p w14:paraId="77B3D72D" w14:textId="2030D5AE" w:rsidR="00691F36" w:rsidRDefault="00E122E9" w:rsidP="00F16CA3">
      <w:pPr>
        <w:pStyle w:val="Textoindependiente"/>
        <w:spacing w:before="175"/>
        <w:ind w:left="133" w:right="168" w:firstLine="708"/>
        <w:jc w:val="both"/>
      </w:pPr>
      <w:r>
        <w:t xml:space="preserve">Das wesentliche Ziel einer Autismus-Diagnose ist es, sicherzustellen, dass die Betroffenen und ihre Familien angemessene Beratung und Unterstützung erhalten. In den britischen NICE-Leitlinien [3] heißt es: „Die Bewertung sollte sich nicht nur auf die Diagnose konzentrieren, sondern in jedem Fall die Risiken, denen eine Person ausgesetzt ist, sowie ihre physische, psychologische und soziale </w:t>
      </w:r>
      <w:r w:rsidR="00F16CA3">
        <w:t xml:space="preserve">Funktionsfähigkeit </w:t>
      </w:r>
      <w:r>
        <w:t>berücksichtigen ..., wobei das vorrangige Ziel darin besteht, den Behandlungs- und Pflegebedarf zu ermitteln“. Daher sollte der diagnostische Prozess nicht nur die Beurteilung der autistischen Symptomatik umfassen, sondern auch eine systematische Untersuchung der Entwicklungsgeschichte, der aktuellen kognitiven und sprachlichen Funktionen, des sozialen und familiären Kontexts und mögliche</w:t>
      </w:r>
      <w:r w:rsidR="00F16CA3">
        <w:t>r</w:t>
      </w:r>
      <w:r>
        <w:t xml:space="preserve"> </w:t>
      </w:r>
      <w:r w:rsidR="00F16CA3">
        <w:t>zugrundeliegender genetischer Syndrome beinhalten</w:t>
      </w:r>
      <w:r>
        <w:t xml:space="preserve">. Eine klinische Untersuchung ist auch erforderlich, um etwaige neurologische, körperliche und/oder sensorische </w:t>
      </w:r>
      <w:r w:rsidR="00185034">
        <w:t xml:space="preserve">Auffälligkeiten </w:t>
      </w:r>
      <w:r>
        <w:t>festzustellen. Interessierte Leser werden auf einen kürzlich erschienenen umfassenden deutschen Leitfaden zur Diagnose verwiesen [44].</w:t>
      </w:r>
    </w:p>
    <w:p w14:paraId="4952CDC9" w14:textId="77777777" w:rsidR="00691F36" w:rsidRDefault="00691F36">
      <w:pPr>
        <w:pStyle w:val="Textoindependiente"/>
        <w:rPr>
          <w:sz w:val="24"/>
        </w:rPr>
      </w:pPr>
    </w:p>
    <w:p w14:paraId="08AD7C5A" w14:textId="77777777" w:rsidR="00691F36" w:rsidRDefault="00691F36">
      <w:pPr>
        <w:pStyle w:val="Textoindependiente"/>
        <w:spacing w:before="9"/>
        <w:rPr>
          <w:sz w:val="18"/>
        </w:rPr>
      </w:pPr>
    </w:p>
    <w:p w14:paraId="0288447E" w14:textId="196E6881" w:rsidR="00691F36" w:rsidRDefault="00E122E9" w:rsidP="00F16CA3">
      <w:pPr>
        <w:pStyle w:val="Textoindependiente"/>
        <w:ind w:left="133" w:right="166" w:firstLine="708"/>
        <w:jc w:val="both"/>
      </w:pPr>
      <w:r>
        <w:t>Autismus ist ein sehr komplexe</w:t>
      </w:r>
      <w:r w:rsidR="00F16CA3">
        <w:t>s</w:t>
      </w:r>
      <w:r>
        <w:t xml:space="preserve"> und heterogene</w:t>
      </w:r>
      <w:r w:rsidR="00F16CA3">
        <w:t>s</w:t>
      </w:r>
      <w:r>
        <w:t xml:space="preserve"> </w:t>
      </w:r>
      <w:r w:rsidR="00F16CA3">
        <w:t>Störungsbild</w:t>
      </w:r>
      <w:r>
        <w:t xml:space="preserve">, </w:t>
      </w:r>
      <w:r w:rsidR="00F16CA3">
        <w:t xml:space="preserve">das </w:t>
      </w:r>
      <w:r>
        <w:t xml:space="preserve">sich </w:t>
      </w:r>
      <w:r w:rsidR="00F16CA3">
        <w:t>altersabhängig unterschiedlich manifestiert</w:t>
      </w:r>
      <w:r>
        <w:t xml:space="preserve">. Das Diagnoseteam sollte daher multiprofessionell zusammengesetzt sein und zumindest medizinische (psychiatrische und/oder pädiatrische) und psychologische (klinische oder pädagogische) </w:t>
      </w:r>
      <w:r w:rsidR="00F16CA3">
        <w:t xml:space="preserve">Expertise </w:t>
      </w:r>
      <w:r>
        <w:t>von Klinikern mit Ausbildung und Erfahrung auf dem Gebiet der Entwicklungsstörungen enthalten. Je nach Verfügbarkeit kann auch das Fachwissen anderer Berufsgruppen (Psychologie, Logopädie, Kinder- oder Erwachsenenneurologie, Pädagogik, Ergotherapie, Physiotherapie usw.) zur Verbesserung des Diagnoseprozesses beitragen.</w:t>
      </w:r>
    </w:p>
    <w:p w14:paraId="40B8474D" w14:textId="77777777" w:rsidR="00691F36" w:rsidRDefault="00691F36">
      <w:pPr>
        <w:pStyle w:val="Textoindependiente"/>
        <w:rPr>
          <w:sz w:val="24"/>
        </w:rPr>
      </w:pPr>
    </w:p>
    <w:p w14:paraId="78943149" w14:textId="77777777" w:rsidR="00691F36" w:rsidRDefault="00691F36">
      <w:pPr>
        <w:pStyle w:val="Textoindependiente"/>
        <w:spacing w:before="10"/>
        <w:rPr>
          <w:sz w:val="18"/>
        </w:rPr>
      </w:pPr>
    </w:p>
    <w:p w14:paraId="6833A5F8" w14:textId="66F87361" w:rsidR="00691F36" w:rsidRDefault="00E122E9" w:rsidP="00F16CA3">
      <w:pPr>
        <w:pStyle w:val="Textoindependiente"/>
        <w:ind w:left="133" w:right="169" w:firstLine="708"/>
        <w:jc w:val="both"/>
      </w:pPr>
      <w:r>
        <w:t xml:space="preserve">Die Diagnose erfordert nicht nur eine individuelle Beurteilung, sondern auch </w:t>
      </w:r>
      <w:r w:rsidR="00F16CA3">
        <w:t xml:space="preserve">den Einbezug von </w:t>
      </w:r>
      <w:r>
        <w:t xml:space="preserve">Informationen </w:t>
      </w:r>
      <w:r w:rsidR="0044324C">
        <w:t>der</w:t>
      </w:r>
      <w:r>
        <w:t xml:space="preserve"> Betreuungspersonen (in der Regel den Eltern) und allen anderen Personen, die im Leben der Person eine wichtige Rolle spielen (z. B. Lehrer von schulpflichtigen Kindern, Partner oder Geschwister von Erwachsenen). Der Umfang der während des Diagnoseprozesses gesammelten Informationen hängt von den </w:t>
      </w:r>
      <w:r w:rsidR="00F16CA3">
        <w:t xml:space="preserve">situativen </w:t>
      </w:r>
      <w:r>
        <w:t>Gegebenheiten ab, sollte aber mindestens die folgenden Elemente umfassen: (siehe Tabelle 4) [3].</w:t>
      </w:r>
    </w:p>
    <w:p w14:paraId="2072FD07" w14:textId="77777777" w:rsidR="00691F36" w:rsidRDefault="00691F36">
      <w:pPr>
        <w:pStyle w:val="Textoindependiente"/>
        <w:rPr>
          <w:sz w:val="24"/>
        </w:rPr>
      </w:pPr>
    </w:p>
    <w:p w14:paraId="7661B887" w14:textId="77777777" w:rsidR="00691F36" w:rsidRDefault="00691F36">
      <w:pPr>
        <w:pStyle w:val="Textoindependiente"/>
        <w:spacing w:before="11"/>
        <w:rPr>
          <w:sz w:val="18"/>
        </w:rPr>
      </w:pPr>
    </w:p>
    <w:bookmarkStart w:id="16" w:name="tableau4"/>
    <w:bookmarkStart w:id="17" w:name="_bookmark13"/>
    <w:bookmarkEnd w:id="16"/>
    <w:bookmarkEnd w:id="17"/>
    <w:p w14:paraId="1DF0FBB8" w14:textId="77777777" w:rsidR="00691F36" w:rsidRDefault="00E122E9">
      <w:pPr>
        <w:pStyle w:val="Ttulo2"/>
        <w:rPr>
          <w:rFonts w:ascii="Arial MT" w:hAnsi="Arial MT"/>
          <w:b w:val="0"/>
          <w:u w:val="none"/>
        </w:rPr>
      </w:pPr>
      <w:r>
        <w:fldChar w:fldCharType="begin"/>
      </w:r>
      <w:r>
        <w:instrText>HYPERLINK "https://link.springer.com/article/10.1007/s00787-020-01587-4/tables/4" \h</w:instrText>
      </w:r>
      <w:r>
        <w:fldChar w:fldCharType="separate"/>
      </w:r>
      <w:r>
        <w:rPr>
          <w:color w:val="000080"/>
          <w:u w:val="thick" w:color="000080"/>
        </w:rPr>
        <w:t>Tabelle 4 – Minimalbeurteilung von Autismus bei Kindern</w:t>
      </w:r>
      <w:r>
        <w:rPr>
          <w:color w:val="000080"/>
          <w:u w:val="none"/>
        </w:rPr>
        <w:t xml:space="preserve"> </w:t>
      </w:r>
      <w:r>
        <w:rPr>
          <w:color w:val="000080"/>
          <w:u w:val="none"/>
        </w:rPr>
        <w:fldChar w:fldCharType="end"/>
      </w:r>
      <w:r>
        <w:rPr>
          <w:rFonts w:ascii="Arial MT" w:hAnsi="Arial MT"/>
          <w:b w:val="0"/>
          <w:u w:val="none"/>
        </w:rPr>
        <w:t>[3]</w:t>
      </w:r>
    </w:p>
    <w:p w14:paraId="40F5923E" w14:textId="77777777" w:rsidR="00691F36" w:rsidRDefault="00691F36">
      <w:pPr>
        <w:pStyle w:val="Textoindependiente"/>
        <w:spacing w:before="4" w:after="1"/>
        <w:rPr>
          <w:sz w:val="10"/>
        </w:rPr>
      </w:pPr>
    </w:p>
    <w:tbl>
      <w:tblPr>
        <w:tblStyle w:val="TableNormal1"/>
        <w:tblW w:w="0" w:type="auto"/>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45"/>
      </w:tblGrid>
      <w:tr w:rsidR="00691F36" w14:paraId="7684DE0D" w14:textId="77777777">
        <w:trPr>
          <w:trHeight w:val="338"/>
        </w:trPr>
        <w:tc>
          <w:tcPr>
            <w:tcW w:w="9645" w:type="dxa"/>
          </w:tcPr>
          <w:p w14:paraId="27F82A8B" w14:textId="77777777" w:rsidR="00691F36" w:rsidRDefault="00E122E9">
            <w:pPr>
              <w:pStyle w:val="TableParagraph"/>
              <w:spacing w:before="53"/>
              <w:ind w:left="57"/>
              <w:rPr>
                <w:sz w:val="20"/>
              </w:rPr>
            </w:pPr>
            <w:r>
              <w:rPr>
                <w:sz w:val="20"/>
              </w:rPr>
              <w:t>Medizinische Vorgeschichte</w:t>
            </w:r>
          </w:p>
        </w:tc>
      </w:tr>
      <w:tr w:rsidR="00691F36" w14:paraId="6CB1D139" w14:textId="77777777">
        <w:trPr>
          <w:trHeight w:val="333"/>
        </w:trPr>
        <w:tc>
          <w:tcPr>
            <w:tcW w:w="9645" w:type="dxa"/>
          </w:tcPr>
          <w:p w14:paraId="62478478" w14:textId="77777777" w:rsidR="00691F36" w:rsidRDefault="00E122E9">
            <w:pPr>
              <w:pStyle w:val="TableParagraph"/>
              <w:spacing w:before="48"/>
              <w:ind w:left="57"/>
              <w:rPr>
                <w:sz w:val="20"/>
              </w:rPr>
            </w:pPr>
            <w:r>
              <w:rPr>
                <w:sz w:val="20"/>
              </w:rPr>
              <w:t>Verifizierung der Autismus-Symptomatik</w:t>
            </w:r>
          </w:p>
        </w:tc>
      </w:tr>
      <w:tr w:rsidR="00691F36" w14:paraId="308EACCE" w14:textId="77777777">
        <w:trPr>
          <w:trHeight w:val="566"/>
        </w:trPr>
        <w:tc>
          <w:tcPr>
            <w:tcW w:w="9645" w:type="dxa"/>
          </w:tcPr>
          <w:p w14:paraId="7CB46B8B" w14:textId="77777777" w:rsidR="00691F36" w:rsidRDefault="00E122E9">
            <w:pPr>
              <w:pStyle w:val="TableParagraph"/>
              <w:spacing w:before="51"/>
              <w:ind w:left="57" w:right="163"/>
              <w:rPr>
                <w:sz w:val="20"/>
              </w:rPr>
            </w:pPr>
            <w:r>
              <w:rPr>
                <w:sz w:val="20"/>
              </w:rPr>
              <w:t>Beurteilung des Entwicklungsstandes und der sprachlichen Ausdrucksfähigkeit sowie der körperlichen und sensorischen Fähigkeiten (Hör- und Sehvermögen, neurologische Untersuchung usw.).</w:t>
            </w:r>
          </w:p>
        </w:tc>
      </w:tr>
      <w:tr w:rsidR="00691F36" w14:paraId="40CC9D59" w14:textId="77777777">
        <w:trPr>
          <w:trHeight w:val="333"/>
        </w:trPr>
        <w:tc>
          <w:tcPr>
            <w:tcW w:w="9645" w:type="dxa"/>
          </w:tcPr>
          <w:p w14:paraId="6C8837AB" w14:textId="77777777" w:rsidR="00691F36" w:rsidRDefault="00E122E9">
            <w:pPr>
              <w:pStyle w:val="TableParagraph"/>
              <w:spacing w:before="48"/>
              <w:ind w:left="57"/>
              <w:rPr>
                <w:sz w:val="20"/>
              </w:rPr>
            </w:pPr>
            <w:r>
              <w:rPr>
                <w:sz w:val="20"/>
              </w:rPr>
              <w:t>Bewertung von emotionalen oder Verhaltensschwierigkeiten</w:t>
            </w:r>
          </w:p>
        </w:tc>
      </w:tr>
      <w:tr w:rsidR="00691F36" w14:paraId="6886B2D4" w14:textId="77777777">
        <w:trPr>
          <w:trHeight w:val="455"/>
        </w:trPr>
        <w:tc>
          <w:tcPr>
            <w:tcW w:w="9645" w:type="dxa"/>
          </w:tcPr>
          <w:p w14:paraId="04BD2D7C" w14:textId="646F4221" w:rsidR="00691F36" w:rsidRDefault="00E122E9" w:rsidP="00F16CA3">
            <w:pPr>
              <w:pStyle w:val="TableParagraph"/>
              <w:spacing w:before="51"/>
              <w:ind w:left="57"/>
              <w:rPr>
                <w:sz w:val="20"/>
              </w:rPr>
            </w:pPr>
            <w:r>
              <w:rPr>
                <w:sz w:val="20"/>
              </w:rPr>
              <w:t xml:space="preserve">Informationen über </w:t>
            </w:r>
            <w:r w:rsidR="0044324C">
              <w:rPr>
                <w:sz w:val="20"/>
              </w:rPr>
              <w:t>psycho-</w:t>
            </w:r>
            <w:r>
              <w:rPr>
                <w:sz w:val="20"/>
              </w:rPr>
              <w:t>sozi</w:t>
            </w:r>
            <w:r w:rsidR="00F16CA3">
              <w:rPr>
                <w:sz w:val="20"/>
              </w:rPr>
              <w:t>ale Umweltf</w:t>
            </w:r>
            <w:r>
              <w:rPr>
                <w:sz w:val="20"/>
              </w:rPr>
              <w:t>aktoren</w:t>
            </w:r>
          </w:p>
        </w:tc>
      </w:tr>
    </w:tbl>
    <w:p w14:paraId="1287657B" w14:textId="77777777" w:rsidR="00691F36" w:rsidRDefault="00691F36">
      <w:pPr>
        <w:pStyle w:val="Textoindependiente"/>
        <w:spacing w:before="5"/>
        <w:rPr>
          <w:sz w:val="34"/>
        </w:rPr>
      </w:pPr>
    </w:p>
    <w:p w14:paraId="6F4CD9D3" w14:textId="77777777" w:rsidR="00691F36" w:rsidRDefault="00E122E9">
      <w:pPr>
        <w:pStyle w:val="Textoindependiente"/>
        <w:ind w:left="133" w:right="172" w:firstLine="708"/>
        <w:jc w:val="both"/>
      </w:pPr>
      <w:r>
        <w:t>Die diagnostische Bewertung sollte mit einer detaillierten klinischen Anamnese beginnen, um den Entwicklungsverlauf, die medizinische Vorgeschichte, den Entwicklungsstand und relevante familiäre oder soziale Faktoren zu ermitteln (siehe Tabelle 5) [5].</w:t>
      </w:r>
    </w:p>
    <w:p w14:paraId="724D720E" w14:textId="77777777" w:rsidR="00691F36" w:rsidRDefault="00691F36">
      <w:pPr>
        <w:jc w:val="both"/>
        <w:sectPr w:rsidR="00691F36">
          <w:pgSz w:w="11910" w:h="16840"/>
          <w:pgMar w:top="1040" w:right="960" w:bottom="1380" w:left="1000" w:header="0" w:footer="1119" w:gutter="0"/>
          <w:cols w:space="720"/>
        </w:sectPr>
      </w:pPr>
    </w:p>
    <w:bookmarkStart w:id="18" w:name="tableau5"/>
    <w:bookmarkStart w:id="19" w:name="_bookmark14"/>
    <w:bookmarkEnd w:id="18"/>
    <w:bookmarkEnd w:id="19"/>
    <w:p w14:paraId="201D6D69" w14:textId="77777777" w:rsidR="00691F36" w:rsidRDefault="00E122E9">
      <w:pPr>
        <w:pStyle w:val="Ttulo3"/>
        <w:spacing w:before="74"/>
        <w:rPr>
          <w:rFonts w:ascii="Arial MT" w:hAnsi="Arial MT"/>
          <w:b w:val="0"/>
        </w:rPr>
      </w:pPr>
      <w:r>
        <w:lastRenderedPageBreak/>
        <w:fldChar w:fldCharType="begin"/>
      </w:r>
      <w:r>
        <w:instrText>HYPERLINK "https://link.springer.com/article/10.1007/s00787-020-01587-4/tables/5" \h</w:instrText>
      </w:r>
      <w:r>
        <w:fldChar w:fldCharType="separate"/>
      </w:r>
      <w:r>
        <w:rPr>
          <w:color w:val="000080"/>
          <w:u w:val="thick" w:color="000080"/>
        </w:rPr>
        <w:t xml:space="preserve">Tabelle 5 – Schlüsselelemente einer Autismus-Anamnese </w:t>
      </w:r>
      <w:r>
        <w:rPr>
          <w:color w:val="000080"/>
          <w:u w:val="thick" w:color="000080"/>
        </w:rPr>
        <w:fldChar w:fldCharType="end"/>
      </w:r>
      <w:r>
        <w:rPr>
          <w:rFonts w:ascii="Arial MT" w:hAnsi="Arial MT"/>
          <w:b w:val="0"/>
        </w:rPr>
        <w:t>[1].</w:t>
      </w:r>
    </w:p>
    <w:p w14:paraId="23FB2565" w14:textId="77777777" w:rsidR="00691F36" w:rsidRDefault="00691F36">
      <w:pPr>
        <w:pStyle w:val="Textoindependiente"/>
        <w:rPr>
          <w:sz w:val="20"/>
        </w:rPr>
      </w:pPr>
    </w:p>
    <w:p w14:paraId="74D65BC5" w14:textId="77777777" w:rsidR="00691F36" w:rsidRDefault="00691F36">
      <w:pPr>
        <w:pStyle w:val="Textoindependiente"/>
        <w:spacing w:before="11"/>
      </w:pPr>
    </w:p>
    <w:tbl>
      <w:tblPr>
        <w:tblStyle w:val="TableNormal1"/>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32"/>
      </w:tblGrid>
      <w:tr w:rsidR="00691F36" w14:paraId="3D643F12" w14:textId="77777777">
        <w:trPr>
          <w:trHeight w:val="810"/>
        </w:trPr>
        <w:tc>
          <w:tcPr>
            <w:tcW w:w="3399" w:type="dxa"/>
          </w:tcPr>
          <w:p w14:paraId="5E8B8ABA" w14:textId="77777777" w:rsidR="00691F36" w:rsidRDefault="00E122E9">
            <w:pPr>
              <w:pStyle w:val="TableParagraph"/>
              <w:spacing w:line="229" w:lineRule="exact"/>
              <w:ind w:left="110"/>
              <w:rPr>
                <w:sz w:val="20"/>
              </w:rPr>
            </w:pPr>
            <w:r>
              <w:rPr>
                <w:sz w:val="20"/>
              </w:rPr>
              <w:t>Familiärer Hintergrund</w:t>
            </w:r>
          </w:p>
        </w:tc>
        <w:tc>
          <w:tcPr>
            <w:tcW w:w="6232" w:type="dxa"/>
          </w:tcPr>
          <w:p w14:paraId="2A55ECA5" w14:textId="5531C279" w:rsidR="00691F36" w:rsidRDefault="00E122E9" w:rsidP="006C2CE1">
            <w:pPr>
              <w:pStyle w:val="TableParagraph"/>
              <w:ind w:right="109"/>
              <w:rPr>
                <w:sz w:val="20"/>
              </w:rPr>
            </w:pPr>
            <w:r>
              <w:rPr>
                <w:sz w:val="20"/>
              </w:rPr>
              <w:t>Ähnliche Probleme und/oder neurologische Entwicklungsstörungen in der Vorgeschichte der Kern- und Großfamilie. Alter der Eltern</w:t>
            </w:r>
            <w:r w:rsidR="00CC42B4">
              <w:rPr>
                <w:sz w:val="20"/>
              </w:rPr>
              <w:t xml:space="preserve">, </w:t>
            </w:r>
            <w:r>
              <w:rPr>
                <w:sz w:val="20"/>
              </w:rPr>
              <w:t xml:space="preserve"> Vorhandensein von </w:t>
            </w:r>
            <w:r w:rsidR="006C2CE1">
              <w:rPr>
                <w:sz w:val="20"/>
              </w:rPr>
              <w:t>Geschwistern</w:t>
            </w:r>
          </w:p>
        </w:tc>
      </w:tr>
      <w:tr w:rsidR="00691F36" w14:paraId="29D52D4B" w14:textId="77777777">
        <w:trPr>
          <w:trHeight w:val="810"/>
        </w:trPr>
        <w:tc>
          <w:tcPr>
            <w:tcW w:w="3399" w:type="dxa"/>
          </w:tcPr>
          <w:p w14:paraId="49D47A2B" w14:textId="77777777" w:rsidR="00691F36" w:rsidRDefault="00E122E9">
            <w:pPr>
              <w:pStyle w:val="TableParagraph"/>
              <w:spacing w:line="229" w:lineRule="exact"/>
              <w:ind w:left="110"/>
              <w:rPr>
                <w:sz w:val="20"/>
              </w:rPr>
            </w:pPr>
            <w:r>
              <w:rPr>
                <w:sz w:val="20"/>
              </w:rPr>
              <w:t>Prä-/Perinataldaten</w:t>
            </w:r>
          </w:p>
        </w:tc>
        <w:tc>
          <w:tcPr>
            <w:tcW w:w="6232" w:type="dxa"/>
          </w:tcPr>
          <w:p w14:paraId="775F9B49" w14:textId="77777777" w:rsidR="00691F36" w:rsidRDefault="00E122E9">
            <w:pPr>
              <w:pStyle w:val="TableParagraph"/>
              <w:ind w:right="109"/>
              <w:rPr>
                <w:sz w:val="20"/>
              </w:rPr>
            </w:pPr>
            <w:r>
              <w:rPr>
                <w:sz w:val="20"/>
              </w:rPr>
              <w:t>Schwangerschaft und Entbindung. Einnahme von Medikamenten durch die Mutter vor der Geburt. Geburtsgewicht. Apgar-Scores, perinatales Screening auf sensorische, hormonelle und/oder metabolische Störungen.</w:t>
            </w:r>
          </w:p>
        </w:tc>
      </w:tr>
      <w:tr w:rsidR="00691F36" w14:paraId="358C5A39" w14:textId="77777777" w:rsidTr="00F50D37">
        <w:trPr>
          <w:trHeight w:val="956"/>
        </w:trPr>
        <w:tc>
          <w:tcPr>
            <w:tcW w:w="3399" w:type="dxa"/>
          </w:tcPr>
          <w:p w14:paraId="72374DC4" w14:textId="77777777" w:rsidR="00691F36" w:rsidRDefault="00E122E9">
            <w:pPr>
              <w:pStyle w:val="TableParagraph"/>
              <w:spacing w:line="229" w:lineRule="exact"/>
              <w:ind w:left="110"/>
              <w:rPr>
                <w:sz w:val="20"/>
              </w:rPr>
            </w:pPr>
            <w:r>
              <w:rPr>
                <w:sz w:val="20"/>
              </w:rPr>
              <w:t>Entwicklungsgeschichte</w:t>
            </w:r>
          </w:p>
        </w:tc>
        <w:tc>
          <w:tcPr>
            <w:tcW w:w="6232" w:type="dxa"/>
          </w:tcPr>
          <w:p w14:paraId="4EAF48E5" w14:textId="28A93DA2" w:rsidR="00691F36" w:rsidRDefault="00E122E9" w:rsidP="00BD24A2">
            <w:pPr>
              <w:pStyle w:val="TableParagraph"/>
              <w:ind w:right="109"/>
              <w:rPr>
                <w:sz w:val="20"/>
              </w:rPr>
            </w:pPr>
            <w:r>
              <w:rPr>
                <w:sz w:val="20"/>
              </w:rPr>
              <w:t>Meilensteine der motorischen, kommunikativen und sozialen Entwicklung</w:t>
            </w:r>
            <w:r w:rsidR="0044324C">
              <w:rPr>
                <w:sz w:val="20"/>
              </w:rPr>
              <w:t xml:space="preserve"> sowie Sauberkeitsentwicklung</w:t>
            </w:r>
            <w:r>
              <w:rPr>
                <w:sz w:val="20"/>
              </w:rPr>
              <w:t>. Besorgniserregende frühe Verhaltens</w:t>
            </w:r>
            <w:r w:rsidR="006C2CE1">
              <w:rPr>
                <w:sz w:val="20"/>
              </w:rPr>
              <w:t>auffälligkeiten</w:t>
            </w:r>
            <w:r w:rsidR="0044324C">
              <w:rPr>
                <w:sz w:val="20"/>
              </w:rPr>
              <w:t>, bspw. Schlafrhythmus, Essverhalten, Sozialverhalten.</w:t>
            </w:r>
          </w:p>
        </w:tc>
      </w:tr>
      <w:tr w:rsidR="00691F36" w14:paraId="0EFF2E3A" w14:textId="77777777">
        <w:trPr>
          <w:trHeight w:val="581"/>
        </w:trPr>
        <w:tc>
          <w:tcPr>
            <w:tcW w:w="3399" w:type="dxa"/>
          </w:tcPr>
          <w:p w14:paraId="646E1F29" w14:textId="77777777" w:rsidR="00691F36" w:rsidRDefault="00E122E9">
            <w:pPr>
              <w:pStyle w:val="TableParagraph"/>
              <w:spacing w:line="229" w:lineRule="exact"/>
              <w:ind w:left="110"/>
              <w:rPr>
                <w:sz w:val="20"/>
              </w:rPr>
            </w:pPr>
            <w:r>
              <w:rPr>
                <w:sz w:val="20"/>
              </w:rPr>
              <w:t>Medizinische Vorgeschichte</w:t>
            </w:r>
          </w:p>
        </w:tc>
        <w:tc>
          <w:tcPr>
            <w:tcW w:w="6232" w:type="dxa"/>
          </w:tcPr>
          <w:p w14:paraId="6FAE5BA8" w14:textId="7760C46E" w:rsidR="00691F36" w:rsidRDefault="006C2CE1" w:rsidP="0044324C">
            <w:pPr>
              <w:pStyle w:val="TableParagraph"/>
              <w:ind w:right="109"/>
              <w:rPr>
                <w:sz w:val="20"/>
              </w:rPr>
            </w:pPr>
            <w:r>
              <w:rPr>
                <w:sz w:val="20"/>
              </w:rPr>
              <w:t xml:space="preserve">Somatische </w:t>
            </w:r>
            <w:r w:rsidR="0044324C">
              <w:rPr>
                <w:sz w:val="20"/>
              </w:rPr>
              <w:t xml:space="preserve">und neurologische </w:t>
            </w:r>
            <w:r>
              <w:rPr>
                <w:sz w:val="20"/>
              </w:rPr>
              <w:t xml:space="preserve">Erkrankungen </w:t>
            </w:r>
            <w:r w:rsidR="00E122E9">
              <w:rPr>
                <w:sz w:val="20"/>
              </w:rPr>
              <w:t>und/oder genetische</w:t>
            </w:r>
            <w:r>
              <w:rPr>
                <w:sz w:val="20"/>
              </w:rPr>
              <w:t xml:space="preserve"> Syndrome</w:t>
            </w:r>
            <w:r w:rsidR="00E122E9">
              <w:rPr>
                <w:sz w:val="20"/>
              </w:rPr>
              <w:t>; Hör-, Seh- oder Sinnesbehinderungen</w:t>
            </w:r>
            <w:r w:rsidR="0044324C">
              <w:rPr>
                <w:sz w:val="20"/>
              </w:rPr>
              <w:t>.</w:t>
            </w:r>
          </w:p>
        </w:tc>
      </w:tr>
      <w:tr w:rsidR="00691F36" w14:paraId="14EDB302" w14:textId="77777777">
        <w:trPr>
          <w:trHeight w:val="580"/>
        </w:trPr>
        <w:tc>
          <w:tcPr>
            <w:tcW w:w="3399" w:type="dxa"/>
          </w:tcPr>
          <w:p w14:paraId="6E9D13A6" w14:textId="565CB196" w:rsidR="00691F36" w:rsidRDefault="00E122E9" w:rsidP="006C2CE1">
            <w:pPr>
              <w:pStyle w:val="TableParagraph"/>
              <w:spacing w:line="229" w:lineRule="exact"/>
              <w:ind w:left="110"/>
              <w:rPr>
                <w:sz w:val="20"/>
              </w:rPr>
            </w:pPr>
            <w:r>
              <w:rPr>
                <w:sz w:val="20"/>
              </w:rPr>
              <w:t xml:space="preserve">Familiäre und psychosoziale </w:t>
            </w:r>
            <w:r w:rsidR="006C2CE1">
              <w:rPr>
                <w:sz w:val="20"/>
              </w:rPr>
              <w:t>Anamnese</w:t>
            </w:r>
          </w:p>
        </w:tc>
        <w:tc>
          <w:tcPr>
            <w:tcW w:w="6232" w:type="dxa"/>
          </w:tcPr>
          <w:p w14:paraId="1B07CA6F" w14:textId="35EEA0DA" w:rsidR="00691F36" w:rsidRDefault="00E122E9" w:rsidP="00BD24A2">
            <w:pPr>
              <w:pStyle w:val="TableParagraph"/>
              <w:ind w:right="109"/>
              <w:rPr>
                <w:sz w:val="20"/>
              </w:rPr>
            </w:pPr>
            <w:r>
              <w:rPr>
                <w:sz w:val="20"/>
              </w:rPr>
              <w:t xml:space="preserve">Verhalten des Kindes in der Familie, in der Schule oder im sozialen Umfeld. </w:t>
            </w:r>
            <w:r w:rsidR="00BD24A2">
              <w:rPr>
                <w:sz w:val="20"/>
              </w:rPr>
              <w:t>Psychosoziale</w:t>
            </w:r>
            <w:r w:rsidR="006C2CE1">
              <w:rPr>
                <w:sz w:val="20"/>
              </w:rPr>
              <w:t xml:space="preserve"> Belastung</w:t>
            </w:r>
            <w:r w:rsidR="00BD24A2">
              <w:rPr>
                <w:sz w:val="20"/>
              </w:rPr>
              <w:t>sfaktoren</w:t>
            </w:r>
            <w:r>
              <w:rPr>
                <w:sz w:val="20"/>
              </w:rPr>
              <w:t xml:space="preserve">. </w:t>
            </w:r>
            <w:r w:rsidR="006C2CE1">
              <w:rPr>
                <w:sz w:val="20"/>
              </w:rPr>
              <w:t>Familienstatus</w:t>
            </w:r>
            <w:r>
              <w:rPr>
                <w:sz w:val="20"/>
              </w:rPr>
              <w:t>.</w:t>
            </w:r>
          </w:p>
        </w:tc>
      </w:tr>
      <w:tr w:rsidR="00691F36" w14:paraId="3D4CEDB4" w14:textId="77777777">
        <w:trPr>
          <w:trHeight w:val="810"/>
        </w:trPr>
        <w:tc>
          <w:tcPr>
            <w:tcW w:w="3399" w:type="dxa"/>
          </w:tcPr>
          <w:p w14:paraId="7DF90D6B" w14:textId="1E9D9D8B" w:rsidR="00691F36" w:rsidRDefault="006C2CE1">
            <w:pPr>
              <w:pStyle w:val="TableParagraph"/>
              <w:spacing w:line="229" w:lineRule="exact"/>
              <w:ind w:left="110"/>
              <w:rPr>
                <w:sz w:val="20"/>
              </w:rPr>
            </w:pPr>
            <w:r>
              <w:rPr>
                <w:sz w:val="20"/>
              </w:rPr>
              <w:t>Vorbefunde</w:t>
            </w:r>
          </w:p>
        </w:tc>
        <w:tc>
          <w:tcPr>
            <w:tcW w:w="6232" w:type="dxa"/>
          </w:tcPr>
          <w:p w14:paraId="5684BCD4" w14:textId="733A8925" w:rsidR="00691F36" w:rsidRDefault="006C2CE1" w:rsidP="006E17D3">
            <w:pPr>
              <w:pStyle w:val="TableParagraph"/>
              <w:ind w:right="109"/>
              <w:rPr>
                <w:sz w:val="20"/>
              </w:rPr>
            </w:pPr>
            <w:r>
              <w:rPr>
                <w:sz w:val="20"/>
              </w:rPr>
              <w:t>Vorbefunde und Entwicklungsberichte</w:t>
            </w:r>
            <w:r w:rsidR="00E122E9">
              <w:rPr>
                <w:sz w:val="20"/>
              </w:rPr>
              <w:t xml:space="preserve"> von sozialen, gesundheitlichen und/oder pädagogischen </w:t>
            </w:r>
            <w:r w:rsidR="006E17D3">
              <w:rPr>
                <w:sz w:val="20"/>
              </w:rPr>
              <w:t xml:space="preserve">Institutionen </w:t>
            </w:r>
          </w:p>
        </w:tc>
      </w:tr>
    </w:tbl>
    <w:p w14:paraId="4B47E051" w14:textId="77777777" w:rsidR="00691F36" w:rsidRDefault="00691F36">
      <w:pPr>
        <w:pStyle w:val="Textoindependiente"/>
        <w:rPr>
          <w:sz w:val="20"/>
        </w:rPr>
      </w:pPr>
    </w:p>
    <w:p w14:paraId="1F7559AC" w14:textId="77777777" w:rsidR="00691F36" w:rsidRDefault="00691F36">
      <w:pPr>
        <w:pStyle w:val="Textoindependiente"/>
        <w:rPr>
          <w:sz w:val="20"/>
        </w:rPr>
      </w:pPr>
    </w:p>
    <w:p w14:paraId="73FDD194" w14:textId="77777777" w:rsidR="00691F36" w:rsidRDefault="00691F36">
      <w:pPr>
        <w:pStyle w:val="Textoindependiente"/>
        <w:spacing w:before="8"/>
        <w:rPr>
          <w:sz w:val="16"/>
        </w:rPr>
      </w:pPr>
    </w:p>
    <w:p w14:paraId="6B5E2083" w14:textId="43A2D5EC" w:rsidR="00691F36" w:rsidRDefault="00E122E9" w:rsidP="00E45E87">
      <w:pPr>
        <w:pStyle w:val="Textoindependiente"/>
        <w:spacing w:before="94"/>
        <w:ind w:left="133" w:right="167" w:firstLine="708"/>
        <w:jc w:val="both"/>
      </w:pPr>
      <w:r>
        <w:rPr>
          <w:i/>
        </w:rPr>
        <w:t>Symptomatologie des Autismus</w:t>
      </w:r>
      <w:r>
        <w:t xml:space="preserve"> Die Identifizierung von Autismus-Symptomen sollte sowohl die direkte Beobachtung der Person als auch </w:t>
      </w:r>
      <w:r w:rsidR="00052AE5">
        <w:t xml:space="preserve">Befragung </w:t>
      </w:r>
      <w:r>
        <w:t xml:space="preserve">von </w:t>
      </w:r>
      <w:r w:rsidR="00052AE5">
        <w:t xml:space="preserve">Bezugspersonen zur Erhebung Autismus-spezifischer Symptome </w:t>
      </w:r>
      <w:r>
        <w:t xml:space="preserve">umfassen. Es wurden mehrere standardisierte Bewertungsinstrumente entwickelt, um das Vorhandensein und/oder den Schweregrad von Autismus zu bestimmen (siehe </w:t>
      </w:r>
      <w:hyperlink w:anchor="_bookmark46" w:history="1">
        <w:r>
          <w:rPr>
            <w:color w:val="000080"/>
            <w:u w:val="single" w:color="000080"/>
          </w:rPr>
          <w:t>Ergänzende Tabelle S3</w:t>
        </w:r>
      </w:hyperlink>
      <w:r>
        <w:t>). Obwohl die meisten von ihnen teuer sind und/oder eine spezielle Ausbildung erfordern, ist der Einsatz dieser Hilfsmittel sehr zu empfehlen. Es ist wichtig zu beachten, dass keine dieser Informationen isoliert für eine Diagnose herangezogen werden sollte; die</w:t>
      </w:r>
      <w:r w:rsidR="00E45E87">
        <w:t xml:space="preserve"> Diagnosestellung</w:t>
      </w:r>
      <w:r>
        <w:t xml:space="preserve"> erfordert eine fachkundige klinische Beurteilung auf der Grundlage alle</w:t>
      </w:r>
      <w:r w:rsidR="00E45E87">
        <w:t>r</w:t>
      </w:r>
      <w:r>
        <w:t xml:space="preserve"> relevante</w:t>
      </w:r>
      <w:r w:rsidR="00E45E87">
        <w:t>r</w:t>
      </w:r>
      <w:r>
        <w:t xml:space="preserve"> </w:t>
      </w:r>
      <w:r w:rsidR="00E45E87">
        <w:t>Informationsq</w:t>
      </w:r>
      <w:r>
        <w:t>uellen.</w:t>
      </w:r>
    </w:p>
    <w:p w14:paraId="15122446" w14:textId="77777777" w:rsidR="00691F36" w:rsidRDefault="00691F36">
      <w:pPr>
        <w:pStyle w:val="Textoindependiente"/>
        <w:rPr>
          <w:sz w:val="24"/>
        </w:rPr>
      </w:pPr>
    </w:p>
    <w:p w14:paraId="74064D72" w14:textId="77777777" w:rsidR="00691F36" w:rsidRDefault="00691F36">
      <w:pPr>
        <w:pStyle w:val="Textoindependiente"/>
        <w:spacing w:before="9"/>
        <w:rPr>
          <w:sz w:val="18"/>
        </w:rPr>
      </w:pPr>
    </w:p>
    <w:p w14:paraId="30D5FB36" w14:textId="4C0410D7" w:rsidR="00691F36" w:rsidRDefault="00E122E9" w:rsidP="00BD24A2">
      <w:pPr>
        <w:pStyle w:val="Textoindependiente"/>
        <w:ind w:left="133" w:right="168" w:firstLine="708"/>
        <w:jc w:val="both"/>
      </w:pPr>
      <w:r>
        <w:rPr>
          <w:i/>
        </w:rPr>
        <w:t>Entwicklungsbeurteilung</w:t>
      </w:r>
      <w:r>
        <w:t xml:space="preserve"> Autismus geht häufig mit kognitiven und sprachlichen </w:t>
      </w:r>
      <w:r w:rsidR="00C35260">
        <w:t xml:space="preserve">Auffälligkeiten </w:t>
      </w:r>
      <w:r>
        <w:t>einher, die sich erheblich auf die Funktionsfähigkeit und die Prognose auswirken. Darüber hinaus zeigen viele Kinder mit hochgradige</w:t>
      </w:r>
      <w:r w:rsidR="00C35260">
        <w:t>r mentaler Retardierung Verhaltensauffälligkeiten</w:t>
      </w:r>
      <w:r>
        <w:t xml:space="preserve">, die denen </w:t>
      </w:r>
      <w:r w:rsidR="00C35260">
        <w:t xml:space="preserve">eines </w:t>
      </w:r>
      <w:r>
        <w:t xml:space="preserve">Autismus ähneln; daher sind entwicklungsbezogene Informationen für die Differenzialdiagnose und für die Planung geeigneter pädagogischer Maßnahmen und Dienstleistungen von entscheidender Bedeutung. Für die Bewertung der intellektuellen, sprachlichen und funktionalen Fähigkeiten steht eine breite Palette standardisierter Tests zur Verfügung (siehe </w:t>
      </w:r>
      <w:hyperlink w:anchor="_bookmark47" w:history="1">
        <w:r>
          <w:rPr>
            <w:color w:val="000080"/>
            <w:u w:val="single" w:color="000080"/>
          </w:rPr>
          <w:t>Ergänzende Tabelle S4</w:t>
        </w:r>
      </w:hyperlink>
      <w:r>
        <w:t xml:space="preserve">). Obwohl einige von ihnen kostspielig sind und eine spezielle Ausbildung erfordern, können </w:t>
      </w:r>
      <w:r w:rsidR="00BD24A2">
        <w:t>normenbasierte</w:t>
      </w:r>
      <w:r w:rsidR="00E45E87">
        <w:t xml:space="preserve"> Instrumente</w:t>
      </w:r>
      <w:r>
        <w:t xml:space="preserve"> verwendet werden, um individuelle Profile der expressiven und rezeptiven Sprache, der sozialen Kompetenz und der funktionalen Fähigkeiten in einem breiten Altersspektrum </w:t>
      </w:r>
      <w:r w:rsidR="00E45E87">
        <w:t>einzuschätzen</w:t>
      </w:r>
      <w:r>
        <w:t xml:space="preserve">. Da das Entwicklungsprofil von </w:t>
      </w:r>
      <w:r w:rsidR="00E45E87">
        <w:t>Menschen mit Autismus</w:t>
      </w:r>
      <w:r>
        <w:t xml:space="preserve"> oft sehr uneinheitlich ist, </w:t>
      </w:r>
      <w:r w:rsidR="004244C4">
        <w:t xml:space="preserve">sollte der ermittelte </w:t>
      </w:r>
      <w:r>
        <w:t xml:space="preserve">Gesamt-IQ-Wert </w:t>
      </w:r>
      <w:r w:rsidR="004244C4">
        <w:t xml:space="preserve">nur mit Vorsicht interpretiert werden. </w:t>
      </w:r>
      <w:r>
        <w:t xml:space="preserve">Die </w:t>
      </w:r>
      <w:r w:rsidR="00E45E87">
        <w:t xml:space="preserve">Beurteilung </w:t>
      </w:r>
      <w:r>
        <w:t>sollte sich</w:t>
      </w:r>
      <w:r w:rsidR="00E45E87">
        <w:t xml:space="preserve"> deshalb</w:t>
      </w:r>
      <w:r>
        <w:t xml:space="preserve"> darauf konzentrieren, spezifische Bereiche mit Stärken und Schwächen zu ermitteln</w:t>
      </w:r>
      <w:r w:rsidR="004244C4">
        <w:t>, um</w:t>
      </w:r>
      <w:r>
        <w:t xml:space="preserve"> geeignete </w:t>
      </w:r>
      <w:r w:rsidR="004244C4">
        <w:t xml:space="preserve">Maßnahmen </w:t>
      </w:r>
      <w:r>
        <w:t xml:space="preserve">zur </w:t>
      </w:r>
      <w:r w:rsidR="004244C4">
        <w:t>Verbesserung</w:t>
      </w:r>
      <w:r>
        <w:t xml:space="preserve"> von </w:t>
      </w:r>
      <w:r w:rsidR="00E45E87">
        <w:t xml:space="preserve">Defiziten </w:t>
      </w:r>
      <w:r w:rsidR="004244C4">
        <w:t>einzuleiten</w:t>
      </w:r>
      <w:r>
        <w:t>.</w:t>
      </w:r>
    </w:p>
    <w:p w14:paraId="1C131691" w14:textId="77777777" w:rsidR="00691F36" w:rsidRDefault="00691F36">
      <w:pPr>
        <w:jc w:val="both"/>
        <w:sectPr w:rsidR="00691F36">
          <w:pgSz w:w="11910" w:h="16840"/>
          <w:pgMar w:top="1040" w:right="960" w:bottom="1380" w:left="1000" w:header="0" w:footer="1119" w:gutter="0"/>
          <w:cols w:space="720"/>
        </w:sectPr>
      </w:pPr>
    </w:p>
    <w:p w14:paraId="23558B40" w14:textId="77777777" w:rsidR="00691F36" w:rsidRDefault="00E122E9">
      <w:pPr>
        <w:pStyle w:val="Ttulo1"/>
        <w:jc w:val="both"/>
      </w:pPr>
      <w:bookmarkStart w:id="20" w:name="_bookmark15"/>
      <w:bookmarkEnd w:id="20"/>
      <w:r>
        <w:lastRenderedPageBreak/>
        <w:t>Gemeinsame, gleichzeitig bestehende Probleme</w:t>
      </w:r>
    </w:p>
    <w:p w14:paraId="23CBD02C" w14:textId="77777777" w:rsidR="00691F36" w:rsidRDefault="00691F36">
      <w:pPr>
        <w:pStyle w:val="Textoindependiente"/>
        <w:spacing w:before="1"/>
        <w:rPr>
          <w:rFonts w:ascii="Arial"/>
          <w:b/>
          <w:sz w:val="43"/>
        </w:rPr>
      </w:pPr>
    </w:p>
    <w:p w14:paraId="5CFDEB1E" w14:textId="5306E910" w:rsidR="00691F36" w:rsidRDefault="00E122E9">
      <w:pPr>
        <w:pStyle w:val="Textoindependiente"/>
        <w:ind w:left="133" w:right="168"/>
        <w:jc w:val="both"/>
      </w:pPr>
      <w:r>
        <w:rPr>
          <w:i/>
        </w:rPr>
        <w:t>Körperliche und sensorische Probleme</w:t>
      </w:r>
      <w:r>
        <w:t xml:space="preserve"> Autismus geht mit einer Reihe von Erkrankungen einher, darunter Hör- und Sehprobleme</w:t>
      </w:r>
      <w:r w:rsidR="00E45E87">
        <w:t>n</w:t>
      </w:r>
      <w:r>
        <w:t>, Epilepsie und andere</w:t>
      </w:r>
      <w:r w:rsidR="00E45E87">
        <w:t>n</w:t>
      </w:r>
      <w:r>
        <w:t xml:space="preserve"> neurologische</w:t>
      </w:r>
      <w:r w:rsidR="00E45E87">
        <w:t>n</w:t>
      </w:r>
      <w:r>
        <w:t xml:space="preserve"> </w:t>
      </w:r>
      <w:r w:rsidR="00DC3E91">
        <w:t>Erkrankungen</w:t>
      </w:r>
      <w:r>
        <w:t>. Daher sollte der diagnostische Prozess eine sorgfältige körperliche und sensorische Beurteilung sowie eine neurologische Standarduntersuchung umfassen, die im Falle von Säuglingen möglichst von einem Kinderneurologen durchgeführt werden sollte.</w:t>
      </w:r>
    </w:p>
    <w:p w14:paraId="1431D483" w14:textId="54BAE97E" w:rsidR="00691F36" w:rsidRDefault="00E122E9" w:rsidP="00E45E87">
      <w:pPr>
        <w:pStyle w:val="Textoindependiente"/>
        <w:spacing w:before="121"/>
        <w:ind w:left="133" w:right="169"/>
        <w:jc w:val="both"/>
      </w:pPr>
      <w:r>
        <w:t xml:space="preserve">Wenn keine spezifischen Probleme festgestellt werden, sind zusätzliche EEG- und/oder bildgebende Untersuchungen in der Regel nicht erforderlich [1, 3, 45]. </w:t>
      </w:r>
      <w:r w:rsidR="00E45E87">
        <w:t>Bei Indikation</w:t>
      </w:r>
      <w:r>
        <w:t xml:space="preserve"> (z. B. Epilepsie oder unerklärlicher Verlust von Fähigkeiten), sind umfangreiche</w:t>
      </w:r>
      <w:r w:rsidR="00E45E87">
        <w:t>re</w:t>
      </w:r>
      <w:r>
        <w:t xml:space="preserve"> neurologische Untersuchungen </w:t>
      </w:r>
      <w:r w:rsidR="00AD46E2">
        <w:t>notwendig</w:t>
      </w:r>
      <w:r>
        <w:t>.</w:t>
      </w:r>
    </w:p>
    <w:p w14:paraId="56B26DAB" w14:textId="6A24E0C7" w:rsidR="00691F36" w:rsidRDefault="00E122E9" w:rsidP="00C16746">
      <w:pPr>
        <w:pStyle w:val="Textoindependiente"/>
        <w:spacing w:before="118"/>
        <w:ind w:left="133" w:right="168"/>
        <w:jc w:val="both"/>
      </w:pPr>
      <w:r>
        <w:rPr>
          <w:i/>
        </w:rPr>
        <w:t xml:space="preserve">Genetische </w:t>
      </w:r>
      <w:r w:rsidR="00E45E87">
        <w:rPr>
          <w:i/>
        </w:rPr>
        <w:t>Syndrome</w:t>
      </w:r>
      <w:r w:rsidR="00E45E87">
        <w:t xml:space="preserve"> </w:t>
      </w:r>
      <w:r>
        <w:t xml:space="preserve">In Familien mit einem Kind mit Autismus liegt das Risiko eines erneuten Auftretens von Autismus bei Geschwistern bei 10 %; das Risiko für andere neurologische Entwicklungsstörungen beträgt 20–25 %. Bei Familien mit zwei autistischen Kindern steigt dieses Risiko auf 36 % an [32]. Autismus </w:t>
      </w:r>
      <w:r w:rsidR="00E45E87">
        <w:t xml:space="preserve">ist </w:t>
      </w:r>
      <w:r>
        <w:t xml:space="preserve">mit einer Reihe von genetischen </w:t>
      </w:r>
      <w:r w:rsidR="00E45E87">
        <w:t>Syndromen assoziiert</w:t>
      </w:r>
      <w:r>
        <w:t xml:space="preserve">, aber nur relativ wenige </w:t>
      </w:r>
      <w:r w:rsidR="00E45E87">
        <w:t xml:space="preserve">Fälle von Autismus </w:t>
      </w:r>
      <w:r>
        <w:t xml:space="preserve">haben eine monogene Ursache; so sind beispielsweise das Fragile-X-Syndrom und die tuberöse Sklerose zusammen schätzungsweise für &lt;10 % der </w:t>
      </w:r>
      <w:r w:rsidR="00AD46E2">
        <w:t>Prävalenz von Auti</w:t>
      </w:r>
      <w:r w:rsidR="00F50D37">
        <w:t>s</w:t>
      </w:r>
      <w:r w:rsidR="00AD46E2">
        <w:t>m</w:t>
      </w:r>
      <w:r w:rsidR="00F50D37">
        <w:t>us</w:t>
      </w:r>
      <w:r w:rsidR="00AD46E2">
        <w:t xml:space="preserve"> </w:t>
      </w:r>
      <w:r>
        <w:t>verantwortlich (siehe Lord et al. [46] für eine Zusammenfassung der</w:t>
      </w:r>
      <w:r w:rsidR="00E45E87">
        <w:t xml:space="preserve"> mit Autismus in Zusammenhang stehenden</w:t>
      </w:r>
      <w:r>
        <w:t xml:space="preserve"> genetischen </w:t>
      </w:r>
      <w:r w:rsidR="00E45E87">
        <w:t>Syndrome</w:t>
      </w:r>
      <w:r>
        <w:t>). Am häufigsten werden heterozygote „de novo“-Mutationen einzelner Basen (Nukleotide) und/oder Anomalien in submikroskopischen DNA-Abschnitten (</w:t>
      </w:r>
      <w:r w:rsidR="00F50D37">
        <w:t>copy number var</w:t>
      </w:r>
      <w:r w:rsidR="00C16746">
        <w:t xml:space="preserve">iations </w:t>
      </w:r>
      <w:r>
        <w:t>oder CNVs) gefunden</w:t>
      </w:r>
      <w:r w:rsidR="00C16746">
        <w:t xml:space="preserve">; bislang </w:t>
      </w:r>
      <w:r>
        <w:t>wurden mehr als 100 Gene identifiziert, die mit Autismus in Verbindung stehen. Dank der Fortschritte in der Gentechnologie ist es möglich, bei 25–35 % der Menschen mit Autismus eine genetische Ursache zu finden [8].</w:t>
      </w:r>
    </w:p>
    <w:p w14:paraId="51F0C827" w14:textId="1BF77039" w:rsidR="00691F36" w:rsidRDefault="00E122E9" w:rsidP="00F50D37">
      <w:pPr>
        <w:pStyle w:val="Textoindependiente"/>
        <w:spacing w:before="122"/>
        <w:ind w:left="133" w:right="166"/>
        <w:jc w:val="both"/>
      </w:pPr>
      <w:r>
        <w:t xml:space="preserve">Die Identifizierung möglicher genetischer </w:t>
      </w:r>
      <w:r w:rsidR="00C16746">
        <w:t xml:space="preserve">Syndrome </w:t>
      </w:r>
      <w:r>
        <w:t xml:space="preserve">ist wichtig, um </w:t>
      </w:r>
      <w:r w:rsidR="00C16746">
        <w:t xml:space="preserve">eine </w:t>
      </w:r>
      <w:r>
        <w:t xml:space="preserve">genetische Beratung </w:t>
      </w:r>
      <w:r w:rsidR="00C16746">
        <w:t>über</w:t>
      </w:r>
      <w:r>
        <w:t xml:space="preserve"> mögliche Risiken </w:t>
      </w:r>
      <w:r w:rsidR="00C16746">
        <w:t>weiterer</w:t>
      </w:r>
      <w:r>
        <w:t xml:space="preserve"> Familienmitglieder zu </w:t>
      </w:r>
      <w:r w:rsidR="00C16746">
        <w:t xml:space="preserve">ermöglichen </w:t>
      </w:r>
      <w:r>
        <w:t xml:space="preserve">und um eine angemessene medizinische Versorgung zu gewährleisten (z. B. um das Risiko von Begleiterkrankungen wie Herz- oder Hirnfunktionsstörungen zu erkennen) [32]. Die Erstuntersuchung sollte eine intergenerationale Familienanamnese, eine körperliche Untersuchung, ein Screening auf pathogene Mutationen im MECP2-Gen (47), einen Test auf das Fragile-X-Syndrom bei Männern und Frauen, wenn die Familienanamnese und/oder der Phänotyp dies nahelegen, und eine PTEN-Genanalyse (48), wenn andere Symptome dies nahelegen, umfassen (siehe Protokoll (49) für genetisches Screening in der </w:t>
      </w:r>
      <w:hyperlink w:anchor="_bookmark49" w:history="1">
        <w:r>
          <w:rPr>
            <w:color w:val="000080"/>
            <w:u w:val="single" w:color="000080"/>
          </w:rPr>
          <w:t>Ergänzenden Tabelle S5</w:t>
        </w:r>
      </w:hyperlink>
      <w:r>
        <w:t xml:space="preserve">). Die </w:t>
      </w:r>
      <w:r w:rsidR="00C16746">
        <w:t>Whole</w:t>
      </w:r>
      <w:r>
        <w:t>-Exom- oder Genom-Sequenzierung bei Autismus wird in einigen Regionen Nordamerikas und Europas zunehmend eingesetzt und könnte bald zum Screening-Standard werden [50]. Der rasche Rückgang der Kosten für diese Techniken [51] und die internationale Rekrutierung großer Stichproben</w:t>
      </w:r>
      <w:r w:rsidR="00C16746">
        <w:t xml:space="preserve"> </w:t>
      </w:r>
      <w:r>
        <w:t xml:space="preserve">[52] haben die Identifizierung von 102 Autismus-Risikogenen durch Exom-Sequenzierung ermöglicht: 49 dieser Gene </w:t>
      </w:r>
      <w:r w:rsidR="00C16746">
        <w:t xml:space="preserve">sind </w:t>
      </w:r>
      <w:r>
        <w:t xml:space="preserve">mit gleichzeitiger neurologischer Entwicklungsverzögerung und 53 </w:t>
      </w:r>
      <w:r w:rsidR="00C16746">
        <w:t xml:space="preserve">nur </w:t>
      </w:r>
      <w:r>
        <w:t xml:space="preserve">mit Autismus </w:t>
      </w:r>
      <w:r w:rsidR="00C16746">
        <w:t>assoziiert</w:t>
      </w:r>
      <w:r>
        <w:t>.</w:t>
      </w:r>
    </w:p>
    <w:p w14:paraId="1D3B68B2" w14:textId="0111D2A5" w:rsidR="00691F36" w:rsidRDefault="00E122E9" w:rsidP="00C16746">
      <w:pPr>
        <w:pStyle w:val="Textoindependiente"/>
        <w:spacing w:before="120"/>
        <w:ind w:left="133" w:right="168"/>
        <w:jc w:val="both"/>
      </w:pPr>
      <w:r>
        <w:rPr>
          <w:i/>
        </w:rPr>
        <w:t>Emotionale und Verhaltensprobleme</w:t>
      </w:r>
      <w:r>
        <w:t xml:space="preserve"> Menschen mit Autismus haben ein deutlich erhöhtes Risiko für viele andere Störungen, darunter ADHS, Reizbarkeit, </w:t>
      </w:r>
      <w:r w:rsidR="00C16746">
        <w:t>aggressive Verhaltensauffälligkeiten</w:t>
      </w:r>
      <w:r>
        <w:t xml:space="preserve">, Schlafstörungen und </w:t>
      </w:r>
      <w:r w:rsidR="00C16746">
        <w:t xml:space="preserve">andere </w:t>
      </w:r>
      <w:r>
        <w:t xml:space="preserve">psychische Probleme, insbesondere Angstzustände und Depressionen [53]. Auch beim Tourette-Syndrom wurde ein hoher Anteil an autistischen Symptomen festgestellt [54]. </w:t>
      </w:r>
      <w:r w:rsidR="00C16746">
        <w:t xml:space="preserve">Das </w:t>
      </w:r>
      <w:r>
        <w:t xml:space="preserve">gleichzeitig </w:t>
      </w:r>
      <w:r w:rsidR="00C16746">
        <w:t>A</w:t>
      </w:r>
      <w:r>
        <w:t>uftrete</w:t>
      </w:r>
      <w:r w:rsidR="00C16746">
        <w:t>n weiterer</w:t>
      </w:r>
      <w:r>
        <w:t xml:space="preserve"> Störungen wie posttraumatische Belastungsstörungen, Essstörungen, Geschlechtsdysphorie und Substanzmissbrauch </w:t>
      </w:r>
      <w:r w:rsidR="00C16746">
        <w:t xml:space="preserve">ist </w:t>
      </w:r>
      <w:r>
        <w:t xml:space="preserve">relativ wenig untersucht worden [55, 56], aber alle diese Probleme können erhebliche negative Auswirkungen auf die Funktionsfähigkeit und die Lebensqualität haben und </w:t>
      </w:r>
      <w:r w:rsidR="00C16746">
        <w:t>die Belastung</w:t>
      </w:r>
      <w:r>
        <w:t xml:space="preserve"> der Eltern oder </w:t>
      </w:r>
      <w:r w:rsidR="00EB078C">
        <w:t xml:space="preserve">betreuender Personen </w:t>
      </w:r>
      <w:r>
        <w:t>deutlich erhöhen. Wie bei den psychosozialen Diensten im Allgemeinen umfasst die Standarddiagnose eine klinische Anamnese, die Untersuchung des psychischen Zustands in Abhängigkeit vom Entwicklungsstand, die Sammlung von Informationen aus verschiedenen Quellen und die Bewertung des familiären, schulischen und sozialen Umfelds. Idealerweise sollte die Diagnose</w:t>
      </w:r>
      <w:r w:rsidR="00C16746">
        <w:t>stellung</w:t>
      </w:r>
      <w:r>
        <w:t xml:space="preserve"> auf </w:t>
      </w:r>
      <w:r w:rsidR="00C16746">
        <w:t xml:space="preserve">der </w:t>
      </w:r>
      <w:r>
        <w:t xml:space="preserve">klinischen </w:t>
      </w:r>
      <w:r w:rsidR="00C16746">
        <w:t xml:space="preserve">Untersuchung und Exploration </w:t>
      </w:r>
      <w:r>
        <w:t>und gegebenenfalls auf der Verwendung einschlägiger Fragebögen oder Bewertungsskalen beruhen [57]. Eine formale kategorische Diagnose sollte dann zu Behandlungsempfehlungen führen.</w:t>
      </w:r>
    </w:p>
    <w:p w14:paraId="0B2C370E" w14:textId="77777777" w:rsidR="00691F36" w:rsidRDefault="00691F36">
      <w:pPr>
        <w:jc w:val="both"/>
        <w:sectPr w:rsidR="00691F36">
          <w:pgSz w:w="11910" w:h="16840"/>
          <w:pgMar w:top="1040" w:right="960" w:bottom="1380" w:left="1000" w:header="0" w:footer="1119" w:gutter="0"/>
          <w:cols w:space="720"/>
        </w:sectPr>
      </w:pPr>
    </w:p>
    <w:p w14:paraId="3A48C504" w14:textId="1E323793" w:rsidR="00691F36" w:rsidRDefault="00E122E9">
      <w:pPr>
        <w:pStyle w:val="Textoindependiente"/>
        <w:spacing w:before="74"/>
        <w:ind w:left="133" w:right="165" w:firstLine="708"/>
        <w:jc w:val="both"/>
      </w:pPr>
      <w:r>
        <w:lastRenderedPageBreak/>
        <w:t xml:space="preserve">Im Falle von Autismus ist die Feststellung einer emotionalen oder Verhaltensstörung jedoch nur der Anfang eines Beurteilungsprozesses und eines daraus folgenden individuellen Interventionsplans (58). </w:t>
      </w:r>
      <w:r w:rsidR="003D6CCE">
        <w:t>Gründe und Ausprägung</w:t>
      </w:r>
      <w:r>
        <w:t xml:space="preserve"> dieser Probleme erforder</w:t>
      </w:r>
      <w:r w:rsidR="003D6CCE">
        <w:t>n</w:t>
      </w:r>
      <w:r>
        <w:t xml:space="preserve"> eine sorgfältige Beobachtung in </w:t>
      </w:r>
      <w:r w:rsidR="003D6CCE">
        <w:t>vielerlei</w:t>
      </w:r>
      <w:r>
        <w:t xml:space="preserve"> Kontexten, Informationen aus verschiedenen Quellen und eine systematische Untersuchung der Faktoren, die Symptome verursachen oder </w:t>
      </w:r>
      <w:r w:rsidR="003D6CCE">
        <w:t>verschlechtern</w:t>
      </w:r>
      <w:r>
        <w:t xml:space="preserve"> können. Dazu können </w:t>
      </w:r>
      <w:r w:rsidR="003D6CCE">
        <w:t>unpassende</w:t>
      </w:r>
      <w:r>
        <w:t xml:space="preserve"> Umweltanforderungen, mangelnde Struktur, Reizüberflutung, </w:t>
      </w:r>
      <w:r w:rsidR="003D6CCE">
        <w:t>S</w:t>
      </w:r>
      <w:r>
        <w:t>chmerz</w:t>
      </w:r>
      <w:r w:rsidR="00AF5135">
        <w:t>en</w:t>
      </w:r>
      <w:r w:rsidR="003D6CCE">
        <w:t xml:space="preserve"> </w:t>
      </w:r>
      <w:r w:rsidR="00F50D37">
        <w:t>verursachende Erkrankungen</w:t>
      </w:r>
      <w:r>
        <w:t xml:space="preserve">, Schwierigkeiten bei der </w:t>
      </w:r>
      <w:r w:rsidR="003D6CCE">
        <w:t>Emotionsregulation</w:t>
      </w:r>
      <w:r>
        <w:t xml:space="preserve">, ein Mangel an effektiver Kommunikation, Schwierigkeiten bei der Bewältigung plötzlicher </w:t>
      </w:r>
      <w:r w:rsidR="003D6CCE">
        <w:t xml:space="preserve">Transitionen </w:t>
      </w:r>
      <w:r>
        <w:t xml:space="preserve">oder Veränderungen und/oder Druck durch soziale Situationen gehören. Viele Verhaltensweisen, darunter auch herausfordernde Verhaltensweisen, treten auf, weil sie eine Funktion erfüllen [59]. Eine „Funktionsanalyse“ der zugrundeliegenden Faktoren erlaubt es, Annahmen über mögliche Ursachen und Lösungen von Problemen zu treffen. Dann kann ein vorläufiger </w:t>
      </w:r>
      <w:r w:rsidR="003D6CCE">
        <w:t xml:space="preserve">Interventionsplan </w:t>
      </w:r>
      <w:r>
        <w:t xml:space="preserve">umgesetzt werden, dessen </w:t>
      </w:r>
      <w:r w:rsidR="003D6CCE">
        <w:t>Effekte</w:t>
      </w:r>
      <w:r>
        <w:t xml:space="preserve"> sorgfältig geprüft und die Behandlung gegebenenfalls geändert werden sollten.</w:t>
      </w:r>
    </w:p>
    <w:p w14:paraId="14BAF562" w14:textId="77777777" w:rsidR="00691F36" w:rsidRDefault="00691F36">
      <w:pPr>
        <w:pStyle w:val="Textoindependiente"/>
        <w:rPr>
          <w:sz w:val="24"/>
        </w:rPr>
      </w:pPr>
    </w:p>
    <w:p w14:paraId="63647CA7" w14:textId="77777777" w:rsidR="00691F36" w:rsidRDefault="00691F36">
      <w:pPr>
        <w:pStyle w:val="Textoindependiente"/>
        <w:rPr>
          <w:sz w:val="24"/>
        </w:rPr>
      </w:pPr>
    </w:p>
    <w:p w14:paraId="210EFA85" w14:textId="77777777" w:rsidR="00691F36" w:rsidRDefault="00E122E9">
      <w:pPr>
        <w:pStyle w:val="Ttulo1"/>
        <w:spacing w:before="183"/>
      </w:pPr>
      <w:bookmarkStart w:id="21" w:name="_bookmark16"/>
      <w:bookmarkEnd w:id="21"/>
      <w:r>
        <w:t>Sozio-ökologische Erwägungen</w:t>
      </w:r>
    </w:p>
    <w:p w14:paraId="56AD90B7" w14:textId="77777777" w:rsidR="00691F36" w:rsidRDefault="00691F36">
      <w:pPr>
        <w:pStyle w:val="Textoindependiente"/>
        <w:spacing w:before="10"/>
        <w:rPr>
          <w:rFonts w:ascii="Arial"/>
          <w:b/>
          <w:sz w:val="42"/>
        </w:rPr>
      </w:pPr>
    </w:p>
    <w:p w14:paraId="5B95927F" w14:textId="746C0293" w:rsidR="00691F36" w:rsidRDefault="00E122E9">
      <w:pPr>
        <w:pStyle w:val="Textoindependiente"/>
        <w:ind w:left="133" w:right="168" w:firstLine="708"/>
        <w:jc w:val="both"/>
      </w:pPr>
      <w:r>
        <w:t>Obwohl Autismus nicht direkt durch ungünstige familiäre oder umweltbedingte Umstände verursacht wird, können familiäre Unstimmigkeiten und (psychische oder physische) Erkrankungen der Eltern sowie soziale und/oder wirtschaftliche Benachteiligungen die Chancen auf angemessene Unterstützung einschränken, bestehende Probleme und die Prognose verschlechtern.</w:t>
      </w:r>
    </w:p>
    <w:p w14:paraId="1422000F" w14:textId="745830AA" w:rsidR="00691F36" w:rsidRDefault="00E122E9" w:rsidP="00BD24A2">
      <w:pPr>
        <w:pStyle w:val="Textoindependiente"/>
        <w:spacing w:before="121"/>
        <w:ind w:left="133" w:right="169" w:firstLine="708"/>
        <w:jc w:val="both"/>
      </w:pPr>
      <w:r>
        <w:t xml:space="preserve">Daher sollte die diagnostische Bewertung auch Informationen über alle Umstände </w:t>
      </w:r>
      <w:r w:rsidR="003D6CCE">
        <w:t>einbeziehen</w:t>
      </w:r>
      <w:r>
        <w:t>, die sich negativ auf die Person mit Autismus und/oder ihre Familie auswirken können.</w:t>
      </w:r>
    </w:p>
    <w:p w14:paraId="776904D4" w14:textId="77777777" w:rsidR="00691F36" w:rsidRDefault="00691F36">
      <w:pPr>
        <w:pStyle w:val="Textoindependiente"/>
        <w:rPr>
          <w:sz w:val="24"/>
        </w:rPr>
      </w:pPr>
    </w:p>
    <w:p w14:paraId="12EB40DD" w14:textId="77777777" w:rsidR="00691F36" w:rsidRDefault="00691F36">
      <w:pPr>
        <w:pStyle w:val="Textoindependiente"/>
        <w:rPr>
          <w:sz w:val="24"/>
        </w:rPr>
      </w:pPr>
    </w:p>
    <w:p w14:paraId="66241DE6" w14:textId="77777777" w:rsidR="00691F36" w:rsidRDefault="00E122E9">
      <w:pPr>
        <w:pStyle w:val="Ttulo1"/>
        <w:spacing w:before="179"/>
      </w:pPr>
      <w:bookmarkStart w:id="22" w:name="_bookmark17"/>
      <w:bookmarkEnd w:id="22"/>
      <w:r>
        <w:t>Bewertung im Erwachsenenalter</w:t>
      </w:r>
    </w:p>
    <w:p w14:paraId="129BE290" w14:textId="77777777" w:rsidR="00691F36" w:rsidRDefault="00691F36">
      <w:pPr>
        <w:pStyle w:val="Textoindependiente"/>
        <w:rPr>
          <w:rFonts w:ascii="Arial"/>
          <w:b/>
          <w:sz w:val="30"/>
        </w:rPr>
      </w:pPr>
    </w:p>
    <w:p w14:paraId="014F7845" w14:textId="73B3FF21" w:rsidR="00691F36" w:rsidRDefault="00E122E9">
      <w:pPr>
        <w:pStyle w:val="Textoindependiente"/>
        <w:spacing w:before="219"/>
        <w:ind w:left="133" w:right="167" w:firstLine="708"/>
        <w:jc w:val="both"/>
      </w:pPr>
      <w:r>
        <w:t xml:space="preserve">Die Diagnose von Autismus im Erwachsenenalter bringt zusätzliche Herausforderungen mit sich. Fast alle Diagnoseinstrumente wurden ursprünglich für Kinder entwickelt, und darüber hinaus ist es im Erwachsenenalter oft schwierig, </w:t>
      </w:r>
      <w:r w:rsidR="00551FE4">
        <w:t xml:space="preserve">Informationen </w:t>
      </w:r>
      <w:r>
        <w:t>über die früh</w:t>
      </w:r>
      <w:r w:rsidR="003D6CCE">
        <w:t xml:space="preserve">kindliche </w:t>
      </w:r>
      <w:r>
        <w:t xml:space="preserve">Entwicklung zu erhalten. Daher sollte die klinische Beurteilung auf Selbstauskünften und/oder </w:t>
      </w:r>
      <w:r w:rsidR="00551FE4">
        <w:t xml:space="preserve">Informationen </w:t>
      </w:r>
      <w:r>
        <w:t xml:space="preserve">aus anderen Quellen (z. B. Geschwister, Freunde und Partner) </w:t>
      </w:r>
      <w:r w:rsidR="00BE74A7">
        <w:t>basieren</w:t>
      </w:r>
      <w:r>
        <w:t xml:space="preserve">, um sicherzustellen, dass alle relevanten </w:t>
      </w:r>
      <w:r w:rsidR="00551FE4">
        <w:t>Hin</w:t>
      </w:r>
      <w:r w:rsidR="00EF61D3">
        <w:t>w</w:t>
      </w:r>
      <w:r w:rsidR="00551FE4">
        <w:t xml:space="preserve">eise </w:t>
      </w:r>
      <w:r>
        <w:t xml:space="preserve">berücksichtigt werden (siehe [60] für eine Übersicht). Andererseits können die Symptome des Autismus im Erwachsenenalter weniger offensichtlich sein als in der Kindheit, vor allem bei Menschen mit guten kognitiven Fähigkeiten, die Möglichkeiten entwickelt haben, mit ihren Schwierigkeiten umzugehen oder sie zu verbergen. Andere Probleme wie Depressionen oder Angstzustände verkomplizieren das klinische Bild zusätzlich. NICE [5] listet eine Reihe von Anzeichen auf, die auf Autismus im Erwachsenenalter hinweisen (siehe </w:t>
      </w:r>
      <w:hyperlink w:anchor="_bookmark50" w:history="1">
        <w:r>
          <w:rPr>
            <w:color w:val="000080"/>
            <w:u w:val="single" w:color="000080"/>
          </w:rPr>
          <w:t>Ergänzende Tabelle S6</w:t>
        </w:r>
      </w:hyperlink>
      <w:r>
        <w:t>). Informationen über frühere Kontakte mit Kindereinrichtungen, Hinweise auf frühere neurologische Entwicklungsprobleme und die Bewertung der aktuellen Funktionsfähigkeit (insbesondere wenn die funktionelle Fähigkeit nicht mit dem kognitiven Niveau übereinstimmt) können ebenfalls zur Klärung der Diagnose beitragen.</w:t>
      </w:r>
    </w:p>
    <w:p w14:paraId="60C5AD41" w14:textId="77777777" w:rsidR="00691F36" w:rsidRDefault="00691F36">
      <w:pPr>
        <w:jc w:val="both"/>
        <w:sectPr w:rsidR="00691F36">
          <w:pgSz w:w="11910" w:h="16840"/>
          <w:pgMar w:top="1040" w:right="960" w:bottom="1380" w:left="1000" w:header="0" w:footer="1119" w:gutter="0"/>
          <w:cols w:space="720"/>
        </w:sectPr>
      </w:pPr>
    </w:p>
    <w:bookmarkStart w:id="23" w:name="tableau6"/>
    <w:bookmarkStart w:id="24" w:name="_bookmark18"/>
    <w:bookmarkEnd w:id="23"/>
    <w:bookmarkEnd w:id="24"/>
    <w:p w14:paraId="1A948DAE" w14:textId="77777777" w:rsidR="00691F36" w:rsidRDefault="00E122E9">
      <w:pPr>
        <w:spacing w:before="73"/>
        <w:ind w:left="133"/>
        <w:rPr>
          <w:rFonts w:ascii="Times New Roman" w:hAnsi="Times New Roman"/>
          <w:sz w:val="24"/>
        </w:rPr>
      </w:pPr>
      <w:r>
        <w:lastRenderedPageBreak/>
        <w:fldChar w:fldCharType="begin"/>
      </w:r>
      <w:r>
        <w:instrText>HYPERLINK "https://link.springer.com/article/10.1007/s00787-020-01587-4/tables/6" \h</w:instrText>
      </w:r>
      <w:r>
        <w:fldChar w:fldCharType="separate"/>
      </w:r>
      <w:r>
        <w:rPr>
          <w:rFonts w:ascii="Arial" w:hAnsi="Arial"/>
          <w:b/>
          <w:color w:val="000080"/>
          <w:u w:val="thick" w:color="000080"/>
        </w:rPr>
        <w:t xml:space="preserve">Tabelle 6 – Erkennung der Symptome von Autismus bei Erwachsenen </w:t>
      </w:r>
      <w:r>
        <w:rPr>
          <w:rFonts w:ascii="Arial" w:hAnsi="Arial"/>
          <w:b/>
          <w:color w:val="000080"/>
          <w:u w:val="thick" w:color="000080"/>
        </w:rPr>
        <w:fldChar w:fldCharType="end"/>
      </w:r>
      <w:r>
        <w:rPr>
          <w:rFonts w:ascii="Times New Roman" w:hAnsi="Times New Roman"/>
          <w:sz w:val="24"/>
        </w:rPr>
        <w:t>[5].</w:t>
      </w:r>
    </w:p>
    <w:p w14:paraId="500BFCD7" w14:textId="77777777" w:rsidR="00691F36" w:rsidRDefault="00691F36">
      <w:pPr>
        <w:pStyle w:val="Textoindependiente"/>
        <w:spacing w:before="6" w:after="1"/>
        <w:rPr>
          <w:rFonts w:ascii="Times New Roman"/>
          <w:sz w:val="10"/>
        </w:rPr>
      </w:pPr>
    </w:p>
    <w:tbl>
      <w:tblPr>
        <w:tblStyle w:val="TableNormal1"/>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5375"/>
      </w:tblGrid>
      <w:tr w:rsidR="00691F36" w14:paraId="0B4D13FF" w14:textId="77777777">
        <w:trPr>
          <w:trHeight w:val="9281"/>
        </w:trPr>
        <w:tc>
          <w:tcPr>
            <w:tcW w:w="3116" w:type="dxa"/>
          </w:tcPr>
          <w:p w14:paraId="76EF9985" w14:textId="77777777" w:rsidR="00691F36" w:rsidRDefault="00E122E9">
            <w:pPr>
              <w:pStyle w:val="TableParagraph"/>
              <w:ind w:left="110" w:right="155"/>
              <w:rPr>
                <w:rFonts w:ascii="Arial"/>
                <w:b/>
                <w:i/>
                <w:sz w:val="20"/>
              </w:rPr>
            </w:pPr>
            <w:r>
              <w:rPr>
                <w:rFonts w:ascii="Arial"/>
                <w:b/>
                <w:i/>
                <w:sz w:val="20"/>
              </w:rPr>
              <w:t>Erwachsene mit guten kognitiven F</w:t>
            </w:r>
            <w:r>
              <w:rPr>
                <w:rFonts w:ascii="Arial"/>
                <w:b/>
                <w:i/>
                <w:sz w:val="20"/>
              </w:rPr>
              <w:t>ä</w:t>
            </w:r>
            <w:r>
              <w:rPr>
                <w:rFonts w:ascii="Arial"/>
                <w:b/>
                <w:i/>
                <w:sz w:val="20"/>
              </w:rPr>
              <w:t>higkeiten</w:t>
            </w:r>
          </w:p>
          <w:p w14:paraId="60E18637" w14:textId="77777777" w:rsidR="00691F36" w:rsidRDefault="00691F36">
            <w:pPr>
              <w:pStyle w:val="TableParagraph"/>
              <w:ind w:left="0"/>
              <w:rPr>
                <w:rFonts w:ascii="Times New Roman"/>
              </w:rPr>
            </w:pPr>
          </w:p>
          <w:p w14:paraId="46E6D268" w14:textId="77777777" w:rsidR="00691F36" w:rsidRDefault="00691F36">
            <w:pPr>
              <w:pStyle w:val="TableParagraph"/>
              <w:spacing w:before="1"/>
              <w:ind w:left="0"/>
              <w:rPr>
                <w:rFonts w:ascii="Times New Roman"/>
                <w:sz w:val="18"/>
              </w:rPr>
            </w:pPr>
          </w:p>
          <w:p w14:paraId="2022C53D" w14:textId="77777777" w:rsidR="00691F36" w:rsidRDefault="00E122E9">
            <w:pPr>
              <w:pStyle w:val="TableParagraph"/>
              <w:ind w:left="110"/>
              <w:rPr>
                <w:sz w:val="20"/>
              </w:rPr>
            </w:pPr>
            <w:r>
              <w:rPr>
                <w:sz w:val="20"/>
              </w:rPr>
              <w:t>Einer oder mehrere der folgenden Punkte:</w:t>
            </w:r>
          </w:p>
          <w:p w14:paraId="70F56663" w14:textId="77777777" w:rsidR="00691F36" w:rsidRDefault="00691F36">
            <w:pPr>
              <w:pStyle w:val="TableParagraph"/>
              <w:ind w:left="0"/>
              <w:rPr>
                <w:rFonts w:ascii="Times New Roman"/>
              </w:rPr>
            </w:pPr>
          </w:p>
          <w:p w14:paraId="1165CAC5" w14:textId="77777777" w:rsidR="00691F36" w:rsidRDefault="00691F36">
            <w:pPr>
              <w:pStyle w:val="TableParagraph"/>
              <w:ind w:left="0"/>
              <w:rPr>
                <w:rFonts w:ascii="Times New Roman"/>
              </w:rPr>
            </w:pPr>
          </w:p>
          <w:p w14:paraId="0920A323" w14:textId="77777777" w:rsidR="00691F36" w:rsidRDefault="00691F36">
            <w:pPr>
              <w:pStyle w:val="TableParagraph"/>
              <w:ind w:left="0"/>
              <w:rPr>
                <w:rFonts w:ascii="Times New Roman"/>
              </w:rPr>
            </w:pPr>
          </w:p>
          <w:p w14:paraId="441F38B3" w14:textId="77777777" w:rsidR="00691F36" w:rsidRDefault="00691F36">
            <w:pPr>
              <w:pStyle w:val="TableParagraph"/>
              <w:ind w:left="0"/>
              <w:rPr>
                <w:rFonts w:ascii="Times New Roman"/>
              </w:rPr>
            </w:pPr>
          </w:p>
          <w:p w14:paraId="7CCF13B3" w14:textId="77777777" w:rsidR="00691F36" w:rsidRDefault="00E122E9">
            <w:pPr>
              <w:pStyle w:val="TableParagraph"/>
              <w:spacing w:before="138"/>
              <w:ind w:left="110"/>
              <w:rPr>
                <w:sz w:val="20"/>
              </w:rPr>
            </w:pPr>
            <w:r>
              <w:rPr>
                <w:sz w:val="20"/>
              </w:rPr>
              <w:t>Einer oder mehrere der folgenden Punkte:</w:t>
            </w:r>
          </w:p>
          <w:p w14:paraId="2F33B0B7" w14:textId="77777777" w:rsidR="00691F36" w:rsidRDefault="00691F36">
            <w:pPr>
              <w:pStyle w:val="TableParagraph"/>
              <w:ind w:left="0"/>
              <w:rPr>
                <w:rFonts w:ascii="Times New Roman"/>
              </w:rPr>
            </w:pPr>
          </w:p>
          <w:p w14:paraId="6D0F2B87" w14:textId="77777777" w:rsidR="00691F36" w:rsidRDefault="00691F36">
            <w:pPr>
              <w:pStyle w:val="TableParagraph"/>
              <w:ind w:left="0"/>
              <w:rPr>
                <w:rFonts w:ascii="Times New Roman"/>
              </w:rPr>
            </w:pPr>
          </w:p>
          <w:p w14:paraId="7A05CC15" w14:textId="77777777" w:rsidR="00691F36" w:rsidRDefault="00691F36">
            <w:pPr>
              <w:pStyle w:val="TableParagraph"/>
              <w:ind w:left="0"/>
              <w:rPr>
                <w:rFonts w:ascii="Times New Roman"/>
              </w:rPr>
            </w:pPr>
          </w:p>
          <w:p w14:paraId="4B732D27" w14:textId="77777777" w:rsidR="00691F36" w:rsidRDefault="00691F36">
            <w:pPr>
              <w:pStyle w:val="TableParagraph"/>
              <w:ind w:left="0"/>
              <w:rPr>
                <w:rFonts w:ascii="Times New Roman"/>
              </w:rPr>
            </w:pPr>
          </w:p>
          <w:p w14:paraId="1C97FDD2" w14:textId="77777777" w:rsidR="00691F36" w:rsidRDefault="00691F36">
            <w:pPr>
              <w:pStyle w:val="TableParagraph"/>
              <w:ind w:left="0"/>
              <w:rPr>
                <w:rFonts w:ascii="Times New Roman"/>
              </w:rPr>
            </w:pPr>
          </w:p>
          <w:p w14:paraId="0DF1342A" w14:textId="77777777" w:rsidR="00691F36" w:rsidRDefault="00691F36">
            <w:pPr>
              <w:pStyle w:val="TableParagraph"/>
              <w:ind w:left="0"/>
              <w:rPr>
                <w:rFonts w:ascii="Times New Roman"/>
              </w:rPr>
            </w:pPr>
          </w:p>
          <w:p w14:paraId="796ADEAF" w14:textId="77777777" w:rsidR="00691F36" w:rsidRDefault="00691F36">
            <w:pPr>
              <w:pStyle w:val="TableParagraph"/>
              <w:ind w:left="0"/>
              <w:rPr>
                <w:rFonts w:ascii="Times New Roman"/>
              </w:rPr>
            </w:pPr>
          </w:p>
          <w:p w14:paraId="13EDDEF5" w14:textId="77777777" w:rsidR="00691F36" w:rsidRDefault="00691F36">
            <w:pPr>
              <w:pStyle w:val="TableParagraph"/>
              <w:ind w:left="0"/>
              <w:rPr>
                <w:rFonts w:ascii="Times New Roman"/>
              </w:rPr>
            </w:pPr>
          </w:p>
          <w:p w14:paraId="278F0864" w14:textId="77777777" w:rsidR="00691F36" w:rsidRDefault="00691F36">
            <w:pPr>
              <w:pStyle w:val="TableParagraph"/>
              <w:ind w:left="0"/>
              <w:rPr>
                <w:rFonts w:ascii="Times New Roman"/>
                <w:sz w:val="24"/>
              </w:rPr>
            </w:pPr>
          </w:p>
          <w:p w14:paraId="35419E53" w14:textId="77777777" w:rsidR="00691F36" w:rsidRDefault="00E122E9">
            <w:pPr>
              <w:pStyle w:val="TableParagraph"/>
              <w:ind w:left="110" w:right="288"/>
              <w:rPr>
                <w:rFonts w:ascii="Arial"/>
                <w:b/>
                <w:i/>
                <w:sz w:val="20"/>
              </w:rPr>
            </w:pPr>
            <w:r>
              <w:rPr>
                <w:rFonts w:ascii="Arial"/>
                <w:b/>
                <w:i/>
                <w:sz w:val="20"/>
              </w:rPr>
              <w:t>Erwachsene mit mittleren oder schweren kognitiven Beeintr</w:t>
            </w:r>
            <w:r>
              <w:rPr>
                <w:rFonts w:ascii="Arial"/>
                <w:b/>
                <w:i/>
                <w:sz w:val="20"/>
              </w:rPr>
              <w:t>ä</w:t>
            </w:r>
            <w:r>
              <w:rPr>
                <w:rFonts w:ascii="Arial"/>
                <w:b/>
                <w:i/>
                <w:sz w:val="20"/>
              </w:rPr>
              <w:t>chtigungen</w:t>
            </w:r>
          </w:p>
          <w:p w14:paraId="3163A042" w14:textId="77777777" w:rsidR="00691F36" w:rsidRDefault="00691F36">
            <w:pPr>
              <w:pStyle w:val="TableParagraph"/>
              <w:spacing w:before="10"/>
              <w:ind w:left="0"/>
              <w:rPr>
                <w:rFonts w:ascii="Times New Roman"/>
                <w:sz w:val="23"/>
              </w:rPr>
            </w:pPr>
          </w:p>
          <w:p w14:paraId="5607D01A" w14:textId="77777777" w:rsidR="00691F36" w:rsidRDefault="00E122E9">
            <w:pPr>
              <w:pStyle w:val="TableParagraph"/>
              <w:spacing w:before="1"/>
              <w:ind w:left="110"/>
              <w:rPr>
                <w:sz w:val="20"/>
              </w:rPr>
            </w:pPr>
            <w:r>
              <w:rPr>
                <w:sz w:val="20"/>
              </w:rPr>
              <w:t>Mindestens zwei der folgenden Punkte:</w:t>
            </w:r>
          </w:p>
        </w:tc>
        <w:tc>
          <w:tcPr>
            <w:tcW w:w="5375" w:type="dxa"/>
          </w:tcPr>
          <w:p w14:paraId="04C76445" w14:textId="77777777" w:rsidR="00691F36" w:rsidRDefault="00691F36">
            <w:pPr>
              <w:pStyle w:val="TableParagraph"/>
              <w:ind w:left="0"/>
              <w:rPr>
                <w:rFonts w:ascii="Times New Roman"/>
              </w:rPr>
            </w:pPr>
          </w:p>
          <w:p w14:paraId="705E50FA" w14:textId="77777777" w:rsidR="00691F36" w:rsidRDefault="00691F36">
            <w:pPr>
              <w:pStyle w:val="TableParagraph"/>
              <w:ind w:left="0"/>
              <w:rPr>
                <w:rFonts w:ascii="Times New Roman"/>
              </w:rPr>
            </w:pPr>
          </w:p>
          <w:p w14:paraId="6D558393" w14:textId="77777777" w:rsidR="00691F36" w:rsidRDefault="00691F36">
            <w:pPr>
              <w:pStyle w:val="TableParagraph"/>
              <w:ind w:left="0"/>
              <w:rPr>
                <w:rFonts w:ascii="Times New Roman"/>
              </w:rPr>
            </w:pPr>
          </w:p>
          <w:p w14:paraId="04A588E1" w14:textId="77777777" w:rsidR="00691F36" w:rsidRDefault="00E122E9">
            <w:pPr>
              <w:pStyle w:val="TableParagraph"/>
              <w:numPr>
                <w:ilvl w:val="0"/>
                <w:numId w:val="14"/>
              </w:numPr>
              <w:tabs>
                <w:tab w:val="left" w:pos="827"/>
                <w:tab w:val="left" w:pos="828"/>
              </w:tabs>
              <w:spacing w:before="161" w:line="238" w:lineRule="exact"/>
              <w:ind w:hanging="361"/>
              <w:rPr>
                <w:rFonts w:ascii="Times New Roman" w:hAnsi="Times New Roman"/>
                <w:sz w:val="20"/>
              </w:rPr>
            </w:pPr>
            <w:r>
              <w:rPr>
                <w:rFonts w:ascii="Times New Roman" w:hAnsi="Times New Roman"/>
                <w:sz w:val="20"/>
              </w:rPr>
              <w:t>Anhaltende Schwierigkeiten in der sozialen Interaktion</w:t>
            </w:r>
          </w:p>
          <w:p w14:paraId="5D80D78F" w14:textId="77777777" w:rsidR="00691F36" w:rsidRDefault="00E122E9">
            <w:pPr>
              <w:pStyle w:val="TableParagraph"/>
              <w:numPr>
                <w:ilvl w:val="0"/>
                <w:numId w:val="14"/>
              </w:numPr>
              <w:tabs>
                <w:tab w:val="left" w:pos="827"/>
                <w:tab w:val="left" w:pos="828"/>
              </w:tabs>
              <w:spacing w:line="234" w:lineRule="exact"/>
              <w:ind w:hanging="361"/>
              <w:rPr>
                <w:rFonts w:ascii="Times New Roman" w:hAnsi="Times New Roman"/>
                <w:sz w:val="20"/>
              </w:rPr>
            </w:pPr>
            <w:r>
              <w:rPr>
                <w:rFonts w:ascii="Times New Roman" w:hAnsi="Times New Roman"/>
                <w:sz w:val="20"/>
              </w:rPr>
              <w:t>Anhaltende Schwierigkeiten in der sozialen Kommunikation</w:t>
            </w:r>
          </w:p>
          <w:p w14:paraId="32DA6F27" w14:textId="77777777" w:rsidR="00691F36" w:rsidRDefault="00E122E9">
            <w:pPr>
              <w:pStyle w:val="TableParagraph"/>
              <w:numPr>
                <w:ilvl w:val="0"/>
                <w:numId w:val="14"/>
              </w:numPr>
              <w:tabs>
                <w:tab w:val="left" w:pos="827"/>
                <w:tab w:val="left" w:pos="828"/>
              </w:tabs>
              <w:spacing w:before="3" w:line="230" w:lineRule="auto"/>
              <w:ind w:right="174"/>
              <w:rPr>
                <w:rFonts w:ascii="Times New Roman" w:hAnsi="Times New Roman"/>
                <w:sz w:val="20"/>
              </w:rPr>
            </w:pPr>
            <w:r>
              <w:rPr>
                <w:rFonts w:ascii="Times New Roman" w:hAnsi="Times New Roman"/>
                <w:sz w:val="20"/>
              </w:rPr>
              <w:t>Sich wiederholende und/oder stereotype Verhaltensweisen; Widerstand gegen Veränderungen oder eingeschränkte Interessen; und:</w:t>
            </w:r>
          </w:p>
          <w:p w14:paraId="00E6FBB8" w14:textId="77777777" w:rsidR="00691F36" w:rsidRDefault="00691F36">
            <w:pPr>
              <w:pStyle w:val="TableParagraph"/>
              <w:ind w:left="0"/>
              <w:rPr>
                <w:rFonts w:ascii="Times New Roman"/>
              </w:rPr>
            </w:pPr>
          </w:p>
          <w:p w14:paraId="38537F70" w14:textId="77777777" w:rsidR="00691F36" w:rsidRDefault="00691F36">
            <w:pPr>
              <w:pStyle w:val="TableParagraph"/>
              <w:spacing w:before="2"/>
              <w:ind w:left="0"/>
              <w:rPr>
                <w:rFonts w:ascii="Times New Roman"/>
                <w:sz w:val="18"/>
              </w:rPr>
            </w:pPr>
          </w:p>
          <w:p w14:paraId="764CAB00" w14:textId="77777777" w:rsidR="00691F36" w:rsidRDefault="00E122E9">
            <w:pPr>
              <w:pStyle w:val="TableParagraph"/>
              <w:numPr>
                <w:ilvl w:val="0"/>
                <w:numId w:val="14"/>
              </w:numPr>
              <w:tabs>
                <w:tab w:val="left" w:pos="827"/>
                <w:tab w:val="left" w:pos="828"/>
              </w:tabs>
              <w:spacing w:line="238" w:lineRule="exact"/>
              <w:ind w:hanging="361"/>
              <w:rPr>
                <w:rFonts w:ascii="Times New Roman" w:hAnsi="Times New Roman"/>
                <w:sz w:val="20"/>
              </w:rPr>
            </w:pPr>
            <w:r>
              <w:rPr>
                <w:rFonts w:ascii="Times New Roman" w:hAnsi="Times New Roman"/>
                <w:sz w:val="20"/>
              </w:rPr>
              <w:t>Probleme bei der Erlangung oder Aufrechterhaltung einer Beschäftigung oder Ausbildung</w:t>
            </w:r>
          </w:p>
          <w:p w14:paraId="764916F5" w14:textId="77777777" w:rsidR="00691F36" w:rsidRDefault="00E122E9">
            <w:pPr>
              <w:pStyle w:val="TableParagraph"/>
              <w:numPr>
                <w:ilvl w:val="0"/>
                <w:numId w:val="14"/>
              </w:numPr>
              <w:tabs>
                <w:tab w:val="left" w:pos="827"/>
                <w:tab w:val="left" w:pos="828"/>
              </w:tabs>
              <w:spacing w:line="233" w:lineRule="exact"/>
              <w:ind w:hanging="361"/>
              <w:rPr>
                <w:rFonts w:ascii="Times New Roman" w:hAnsi="Times New Roman"/>
                <w:sz w:val="20"/>
              </w:rPr>
            </w:pPr>
            <w:r>
              <w:rPr>
                <w:rFonts w:ascii="Times New Roman" w:hAnsi="Times New Roman"/>
                <w:sz w:val="20"/>
              </w:rPr>
              <w:t>Schwierigkeiten bei der Anbahnung oder Aufrechterhaltung sozialer Beziehungen</w:t>
            </w:r>
          </w:p>
          <w:p w14:paraId="6D02ADDC" w14:textId="77777777" w:rsidR="00691F36" w:rsidRDefault="00E122E9">
            <w:pPr>
              <w:pStyle w:val="TableParagraph"/>
              <w:numPr>
                <w:ilvl w:val="0"/>
                <w:numId w:val="14"/>
              </w:numPr>
              <w:tabs>
                <w:tab w:val="left" w:pos="827"/>
                <w:tab w:val="left" w:pos="828"/>
              </w:tabs>
              <w:spacing w:before="2" w:line="230" w:lineRule="auto"/>
              <w:ind w:right="261"/>
              <w:rPr>
                <w:rFonts w:ascii="Times New Roman" w:hAnsi="Times New Roman"/>
                <w:sz w:val="20"/>
              </w:rPr>
            </w:pPr>
            <w:r>
              <w:rPr>
                <w:rFonts w:ascii="Times New Roman" w:hAnsi="Times New Roman"/>
                <w:sz w:val="20"/>
              </w:rPr>
              <w:t>Früherer oder aktueller Kontakt mit Diensten für psychische Gesundheit oder Behinderung</w:t>
            </w:r>
          </w:p>
          <w:p w14:paraId="1AD4D0AD" w14:textId="77777777" w:rsidR="00691F36" w:rsidRDefault="00E122E9">
            <w:pPr>
              <w:pStyle w:val="TableParagraph"/>
              <w:numPr>
                <w:ilvl w:val="0"/>
                <w:numId w:val="14"/>
              </w:numPr>
              <w:tabs>
                <w:tab w:val="left" w:pos="827"/>
                <w:tab w:val="left" w:pos="828"/>
              </w:tabs>
              <w:spacing w:before="6" w:line="232" w:lineRule="auto"/>
              <w:ind w:right="156"/>
              <w:rPr>
                <w:rFonts w:ascii="Times New Roman" w:hAnsi="Times New Roman"/>
                <w:sz w:val="20"/>
              </w:rPr>
            </w:pPr>
            <w:r>
              <w:rPr>
                <w:rFonts w:ascii="Times New Roman" w:hAnsi="Times New Roman"/>
                <w:sz w:val="20"/>
              </w:rPr>
              <w:t>Vorgeschichte einer neurologischen Entwicklungsstörung (einschließlich Lernbehinderung und Aufmerksamkeitsdefizit-Hyperaktivitätsstörung)</w:t>
            </w:r>
          </w:p>
          <w:p w14:paraId="71564B25" w14:textId="77777777" w:rsidR="00691F36" w:rsidRDefault="00E122E9">
            <w:pPr>
              <w:pStyle w:val="TableParagraph"/>
              <w:spacing w:before="2"/>
              <w:ind w:left="827"/>
              <w:rPr>
                <w:rFonts w:ascii="Times New Roman"/>
                <w:sz w:val="20"/>
              </w:rPr>
            </w:pPr>
            <w:r>
              <w:rPr>
                <w:rFonts w:ascii="Times New Roman"/>
                <w:sz w:val="20"/>
              </w:rPr>
              <w:t>oder einer psychischen St</w:t>
            </w:r>
            <w:r>
              <w:rPr>
                <w:rFonts w:ascii="Times New Roman"/>
                <w:sz w:val="20"/>
              </w:rPr>
              <w:t>ö</w:t>
            </w:r>
            <w:r>
              <w:rPr>
                <w:rFonts w:ascii="Times New Roman"/>
                <w:sz w:val="20"/>
              </w:rPr>
              <w:t>rung</w:t>
            </w:r>
          </w:p>
          <w:p w14:paraId="168DC387" w14:textId="77777777" w:rsidR="00691F36" w:rsidRDefault="00691F36">
            <w:pPr>
              <w:pStyle w:val="TableParagraph"/>
              <w:ind w:left="0"/>
              <w:rPr>
                <w:rFonts w:ascii="Times New Roman"/>
              </w:rPr>
            </w:pPr>
          </w:p>
          <w:p w14:paraId="5792D9E6" w14:textId="77777777" w:rsidR="00691F36" w:rsidRDefault="00691F36">
            <w:pPr>
              <w:pStyle w:val="TableParagraph"/>
              <w:ind w:left="0"/>
              <w:rPr>
                <w:rFonts w:ascii="Times New Roman"/>
              </w:rPr>
            </w:pPr>
          </w:p>
          <w:p w14:paraId="37BE2DD0" w14:textId="77777777" w:rsidR="00691F36" w:rsidRDefault="00691F36">
            <w:pPr>
              <w:pStyle w:val="TableParagraph"/>
              <w:ind w:left="0"/>
              <w:rPr>
                <w:rFonts w:ascii="Times New Roman"/>
              </w:rPr>
            </w:pPr>
          </w:p>
          <w:p w14:paraId="15F05590" w14:textId="77777777" w:rsidR="00691F36" w:rsidRDefault="00691F36">
            <w:pPr>
              <w:pStyle w:val="TableParagraph"/>
              <w:ind w:left="0"/>
              <w:rPr>
                <w:rFonts w:ascii="Times New Roman"/>
              </w:rPr>
            </w:pPr>
          </w:p>
          <w:p w14:paraId="400F365A" w14:textId="77777777" w:rsidR="00691F36" w:rsidRDefault="00691F36">
            <w:pPr>
              <w:pStyle w:val="TableParagraph"/>
              <w:ind w:left="0"/>
              <w:rPr>
                <w:rFonts w:ascii="Times New Roman"/>
              </w:rPr>
            </w:pPr>
          </w:p>
          <w:p w14:paraId="22A4E7A6" w14:textId="77777777" w:rsidR="00691F36" w:rsidRDefault="00691F36">
            <w:pPr>
              <w:pStyle w:val="TableParagraph"/>
              <w:ind w:left="0"/>
              <w:rPr>
                <w:rFonts w:ascii="Times New Roman"/>
              </w:rPr>
            </w:pPr>
          </w:p>
          <w:p w14:paraId="2B5793B0" w14:textId="77777777" w:rsidR="00691F36" w:rsidRDefault="00691F36">
            <w:pPr>
              <w:pStyle w:val="TableParagraph"/>
              <w:ind w:left="0"/>
              <w:rPr>
                <w:rFonts w:ascii="Times New Roman"/>
                <w:sz w:val="30"/>
              </w:rPr>
            </w:pPr>
          </w:p>
          <w:p w14:paraId="59C98C3F" w14:textId="77777777" w:rsidR="00691F36" w:rsidRDefault="00E122E9">
            <w:pPr>
              <w:pStyle w:val="TableParagraph"/>
              <w:ind w:left="280"/>
              <w:rPr>
                <w:rFonts w:ascii="Times New Roman" w:hAnsi="Times New Roman"/>
                <w:sz w:val="20"/>
              </w:rPr>
            </w:pPr>
            <w:r>
              <w:rPr>
                <w:rFonts w:ascii="Times New Roman" w:hAnsi="Times New Roman"/>
                <w:sz w:val="20"/>
              </w:rPr>
              <w:t>Schwierigkeiten bei der wechselseitigen sozialen Interaktion, einschließlich:</w:t>
            </w:r>
          </w:p>
          <w:p w14:paraId="24162767" w14:textId="77777777" w:rsidR="00691F36" w:rsidRDefault="00691F36">
            <w:pPr>
              <w:pStyle w:val="TableParagraph"/>
              <w:spacing w:before="3"/>
              <w:ind w:left="0"/>
              <w:rPr>
                <w:rFonts w:ascii="Times New Roman"/>
                <w:sz w:val="20"/>
              </w:rPr>
            </w:pPr>
          </w:p>
          <w:p w14:paraId="00F25E15" w14:textId="77777777" w:rsidR="00691F36" w:rsidRDefault="00E122E9">
            <w:pPr>
              <w:pStyle w:val="TableParagraph"/>
              <w:numPr>
                <w:ilvl w:val="0"/>
                <w:numId w:val="14"/>
              </w:numPr>
              <w:tabs>
                <w:tab w:val="left" w:pos="827"/>
                <w:tab w:val="left" w:pos="828"/>
              </w:tabs>
              <w:spacing w:line="232" w:lineRule="auto"/>
              <w:ind w:right="871"/>
              <w:rPr>
                <w:rFonts w:ascii="Times New Roman" w:hAnsi="Times New Roman"/>
                <w:sz w:val="20"/>
              </w:rPr>
            </w:pPr>
            <w:r>
              <w:rPr>
                <w:rFonts w:ascii="Times New Roman" w:hAnsi="Times New Roman"/>
                <w:sz w:val="20"/>
              </w:rPr>
              <w:t>Begrenzte Interaktion mit anderen (z. B. unnahbar, gleichgültig oder seltsam)</w:t>
            </w:r>
          </w:p>
          <w:p w14:paraId="6D0FFFED" w14:textId="77777777" w:rsidR="00691F36" w:rsidRDefault="00E122E9">
            <w:pPr>
              <w:pStyle w:val="TableParagraph"/>
              <w:numPr>
                <w:ilvl w:val="0"/>
                <w:numId w:val="14"/>
              </w:numPr>
              <w:tabs>
                <w:tab w:val="left" w:pos="827"/>
                <w:tab w:val="left" w:pos="828"/>
              </w:tabs>
              <w:spacing w:line="238" w:lineRule="exact"/>
              <w:ind w:hanging="361"/>
              <w:rPr>
                <w:rFonts w:ascii="Times New Roman" w:hAnsi="Times New Roman"/>
                <w:sz w:val="20"/>
              </w:rPr>
            </w:pPr>
            <w:r>
              <w:rPr>
                <w:rFonts w:ascii="Times New Roman" w:hAnsi="Times New Roman"/>
                <w:sz w:val="20"/>
              </w:rPr>
              <w:t>Interagiert nur, um Bedürfnisse zu befriedigen</w:t>
            </w:r>
          </w:p>
          <w:p w14:paraId="19DA1F10" w14:textId="77777777" w:rsidR="00691F36" w:rsidRDefault="00E122E9">
            <w:pPr>
              <w:pStyle w:val="TableParagraph"/>
              <w:numPr>
                <w:ilvl w:val="0"/>
                <w:numId w:val="14"/>
              </w:numPr>
              <w:tabs>
                <w:tab w:val="left" w:pos="827"/>
                <w:tab w:val="left" w:pos="828"/>
              </w:tabs>
              <w:spacing w:line="233" w:lineRule="exact"/>
              <w:ind w:hanging="361"/>
              <w:rPr>
                <w:rFonts w:ascii="Times New Roman" w:hAnsi="Times New Roman"/>
                <w:sz w:val="20"/>
              </w:rPr>
            </w:pPr>
            <w:r>
              <w:rPr>
                <w:rFonts w:ascii="Times New Roman" w:hAnsi="Times New Roman"/>
                <w:sz w:val="20"/>
              </w:rPr>
              <w:t>Soziale Naivität oder einseitige persönliche Interaktion</w:t>
            </w:r>
          </w:p>
          <w:p w14:paraId="5FE6607C" w14:textId="77777777" w:rsidR="00691F36" w:rsidRDefault="00E122E9">
            <w:pPr>
              <w:pStyle w:val="TableParagraph"/>
              <w:numPr>
                <w:ilvl w:val="0"/>
                <w:numId w:val="14"/>
              </w:numPr>
              <w:tabs>
                <w:tab w:val="left" w:pos="827"/>
                <w:tab w:val="left" w:pos="828"/>
              </w:tabs>
              <w:spacing w:line="234" w:lineRule="exact"/>
              <w:ind w:hanging="361"/>
              <w:rPr>
                <w:rFonts w:ascii="Times New Roman" w:hAnsi="Times New Roman"/>
                <w:sz w:val="20"/>
              </w:rPr>
            </w:pPr>
            <w:r>
              <w:rPr>
                <w:rFonts w:ascii="Times New Roman" w:hAnsi="Times New Roman"/>
                <w:sz w:val="20"/>
              </w:rPr>
              <w:t>Mangelnde Reaktion auf andere</w:t>
            </w:r>
          </w:p>
          <w:p w14:paraId="24104D50" w14:textId="77777777" w:rsidR="00691F36" w:rsidRDefault="00E122E9">
            <w:pPr>
              <w:pStyle w:val="TableParagraph"/>
              <w:numPr>
                <w:ilvl w:val="0"/>
                <w:numId w:val="14"/>
              </w:numPr>
              <w:tabs>
                <w:tab w:val="left" w:pos="827"/>
                <w:tab w:val="left" w:pos="828"/>
              </w:tabs>
              <w:spacing w:before="3" w:line="230" w:lineRule="auto"/>
              <w:ind w:right="148"/>
              <w:rPr>
                <w:rFonts w:ascii="Times New Roman" w:hAnsi="Times New Roman"/>
                <w:sz w:val="20"/>
              </w:rPr>
            </w:pPr>
            <w:r>
              <w:rPr>
                <w:rFonts w:ascii="Times New Roman" w:hAnsi="Times New Roman"/>
                <w:sz w:val="20"/>
              </w:rPr>
              <w:t>Fehlende oder eingeschränkte Verhaltensänderung als Reaktion auf verschiedene soziale Situationen</w:t>
            </w:r>
          </w:p>
          <w:p w14:paraId="2072CEDB" w14:textId="77777777" w:rsidR="00691F36" w:rsidRDefault="00E122E9">
            <w:pPr>
              <w:pStyle w:val="TableParagraph"/>
              <w:numPr>
                <w:ilvl w:val="0"/>
                <w:numId w:val="14"/>
              </w:numPr>
              <w:tabs>
                <w:tab w:val="left" w:pos="827"/>
                <w:tab w:val="left" w:pos="828"/>
              </w:tabs>
              <w:spacing w:before="1" w:line="238" w:lineRule="exact"/>
              <w:ind w:hanging="361"/>
              <w:rPr>
                <w:rFonts w:ascii="Times New Roman" w:hAnsi="Times New Roman"/>
                <w:sz w:val="20"/>
              </w:rPr>
            </w:pPr>
            <w:r>
              <w:rPr>
                <w:rFonts w:ascii="Times New Roman" w:hAnsi="Times New Roman"/>
                <w:sz w:val="20"/>
              </w:rPr>
              <w:t>Begrenzter Ausdruck von sozialem Einfühlungsvermögen</w:t>
            </w:r>
          </w:p>
          <w:p w14:paraId="6F766466" w14:textId="77777777" w:rsidR="00691F36" w:rsidRDefault="00E122E9">
            <w:pPr>
              <w:pStyle w:val="TableParagraph"/>
              <w:numPr>
                <w:ilvl w:val="0"/>
                <w:numId w:val="14"/>
              </w:numPr>
              <w:tabs>
                <w:tab w:val="left" w:pos="827"/>
                <w:tab w:val="left" w:pos="828"/>
              </w:tabs>
              <w:spacing w:line="234" w:lineRule="exact"/>
              <w:ind w:hanging="361"/>
              <w:rPr>
                <w:rFonts w:ascii="Times New Roman" w:hAnsi="Times New Roman"/>
                <w:sz w:val="20"/>
              </w:rPr>
            </w:pPr>
            <w:r>
              <w:rPr>
                <w:rFonts w:ascii="Times New Roman" w:hAnsi="Times New Roman"/>
                <w:sz w:val="20"/>
              </w:rPr>
              <w:t>Starre Routinen und Widerstand gegen Veränderungen</w:t>
            </w:r>
          </w:p>
          <w:p w14:paraId="2BF689C7" w14:textId="77777777" w:rsidR="00691F36" w:rsidRDefault="00E122E9">
            <w:pPr>
              <w:pStyle w:val="TableParagraph"/>
              <w:numPr>
                <w:ilvl w:val="0"/>
                <w:numId w:val="14"/>
              </w:numPr>
              <w:tabs>
                <w:tab w:val="left" w:pos="827"/>
                <w:tab w:val="left" w:pos="828"/>
              </w:tabs>
              <w:spacing w:before="3" w:line="230" w:lineRule="auto"/>
              <w:ind w:right="182"/>
              <w:rPr>
                <w:rFonts w:ascii="Times New Roman" w:hAnsi="Times New Roman"/>
                <w:sz w:val="20"/>
              </w:rPr>
            </w:pPr>
            <w:r>
              <w:rPr>
                <w:rFonts w:ascii="Times New Roman" w:hAnsi="Times New Roman"/>
                <w:sz w:val="20"/>
              </w:rPr>
              <w:t>Ausgeprägte, sich wiederholende Handlungen (z. B. Schaukeln oder Fingerschlagen), insbesondere unter Stress oder beim</w:t>
            </w:r>
          </w:p>
          <w:p w14:paraId="2C106059" w14:textId="77777777" w:rsidR="00691F36" w:rsidRDefault="00E122E9">
            <w:pPr>
              <w:pStyle w:val="TableParagraph"/>
              <w:spacing w:before="1"/>
              <w:ind w:left="827"/>
              <w:rPr>
                <w:rFonts w:ascii="Times New Roman"/>
                <w:sz w:val="20"/>
              </w:rPr>
            </w:pPr>
            <w:r>
              <w:rPr>
                <w:rFonts w:ascii="Times New Roman"/>
                <w:sz w:val="20"/>
              </w:rPr>
              <w:t>Ausdruck von Emotionen</w:t>
            </w:r>
          </w:p>
        </w:tc>
      </w:tr>
    </w:tbl>
    <w:p w14:paraId="2704D310" w14:textId="77777777" w:rsidR="00691F36" w:rsidRDefault="00691F36">
      <w:pPr>
        <w:pStyle w:val="Textoindependiente"/>
        <w:rPr>
          <w:rFonts w:ascii="Times New Roman"/>
          <w:sz w:val="26"/>
        </w:rPr>
      </w:pPr>
    </w:p>
    <w:p w14:paraId="7F21D3D7" w14:textId="77777777" w:rsidR="00691F36" w:rsidRDefault="00691F36">
      <w:pPr>
        <w:pStyle w:val="Textoindependiente"/>
        <w:spacing w:before="3"/>
        <w:rPr>
          <w:rFonts w:ascii="Times New Roman"/>
          <w:sz w:val="29"/>
        </w:rPr>
      </w:pPr>
    </w:p>
    <w:p w14:paraId="4FC8E6CD" w14:textId="77777777" w:rsidR="00691F36" w:rsidRDefault="00E122E9">
      <w:pPr>
        <w:pStyle w:val="Ttulo1"/>
        <w:spacing w:before="0"/>
      </w:pPr>
      <w:bookmarkStart w:id="25" w:name="_bookmark19"/>
      <w:bookmarkEnd w:id="25"/>
      <w:r>
        <w:t>Diagnose von Autismus bei Frauen und Mädchen</w:t>
      </w:r>
    </w:p>
    <w:p w14:paraId="694B1E83" w14:textId="77777777" w:rsidR="00691F36" w:rsidRDefault="00691F36">
      <w:pPr>
        <w:pStyle w:val="Textoindependiente"/>
        <w:spacing w:before="10"/>
        <w:rPr>
          <w:rFonts w:ascii="Arial"/>
          <w:b/>
          <w:sz w:val="44"/>
        </w:rPr>
      </w:pPr>
    </w:p>
    <w:p w14:paraId="28ABD84D" w14:textId="20024596" w:rsidR="00691F36" w:rsidRDefault="00E122E9" w:rsidP="00EF61D3">
      <w:pPr>
        <w:pStyle w:val="Textoindependiente"/>
        <w:spacing w:before="1"/>
        <w:ind w:left="133" w:right="168"/>
        <w:jc w:val="both"/>
      </w:pPr>
      <w:r>
        <w:t>Es wird allgemein geschätzt, dass das Verhältnis von Männern zu Frauen bei Autismus etwa 3–4:1 beträgt [61]</w:t>
      </w:r>
      <w:r w:rsidR="00220F56">
        <w:t>. E</w:t>
      </w:r>
      <w:r>
        <w:t xml:space="preserve">inige Studien deuten darauf hin, dass das Verhältnis von Männern zu Frauen bei Personen im mittleren oder oberen mittleren Bereich der intellektuellen Fähigkeiten 8–9:1 betragen kann [62]. Es </w:t>
      </w:r>
      <w:r w:rsidR="00C35DD5">
        <w:t>wird</w:t>
      </w:r>
      <w:r w:rsidR="00220F56">
        <w:t xml:space="preserve"> jedoch immer </w:t>
      </w:r>
      <w:r w:rsidR="00C35DD5">
        <w:t>klarer</w:t>
      </w:r>
      <w:r>
        <w:t xml:space="preserve">, dass viele Frauen mit Autismus aus verschiedenen Gründen nicht diagnostiziert werden [63]. Zum Beispiel kann die Manifestation der Symptome bei Mädchen und Frauen mit Autismus atypisch sein: </w:t>
      </w:r>
      <w:r w:rsidR="00220F56">
        <w:t>I</w:t>
      </w:r>
      <w:r>
        <w:t xml:space="preserve">nsbesondere soziale und kommunikative Defizite sind oft </w:t>
      </w:r>
      <w:r>
        <w:lastRenderedPageBreak/>
        <w:t>subtiler als bei Männern</w:t>
      </w:r>
      <w:r w:rsidR="00220F56">
        <w:t>. Zudem sind</w:t>
      </w:r>
      <w:r>
        <w:t xml:space="preserve"> Frauen möglicherweise besser in der Lage, ihre </w:t>
      </w:r>
      <w:r w:rsidR="00220F56">
        <w:t xml:space="preserve">Defizite </w:t>
      </w:r>
      <w:r>
        <w:t xml:space="preserve">zu „maskieren“ [64, 65, 66]. Im Vergleich zu Jungen versuchen Mädchen eher, soziale Kontakte zu knüpfen, </w:t>
      </w:r>
      <w:r w:rsidR="00220F56">
        <w:t xml:space="preserve">sie </w:t>
      </w:r>
      <w:r>
        <w:t xml:space="preserve">haben </w:t>
      </w:r>
      <w:r w:rsidR="00220F56">
        <w:t xml:space="preserve">zwar </w:t>
      </w:r>
      <w:r>
        <w:t xml:space="preserve">oft nur eine oder zwei Freundinnen; sie neigen </w:t>
      </w:r>
      <w:r w:rsidR="00220F56">
        <w:t xml:space="preserve">aber </w:t>
      </w:r>
      <w:r>
        <w:t xml:space="preserve">auch dazu, phantasievollere Spiele zu entwickeln, eine emotionalere Sprache zu verwenden und weniger </w:t>
      </w:r>
      <w:r w:rsidR="00C35DD5">
        <w:t>dazu, repetitive Verhaltensweisen zu zeigen.</w:t>
      </w:r>
      <w:r>
        <w:t xml:space="preserve"> </w:t>
      </w:r>
      <w:r w:rsidR="00D96CE6">
        <w:t xml:space="preserve">Außerdem haben ihre Sonderinteressen häufiger einen sozialen Bezug. Die </w:t>
      </w:r>
      <w:r>
        <w:t xml:space="preserve">derzeitigen diagnostischen </w:t>
      </w:r>
      <w:r w:rsidR="00D96CE6">
        <w:t>Kriterien</w:t>
      </w:r>
      <w:r>
        <w:t xml:space="preserve"> von Autismus berücksichtigen keine geschlechtsspezifischen Unterschiede</w:t>
      </w:r>
      <w:r w:rsidR="00D96CE6">
        <w:t>, sodass</w:t>
      </w:r>
      <w:r>
        <w:t xml:space="preserve"> die Identifizierung von Autismus bei Frauen möglicherweise eine </w:t>
      </w:r>
      <w:r w:rsidR="00D96CE6">
        <w:t xml:space="preserve">an die Geschlechtsunterschiede angepasste </w:t>
      </w:r>
      <w:r w:rsidR="001F64BB">
        <w:t>Untersuchung</w:t>
      </w:r>
      <w:r w:rsidR="00D96CE6">
        <w:t xml:space="preserve"> erfordert</w:t>
      </w:r>
      <w:r>
        <w:t xml:space="preserve">. Eine fehlende oder </w:t>
      </w:r>
      <w:r w:rsidR="00D96CE6">
        <w:t>sehr spät diagnostizierter Autismus</w:t>
      </w:r>
      <w:r>
        <w:t xml:space="preserve"> </w:t>
      </w:r>
      <w:r w:rsidR="00D96CE6">
        <w:t xml:space="preserve">einhergehend mit einer </w:t>
      </w:r>
      <w:r>
        <w:t>mangelnde</w:t>
      </w:r>
      <w:r w:rsidR="00D96CE6">
        <w:t>n</w:t>
      </w:r>
      <w:r>
        <w:t xml:space="preserve"> Unterstützung bei </w:t>
      </w:r>
      <w:r w:rsidR="00EF61D3">
        <w:t>A</w:t>
      </w:r>
      <w:r w:rsidR="00D96CE6">
        <w:t>utismus</w:t>
      </w:r>
      <w:r w:rsidR="00EF61D3">
        <w:t>-</w:t>
      </w:r>
      <w:r w:rsidR="00D96CE6">
        <w:t xml:space="preserve">assoziierten </w:t>
      </w:r>
      <w:r>
        <w:t xml:space="preserve">Schwierigkeiten </w:t>
      </w:r>
      <w:r w:rsidR="00D96CE6">
        <w:t xml:space="preserve">sowie </w:t>
      </w:r>
      <w:r>
        <w:t xml:space="preserve">der Stress, </w:t>
      </w:r>
      <w:r w:rsidR="00D96CE6">
        <w:t>„</w:t>
      </w:r>
      <w:r>
        <w:t>normal</w:t>
      </w:r>
      <w:r w:rsidR="00D96CE6">
        <w:t>“</w:t>
      </w:r>
      <w:r>
        <w:t xml:space="preserve"> erscheinen zu müssen, erhöhen das Risiko, dass Mädchen emotionale und </w:t>
      </w:r>
      <w:r w:rsidR="001F64BB">
        <w:t>weitere</w:t>
      </w:r>
      <w:r>
        <w:t xml:space="preserve"> </w:t>
      </w:r>
      <w:r w:rsidR="00D96CE6">
        <w:t xml:space="preserve">psychische </w:t>
      </w:r>
      <w:r>
        <w:t xml:space="preserve">Probleme (einschließlich Essstörungen) entwickeln [67], während </w:t>
      </w:r>
      <w:r w:rsidR="00D96CE6">
        <w:t xml:space="preserve">eine </w:t>
      </w:r>
      <w:r w:rsidR="001F64BB">
        <w:t xml:space="preserve"> mögliche </w:t>
      </w:r>
      <w:r w:rsidR="000F2A73">
        <w:t>Unerfahrenheit bzw. Defizite Motive und Intentionen</w:t>
      </w:r>
      <w:r>
        <w:t xml:space="preserve"> in sozialen Beziehungen </w:t>
      </w:r>
      <w:r w:rsidR="000F2A73">
        <w:t xml:space="preserve">zu erkennen, das Risiko für </w:t>
      </w:r>
      <w:r>
        <w:t xml:space="preserve">Viktimisierung, Hänseleien und/oder sexuellen Übergriffen oder Missbrauch </w:t>
      </w:r>
      <w:r w:rsidR="000F2A73">
        <w:t>erhöhen kann</w:t>
      </w:r>
      <w:r>
        <w:t>.</w:t>
      </w:r>
    </w:p>
    <w:p w14:paraId="6395C628" w14:textId="77777777" w:rsidR="00691F36" w:rsidRDefault="00691F36">
      <w:pPr>
        <w:pStyle w:val="Textoindependiente"/>
        <w:rPr>
          <w:sz w:val="24"/>
        </w:rPr>
      </w:pPr>
    </w:p>
    <w:p w14:paraId="03DFD19D" w14:textId="77777777" w:rsidR="00691F36" w:rsidRDefault="00691F36">
      <w:pPr>
        <w:pStyle w:val="Textoindependiente"/>
        <w:spacing w:before="1"/>
        <w:rPr>
          <w:sz w:val="19"/>
        </w:rPr>
      </w:pPr>
    </w:p>
    <w:p w14:paraId="3C7928C9" w14:textId="2FEB7840" w:rsidR="00691F36" w:rsidRDefault="00E122E9" w:rsidP="00EF61D3">
      <w:pPr>
        <w:pStyle w:val="Textoindependiente"/>
        <w:ind w:left="133" w:right="168" w:firstLine="708"/>
        <w:jc w:val="both"/>
      </w:pPr>
      <w:r>
        <w:t>Die Diagnose von Autismus bei erwachsenen Frauen, d</w:t>
      </w:r>
      <w:r w:rsidR="00407F4B">
        <w:t>ie</w:t>
      </w:r>
      <w:r>
        <w:t xml:space="preserve"> in der Kindheit nicht diagnostiziert wurde</w:t>
      </w:r>
      <w:r w:rsidR="00407F4B">
        <w:t>n</w:t>
      </w:r>
      <w:r>
        <w:t>, ist besonders kompliziert. Bei vielen werden verschiedene psychische Störungen, wie z. B. Borderline-Persönlichkeitsstörungen, fehldiagnostiziert. Oft hat der Kliniker keinen Zugang zu Menschen, die die Frauen seit ihrer Kindheit kennen</w:t>
      </w:r>
      <w:r w:rsidR="00407F4B">
        <w:t xml:space="preserve">. </w:t>
      </w:r>
      <w:r w:rsidR="00EF61D3">
        <w:t>E</w:t>
      </w:r>
      <w:r>
        <w:t xml:space="preserve">inige Frauen mit Autismus </w:t>
      </w:r>
      <w:r w:rsidR="00EF61D3">
        <w:t xml:space="preserve">haben aufgrund von hoher Emotionalität, reduzierter Introspektionsfähigkeit oder reduzierter </w:t>
      </w:r>
      <w:r w:rsidR="00F50D37">
        <w:t>Expressionsfähigkeit Probleme</w:t>
      </w:r>
      <w:r w:rsidR="00407F4B">
        <w:t xml:space="preserve"> </w:t>
      </w:r>
      <w:r w:rsidR="00EF61D3">
        <w:t>ihre</w:t>
      </w:r>
      <w:r>
        <w:t xml:space="preserve"> Gefühle </w:t>
      </w:r>
      <w:r w:rsidR="00EF61D3">
        <w:t xml:space="preserve">adäquat </w:t>
      </w:r>
      <w:r>
        <w:t xml:space="preserve">zu </w:t>
      </w:r>
      <w:r w:rsidR="00EF61D3">
        <w:t>beschreiben</w:t>
      </w:r>
      <w:r>
        <w:t xml:space="preserve">. Es ist </w:t>
      </w:r>
      <w:r w:rsidR="00EF61D3">
        <w:t xml:space="preserve">daher </w:t>
      </w:r>
      <w:r>
        <w:t xml:space="preserve">wichtig, dass Fachleute die Diagnose Autismus bei Frauen nicht sofort </w:t>
      </w:r>
      <w:r w:rsidR="00F50D37">
        <w:t>ausschließen</w:t>
      </w:r>
      <w:r>
        <w:t xml:space="preserve">, auch wenn die Symptome unterhalb der diagnostischen Schwelle liegen. </w:t>
      </w:r>
      <w:r w:rsidR="00EF61D3">
        <w:t xml:space="preserve">Daher </w:t>
      </w:r>
      <w:r>
        <w:t xml:space="preserve">kann </w:t>
      </w:r>
      <w:r w:rsidR="00407F4B">
        <w:t xml:space="preserve">es </w:t>
      </w:r>
      <w:r>
        <w:t xml:space="preserve">notwendig sein, die Person mehrere Male zu </w:t>
      </w:r>
      <w:r w:rsidR="00DD5F01">
        <w:t>untersuchen</w:t>
      </w:r>
      <w:r>
        <w:t>, bevor eine endgültige Diagnose gestellt werden kann [68].</w:t>
      </w:r>
    </w:p>
    <w:p w14:paraId="0F1E7C11" w14:textId="77777777" w:rsidR="00691F36" w:rsidRDefault="00691F36">
      <w:pPr>
        <w:pStyle w:val="Textoindependiente"/>
        <w:spacing w:before="1"/>
        <w:rPr>
          <w:sz w:val="31"/>
        </w:rPr>
      </w:pPr>
    </w:p>
    <w:p w14:paraId="1F8A51DF" w14:textId="77777777" w:rsidR="00691F36" w:rsidRDefault="00E122E9">
      <w:pPr>
        <w:pStyle w:val="Ttulo1"/>
        <w:spacing w:before="0"/>
        <w:jc w:val="both"/>
      </w:pPr>
      <w:bookmarkStart w:id="26" w:name="_bookmark20"/>
      <w:bookmarkEnd w:id="26"/>
      <w:r>
        <w:t>Grenzen der standardisierten Diagnoseverfahren</w:t>
      </w:r>
    </w:p>
    <w:p w14:paraId="1873AC9C" w14:textId="77777777" w:rsidR="00691F36" w:rsidRDefault="00691F36">
      <w:pPr>
        <w:pStyle w:val="Textoindependiente"/>
        <w:rPr>
          <w:rFonts w:ascii="Arial"/>
          <w:b/>
          <w:sz w:val="30"/>
        </w:rPr>
      </w:pPr>
    </w:p>
    <w:p w14:paraId="28B192EC" w14:textId="7B4EAE64" w:rsidR="00691F36" w:rsidRDefault="00E122E9" w:rsidP="00EF61D3">
      <w:pPr>
        <w:pStyle w:val="Textoindependiente"/>
        <w:spacing w:before="174"/>
        <w:ind w:left="133" w:right="167" w:firstLine="708"/>
        <w:jc w:val="both"/>
      </w:pPr>
      <w:r>
        <w:t xml:space="preserve">Die oben beschriebenen Beurteilungsverfahren liefern in den meisten Fällen stichhaltige Informationen, um eine Autismus-Diagnose zu stellen und etwaige Begleiterkrankungen festzustellen. </w:t>
      </w:r>
      <w:r w:rsidR="00606D86">
        <w:t>Kliniker</w:t>
      </w:r>
      <w:r>
        <w:t xml:space="preserve"> sollten sich jedoch auch darüber im Klaren sein, dass standardisierte Verfahren unter bestimmten Umständen unzureichend oder irreführend sein können. So wurden beispielsweise die derzeitigen Diagnoseinstrumente für Autismus hauptsächlich mit kooperativen Familien der Mittelschicht entwickelt. Ihre Wirksamkeit bei ethnischen oder </w:t>
      </w:r>
      <w:r w:rsidR="00606D86">
        <w:t>anderen</w:t>
      </w:r>
      <w:r>
        <w:t xml:space="preserve"> Minderheiten, wirtschaftlich benachteiligten und/oder sozial isolierten Gruppen </w:t>
      </w:r>
      <w:r w:rsidR="00606D86">
        <w:t>ist derzeit nicht belegt</w:t>
      </w:r>
      <w:r>
        <w:t xml:space="preserve">. Bei der </w:t>
      </w:r>
      <w:r w:rsidR="00606D86">
        <w:t>Er</w:t>
      </w:r>
      <w:r w:rsidR="00EF61D3">
        <w:t>hebung</w:t>
      </w:r>
      <w:r w:rsidR="00606D86">
        <w:t xml:space="preserve"> </w:t>
      </w:r>
      <w:r>
        <w:t>psychischer Probleme ist zu beachten, dass standardisierte klinisch-psychiatrische Instrumente in dieser Bevölkerungsgruppe im Allgemeinen nicht validiert wurden. Darüber hinaus fällt es vielen Menschen mit Autismus, egal welchen Alters, sehr schwer, sich selbst zu reflektieren oder ihre Gefühle oder Emotionen zu beschreiben, vor allem in einem persönlichen klinischen Gespräch</w:t>
      </w:r>
      <w:r w:rsidR="00606D86">
        <w:t>. D</w:t>
      </w:r>
      <w:r>
        <w:t>ie Berichte von Eltern oder Betreuern spiegeln den tatsächlichen emotionalen Zustand der Betroffenen möglicherweise nicht genau wider.</w:t>
      </w:r>
    </w:p>
    <w:p w14:paraId="3F5E2EB1" w14:textId="77777777" w:rsidR="00691F36" w:rsidRDefault="00691F36">
      <w:pPr>
        <w:pStyle w:val="Textoindependiente"/>
        <w:rPr>
          <w:sz w:val="24"/>
        </w:rPr>
      </w:pPr>
    </w:p>
    <w:p w14:paraId="1B3216AB" w14:textId="77777777" w:rsidR="00691F36" w:rsidRDefault="00691F36">
      <w:pPr>
        <w:pStyle w:val="Textoindependiente"/>
        <w:spacing w:before="9"/>
        <w:rPr>
          <w:sz w:val="18"/>
        </w:rPr>
      </w:pPr>
    </w:p>
    <w:p w14:paraId="6B9C53D8" w14:textId="34ED298D" w:rsidR="00691F36" w:rsidRDefault="00E122E9" w:rsidP="00390E9B">
      <w:pPr>
        <w:pStyle w:val="Textoindependiente"/>
        <w:ind w:left="133" w:right="169" w:firstLine="708"/>
        <w:jc w:val="both"/>
      </w:pPr>
      <w:r>
        <w:t xml:space="preserve">Es ist auch erwiesen, dass das </w:t>
      </w:r>
      <w:r w:rsidR="00EF61D3">
        <w:t xml:space="preserve">Risiko für </w:t>
      </w:r>
      <w:r>
        <w:t xml:space="preserve">Autismus bei Menschen mit schweren sensorischen Problemen (hochgradige Taubheit und angeborene Blindheit) deutlich erhöht ist; </w:t>
      </w:r>
      <w:r w:rsidR="00606D86">
        <w:t xml:space="preserve">auch </w:t>
      </w:r>
      <w:r>
        <w:t>bei Menschen mit hochgradiger geistiger Behinderung und bei vielen genetischen Erkrankungen (z. B. Fragiles X-Syndrom, Down-Syndrom, Rett-Syndrom, Cornelia-de-Lange-Syndrom, Tuberöser Sklerose-Komplex, Angelman-Syndrom, Neurofibromatose Typ 1, Noonan-Syndrom, Williams-Syndrom und 22q11.2-Deletionssyndrom) [35]. Eine zusätzliche Autismus-Diagnose in Fällen, in denen soziale Kommunikationsschwierigkeiten und stereotype/wiederkehrende Verhaltensweisen Teil des Verhaltensphänotyps sind, erschwert eindeutig den Diagnoseprozess. Familien von Kindern mit einer identifizierten genetischen oder sensorischen Störung berichten häufig von Schwierigkeiten, eine Autismus</w:t>
      </w:r>
      <w:r w:rsidR="00390E9B">
        <w:t>-D</w:t>
      </w:r>
      <w:r>
        <w:t>iagnose zu erhalten, da die</w:t>
      </w:r>
      <w:r w:rsidR="00606D86">
        <w:t>se</w:t>
      </w:r>
      <w:r>
        <w:t xml:space="preserve"> durch die primäre medizinische Diagnose </w:t>
      </w:r>
      <w:r w:rsidR="00981C32">
        <w:t>unbemerkt bleibt</w:t>
      </w:r>
      <w:r>
        <w:t xml:space="preserve"> [69].</w:t>
      </w:r>
    </w:p>
    <w:p w14:paraId="6749685F" w14:textId="77777777" w:rsidR="00691F36" w:rsidRDefault="00691F36">
      <w:pPr>
        <w:jc w:val="both"/>
        <w:sectPr w:rsidR="00691F36">
          <w:pgSz w:w="11910" w:h="16840"/>
          <w:pgMar w:top="1040" w:right="960" w:bottom="1380" w:left="1000" w:header="0" w:footer="1119" w:gutter="0"/>
          <w:cols w:space="720"/>
        </w:sectPr>
      </w:pPr>
    </w:p>
    <w:p w14:paraId="0635FBBA" w14:textId="77777777" w:rsidR="00691F36" w:rsidRDefault="00E122E9">
      <w:pPr>
        <w:pStyle w:val="Ttulo1"/>
      </w:pPr>
      <w:bookmarkStart w:id="27" w:name="_bookmark21"/>
      <w:bookmarkEnd w:id="27"/>
      <w:r>
        <w:lastRenderedPageBreak/>
        <w:t>Mitteilung der Diagnose</w:t>
      </w:r>
    </w:p>
    <w:p w14:paraId="6006C1AB" w14:textId="77777777" w:rsidR="00691F36" w:rsidRDefault="00691F36">
      <w:pPr>
        <w:pStyle w:val="Textoindependiente"/>
        <w:rPr>
          <w:rFonts w:ascii="Arial"/>
          <w:b/>
          <w:sz w:val="30"/>
        </w:rPr>
      </w:pPr>
    </w:p>
    <w:p w14:paraId="7E40B8AD" w14:textId="31DABC16" w:rsidR="00691F36" w:rsidRDefault="00E122E9" w:rsidP="00390E9B">
      <w:pPr>
        <w:pStyle w:val="Textoindependiente"/>
        <w:spacing w:before="175"/>
        <w:ind w:left="133" w:right="166" w:firstLine="708"/>
        <w:jc w:val="both"/>
      </w:pPr>
      <w:r>
        <w:t xml:space="preserve">Die Diagnose Autismus kann eines der </w:t>
      </w:r>
      <w:r w:rsidR="00390E9B">
        <w:t>belasten</w:t>
      </w:r>
      <w:r w:rsidR="00B7241E">
        <w:t>d</w:t>
      </w:r>
      <w:r w:rsidR="00390E9B">
        <w:t xml:space="preserve">sten </w:t>
      </w:r>
      <w:r>
        <w:t>Ereignisse im Leben einer Person und ihrer Familie sein, und die Art und Weise, wie die Information über die Diagnose übermittelt wird, kann tiefgreifende und langfristige Auswirkungen haben. Alle Familien</w:t>
      </w:r>
      <w:r w:rsidR="0042017E">
        <w:t xml:space="preserve"> sollten</w:t>
      </w:r>
      <w:r>
        <w:t xml:space="preserve"> eine umfassende Erklärung darüber, wie die Diagnose gestellt wurde und welche Auswirkungen sie möglicherweise auf künftige </w:t>
      </w:r>
      <w:r w:rsidR="0042017E">
        <w:t xml:space="preserve">Leistungen </w:t>
      </w:r>
      <w:r>
        <w:t>und Unterstützung hat</w:t>
      </w:r>
      <w:r w:rsidR="0042017E">
        <w:t xml:space="preserve"> erhalten</w:t>
      </w:r>
      <w:r>
        <w:t xml:space="preserve">. Wenn es aus irgendeinem Grund nicht möglich ist, eine genaue Diagnose zu stellen (oder wenn die Schlussfolgerung lautet, dass die Person NICHT an Autismus leidet), sollte dies ebenfalls ausführlich erläutert werden. Die Informationen sollten in einer klaren und präzisen Sprache gegeben werden, die dem sozialen und erzieherischen Kontext der Familie entspricht. Es ist besonders wichtig, </w:t>
      </w:r>
      <w:r w:rsidR="00F50D37">
        <w:t>dass Ärzte</w:t>
      </w:r>
      <w:r>
        <w:t xml:space="preserve"> berücksichtigen, dass es nicht ungewöhnlich ist, dass ein oder mehrere Familienmitglieder ebenfalls Merkmale von Autismus aufweisen; dies sollte bei der Kommunikation immer berücksichtigt werden. Es ist wichtig, die Diagnose </w:t>
      </w:r>
      <w:r w:rsidR="0042017E">
        <w:t>empathisch</w:t>
      </w:r>
      <w:r>
        <w:t xml:space="preserve"> zu kommunizieren und </w:t>
      </w:r>
      <w:r w:rsidR="0042017E">
        <w:t>denkbare</w:t>
      </w:r>
      <w:r>
        <w:t xml:space="preserve"> emotionale Auswirkungen auf die Familie </w:t>
      </w:r>
      <w:r w:rsidR="00CB3CBF">
        <w:t>zu berücksichtigen</w:t>
      </w:r>
      <w:r>
        <w:t xml:space="preserve"> [1].</w:t>
      </w:r>
    </w:p>
    <w:p w14:paraId="13F9B2D8" w14:textId="77777777" w:rsidR="00691F36" w:rsidRDefault="00691F36">
      <w:pPr>
        <w:pStyle w:val="Textoindependiente"/>
        <w:rPr>
          <w:sz w:val="24"/>
        </w:rPr>
      </w:pPr>
    </w:p>
    <w:p w14:paraId="6D4ED4D1" w14:textId="77777777" w:rsidR="00691F36" w:rsidRDefault="00691F36">
      <w:pPr>
        <w:pStyle w:val="Textoindependiente"/>
        <w:spacing w:before="9"/>
        <w:rPr>
          <w:sz w:val="18"/>
        </w:rPr>
      </w:pPr>
    </w:p>
    <w:p w14:paraId="044759A7" w14:textId="55232E61" w:rsidR="00691F36" w:rsidRDefault="00E122E9">
      <w:pPr>
        <w:pStyle w:val="Textoindependiente"/>
        <w:ind w:left="133" w:right="169" w:firstLine="708"/>
        <w:jc w:val="both"/>
      </w:pPr>
      <w:r>
        <w:t xml:space="preserve">Viele Familien haben große Schwierigkeiten, die Informationen, die sie zum Zeitpunkt der Diagnose erhalten, vollständig zu verstehen oder zu verarbeiten. Deshalb sollten sie die Möglichkeit haben, </w:t>
      </w:r>
      <w:r w:rsidR="0042017E">
        <w:t xml:space="preserve">ihre </w:t>
      </w:r>
      <w:r>
        <w:t xml:space="preserve">Fragen zu stellen, am besten bei einem </w:t>
      </w:r>
      <w:r w:rsidR="0042017E">
        <w:t xml:space="preserve">zeitnahen </w:t>
      </w:r>
      <w:r>
        <w:t>Folgetermin, wenn sie Zeit hatten, über d</w:t>
      </w:r>
      <w:r w:rsidR="0042017E">
        <w:t xml:space="preserve">ie </w:t>
      </w:r>
      <w:r w:rsidR="00F50D37">
        <w:t>Inhalte nachzudenken</w:t>
      </w:r>
      <w:r>
        <w:t xml:space="preserve">. Die Familien sollten auch darüber informiert werden, dass sie nach der Diagnose einen vollständigen schriftlichen Bericht erhalten werden, in dem die Ergebnisse der Beurteilung, die relevanten Informationsquellen und die </w:t>
      </w:r>
      <w:r w:rsidR="0042017E">
        <w:t>Maßnahmen</w:t>
      </w:r>
      <w:r>
        <w:t xml:space="preserve"> für die Bereitstellung der entsprechenden Unterstützung aufgeführt sind. Der schriftliche Bericht ermöglicht es ihnen auch, die wichtigsten Ergebnisse und Empfehlungen mit den </w:t>
      </w:r>
      <w:r w:rsidR="0042017E">
        <w:t xml:space="preserve">unterstützenden </w:t>
      </w:r>
      <w:r>
        <w:t>Diensten, sowie mit Familienmitgliedern und engen Freunden zu teilen [1].</w:t>
      </w:r>
    </w:p>
    <w:p w14:paraId="40471BBB" w14:textId="77777777" w:rsidR="00691F36" w:rsidRDefault="00691F36">
      <w:pPr>
        <w:pStyle w:val="Textoindependiente"/>
        <w:rPr>
          <w:sz w:val="24"/>
        </w:rPr>
      </w:pPr>
    </w:p>
    <w:p w14:paraId="02FFBA64" w14:textId="77777777" w:rsidR="00691F36" w:rsidRDefault="00691F36">
      <w:pPr>
        <w:pStyle w:val="Textoindependiente"/>
        <w:rPr>
          <w:sz w:val="24"/>
        </w:rPr>
      </w:pPr>
    </w:p>
    <w:p w14:paraId="279E3F8F" w14:textId="77777777" w:rsidR="00691F36" w:rsidRDefault="00691F36">
      <w:pPr>
        <w:pStyle w:val="Textoindependiente"/>
        <w:spacing w:before="9"/>
        <w:rPr>
          <w:sz w:val="21"/>
        </w:rPr>
      </w:pPr>
    </w:p>
    <w:p w14:paraId="7CF91163" w14:textId="77777777" w:rsidR="00691F36" w:rsidRDefault="00E122E9">
      <w:pPr>
        <w:pStyle w:val="Ttulo1"/>
        <w:spacing w:before="0"/>
      </w:pPr>
      <w:bookmarkStart w:id="28" w:name="_bookmark22"/>
      <w:bookmarkEnd w:id="28"/>
      <w:r>
        <w:t>Prognose von Autismus</w:t>
      </w:r>
    </w:p>
    <w:p w14:paraId="7A1CFBE5" w14:textId="77777777" w:rsidR="00691F36" w:rsidRDefault="00691F36">
      <w:pPr>
        <w:pStyle w:val="Textoindependiente"/>
        <w:spacing w:before="10"/>
        <w:rPr>
          <w:rFonts w:ascii="Arial"/>
          <w:b/>
          <w:sz w:val="44"/>
        </w:rPr>
      </w:pPr>
    </w:p>
    <w:p w14:paraId="44F886FD" w14:textId="0D14D774" w:rsidR="00691F36" w:rsidRDefault="00E122E9" w:rsidP="00390E9B">
      <w:pPr>
        <w:pStyle w:val="Textoindependiente"/>
        <w:spacing w:before="1"/>
        <w:ind w:left="133" w:right="168" w:firstLine="708"/>
        <w:jc w:val="both"/>
      </w:pPr>
      <w:r>
        <w:t>Das erste, was viele Familien nach der Diagnose wissen wollen, ist: „Wie wird ihre Zukunft aussehen?“ „Wird mein Sohn oder meine Tochter eine normale Schule besuchen, einen Beruf ergreifen, heiraten, Kinder bekommen und unabhängig leben</w:t>
      </w:r>
      <w:r w:rsidR="00FA1256">
        <w:t xml:space="preserve"> können</w:t>
      </w:r>
      <w:r>
        <w:t xml:space="preserve">?“ Leider gibt die Autismus-Diagnose selbst wenig Aufschluss über die gegenwärtige oder zukünftige allgemeine Lebensführung. </w:t>
      </w:r>
      <w:r w:rsidR="00FA1256">
        <w:t xml:space="preserve">Man kann hier zwar </w:t>
      </w:r>
      <w:r>
        <w:t>wie in ICD-11 [17], Details der kognitiven und sprachlichen Fähigkeiten berücksichtig</w:t>
      </w:r>
      <w:r w:rsidR="00FA1256">
        <w:t>en</w:t>
      </w:r>
      <w:r>
        <w:t xml:space="preserve">, aber eine Diagnose in der sehr frühen Kindheit kann die spätere Funktionsfähigkeit im Kindes-, Jugend- und Erwachsenenalter nicht zuverlässig vorhersagen. So kommen einige Menschen mit Autismus und guten intellektuellen Fähigkeiten im Erwachsenenalter sehr gut zurecht; andere bleiben ihr ganzes Leben lang in hohem Maße auf die Unterstützung durch Familie und Sozialdienste angewiesen; einige Menschen </w:t>
      </w:r>
      <w:r w:rsidR="00390E9B">
        <w:t>mit leichter geistiger Behinderung können teilweise ein sehr produktives Leben führen; auch Personen mit schweren Verhaltensproblemen oder sozialen Vermeidungsverhalten in der Kindheit können zu funktionalen und gesellschaftsfähigen Erwachsenen heranreifen</w:t>
      </w:r>
      <w:r>
        <w:t>.</w:t>
      </w:r>
    </w:p>
    <w:p w14:paraId="0D5F6910" w14:textId="77777777" w:rsidR="00691F36" w:rsidRDefault="00691F36">
      <w:pPr>
        <w:pStyle w:val="Textoindependiente"/>
        <w:rPr>
          <w:sz w:val="24"/>
        </w:rPr>
      </w:pPr>
    </w:p>
    <w:p w14:paraId="204E336D" w14:textId="77777777" w:rsidR="00691F36" w:rsidRDefault="00691F36">
      <w:pPr>
        <w:pStyle w:val="Textoindependiente"/>
        <w:spacing w:before="9"/>
        <w:rPr>
          <w:sz w:val="18"/>
        </w:rPr>
      </w:pPr>
    </w:p>
    <w:p w14:paraId="0922D5A6" w14:textId="691A7829" w:rsidR="00691F36" w:rsidRDefault="00E122E9" w:rsidP="00E122E9">
      <w:pPr>
        <w:pStyle w:val="Textoindependiente"/>
        <w:ind w:left="133" w:right="168" w:firstLine="708"/>
        <w:jc w:val="both"/>
      </w:pPr>
      <w:r>
        <w:t xml:space="preserve">Trotz dieser Unterschiede zeigen Forschungsergebnisse, dass die meisten Menschen mit Autismus, die eine mittelschwere bis schwere kognitive Einschränkung haben, </w:t>
      </w:r>
      <w:r w:rsidR="000B78A0">
        <w:t>insbesondere,</w:t>
      </w:r>
      <w:r>
        <w:t xml:space="preserve"> wenn sie keine </w:t>
      </w:r>
      <w:r w:rsidR="00EE7A62">
        <w:t xml:space="preserve">suffiziente </w:t>
      </w:r>
      <w:r>
        <w:t xml:space="preserve">Sprache entwickeln, </w:t>
      </w:r>
      <w:r w:rsidR="00EE7A62">
        <w:t xml:space="preserve">entsprechende Hilfsmaßnahmen von ihrer </w:t>
      </w:r>
      <w:r>
        <w:t xml:space="preserve">Kindheit </w:t>
      </w:r>
      <w:r w:rsidR="00EE7A62">
        <w:t xml:space="preserve">bis zu einer </w:t>
      </w:r>
      <w:r>
        <w:t xml:space="preserve">Unterstützung </w:t>
      </w:r>
      <w:r w:rsidR="00EE7A62">
        <w:t>im</w:t>
      </w:r>
      <w:r>
        <w:t xml:space="preserve"> </w:t>
      </w:r>
      <w:r w:rsidR="00EE7A62">
        <w:t xml:space="preserve">Arbeitsalltag </w:t>
      </w:r>
      <w:r>
        <w:t xml:space="preserve">und im täglichen Leben benötigen. </w:t>
      </w:r>
      <w:r w:rsidR="00EE7A62">
        <w:t xml:space="preserve">Die Entwicklung für </w:t>
      </w:r>
      <w:r>
        <w:t xml:space="preserve">Menschen mit höheren intellektuellen Fähigkeiten (d. h. IQ über 70) </w:t>
      </w:r>
      <w:r w:rsidR="00EE7A62">
        <w:t xml:space="preserve">ist abhängig </w:t>
      </w:r>
      <w:r>
        <w:t>von Unterstützung</w:t>
      </w:r>
      <w:r w:rsidR="00EE7A62">
        <w:t>smöglichkeiten</w:t>
      </w:r>
      <w:r>
        <w:t xml:space="preserve"> </w:t>
      </w:r>
      <w:r w:rsidR="00EE7A62">
        <w:t>mit</w:t>
      </w:r>
      <w:r>
        <w:t xml:space="preserve"> Zugang zu Schule, Universität, Beschäftigung und unabhängige</w:t>
      </w:r>
      <w:r w:rsidR="00FA1256">
        <w:t>n</w:t>
      </w:r>
      <w:r>
        <w:t xml:space="preserve"> Leben</w:t>
      </w:r>
      <w:r w:rsidR="00FA1256">
        <w:t>sentwürfen</w:t>
      </w:r>
      <w:r>
        <w:t xml:space="preserve"> sowie Integration in die Gesellschaft. </w:t>
      </w:r>
      <w:r w:rsidR="00EE7A62">
        <w:t>Langzeitstudien</w:t>
      </w:r>
      <w:r>
        <w:t xml:space="preserve"> von Kindheit bis zum Erwachsenenalter deuten im Allgemeinen darauf hin, dass der Schweregrad der Hauptsymptome </w:t>
      </w:r>
      <w:r>
        <w:lastRenderedPageBreak/>
        <w:t>des Autismus im Laufe der Zeit abnimmt und dass viele Personen mit zunehmendem Alter deutliche Verbesserungen in ihren sozialen und kommunikativen Fähigkeiten zeigen. Die Sprachentwicklung und ein durchschnittlicher nonverbaler IQ gehören zu den stärksten Prädiktoren für ein</w:t>
      </w:r>
      <w:r w:rsidR="00EE7A62">
        <w:t>en</w:t>
      </w:r>
      <w:r>
        <w:t xml:space="preserve"> positive</w:t>
      </w:r>
      <w:r w:rsidR="00390E9B">
        <w:t>n</w:t>
      </w:r>
      <w:r>
        <w:t xml:space="preserve"> </w:t>
      </w:r>
      <w:r w:rsidR="00EE7A62">
        <w:t xml:space="preserve">Verlauf </w:t>
      </w:r>
      <w:r>
        <w:t xml:space="preserve">[70, 71]. Innerhalb dieser Gruppe mit höheren kognitiven Fähigkeiten gibt es eine kleine Anzahl von Jugendlichen oder jungen Erwachsenen, die die diagnostischen Kriterien </w:t>
      </w:r>
      <w:r w:rsidR="00EE7A62">
        <w:t xml:space="preserve">im Verlauf der Lebensspanne nicht </w:t>
      </w:r>
      <w:r>
        <w:t>mehr erfüllen und keine offensichtlichen Symptome von Autismus mehr aufweisen. Forschungsergebnisse deuten jedoch darauf hin, dass sie weiterhin subtile Schwierigkeiten mit sozialem Verständnis, pragmatischer Kommunikation, Aufmerksamkeit, Selbstkontrolle, emotionaler Reife und psychiatrischer Morbidität haben [72].</w:t>
      </w:r>
    </w:p>
    <w:p w14:paraId="186AF2AF" w14:textId="77777777" w:rsidR="00691F36" w:rsidRDefault="00691F36">
      <w:pPr>
        <w:pStyle w:val="Textoindependiente"/>
        <w:rPr>
          <w:sz w:val="24"/>
        </w:rPr>
      </w:pPr>
    </w:p>
    <w:p w14:paraId="59ECF1F3" w14:textId="77777777" w:rsidR="00691F36" w:rsidRDefault="00691F36">
      <w:pPr>
        <w:pStyle w:val="Textoindependiente"/>
        <w:rPr>
          <w:sz w:val="19"/>
        </w:rPr>
      </w:pPr>
    </w:p>
    <w:p w14:paraId="720AD0F7" w14:textId="7BC75275" w:rsidR="00691F36" w:rsidRDefault="00E122E9" w:rsidP="00390E9B">
      <w:pPr>
        <w:pStyle w:val="Textoindependiente"/>
        <w:ind w:left="133" w:right="170" w:firstLine="708"/>
        <w:jc w:val="both"/>
      </w:pPr>
      <w:r>
        <w:t xml:space="preserve">Im Allgemeinen </w:t>
      </w:r>
      <w:r w:rsidR="00FA1256">
        <w:t>wurde bisher gezeigt</w:t>
      </w:r>
      <w:r>
        <w:t xml:space="preserve">, dass die </w:t>
      </w:r>
      <w:r w:rsidR="00390E9B">
        <w:t xml:space="preserve">Prognose </w:t>
      </w:r>
      <w:r>
        <w:t>bei Erwachsenen, selbst bei denen mit einem durchschnittlichen oder höheren IQ, im Allgemeinen schlecht sind (73). Der Zugang zu höherer Bildung und Beschäftigung ist begrenzt, weniger als ein Drittel der Erwachsenen geht einer Vollzeitbeschäftigung nach. Die meisten bleiben von der Unterstützung durch die Familie und/oder de</w:t>
      </w:r>
      <w:r w:rsidR="00FA1256">
        <w:t>m</w:t>
      </w:r>
      <w:r>
        <w:t xml:space="preserve"> Staat abhängig, nur eine Minderheit entwickelt intime und dauerhafte soziale Beziehungen. Es gibt nur wenige evidenzbasierte Interventionen für Erwachsene, </w:t>
      </w:r>
      <w:r w:rsidR="00FA1256">
        <w:t>denn</w:t>
      </w:r>
      <w:r w:rsidR="00C35DD5">
        <w:t xml:space="preserve"> </w:t>
      </w:r>
      <w:r>
        <w:t>professionelle Hilfe und Unterstützung sind insbesondere für Menschen mit durchschnittlicher oder höherer Intelligenz begrenzt.</w:t>
      </w:r>
    </w:p>
    <w:p w14:paraId="23FF7DD5" w14:textId="77777777" w:rsidR="00691F36" w:rsidRDefault="00691F36">
      <w:pPr>
        <w:pStyle w:val="Textoindependiente"/>
        <w:rPr>
          <w:sz w:val="24"/>
        </w:rPr>
      </w:pPr>
    </w:p>
    <w:p w14:paraId="1B8B0FA6" w14:textId="77777777" w:rsidR="00691F36" w:rsidRDefault="00691F36">
      <w:pPr>
        <w:pStyle w:val="Textoindependiente"/>
        <w:spacing w:before="10"/>
        <w:rPr>
          <w:sz w:val="18"/>
        </w:rPr>
      </w:pPr>
    </w:p>
    <w:p w14:paraId="40E420C8" w14:textId="0FC5393D" w:rsidR="00691F36" w:rsidRDefault="00E122E9" w:rsidP="00390E9B">
      <w:pPr>
        <w:pStyle w:val="Textoindependiente"/>
        <w:ind w:left="133" w:right="168" w:firstLine="708"/>
        <w:jc w:val="both"/>
      </w:pPr>
      <w:r>
        <w:t xml:space="preserve">Eine große Zahl von Erwachsenen mit Autismus leidet unter psychischen Problemen, die ihre Leistungsfähigkeit erheblich beeinträchtigen und ihre Lebensqualität mindern können. Es </w:t>
      </w:r>
      <w:r w:rsidR="00F50D37">
        <w:t>wird angenommen</w:t>
      </w:r>
      <w:r>
        <w:t xml:space="preserve">, dass die ständigen Anforderungen der Anpassung an eine </w:t>
      </w:r>
      <w:r w:rsidR="0037388D">
        <w:t>„</w:t>
      </w:r>
      <w:r>
        <w:t>nicht-autistische</w:t>
      </w:r>
      <w:r w:rsidR="0037388D">
        <w:t>“</w:t>
      </w:r>
      <w:r>
        <w:t xml:space="preserve"> Welt, der Stress, sich zu „tarnen“, um nicht als anders wahrgenommen zu werden (60) und der Mangel an Unterstützung oder angemessen strukturierten täglichen Aktivitäten zu einem hohen Maß an Stress, Angst und Depression beitragen. Auch körperliche Probleme und chronische </w:t>
      </w:r>
      <w:r w:rsidR="00FA1256">
        <w:t xml:space="preserve">Erkrankungen </w:t>
      </w:r>
      <w:r>
        <w:t>sind häufiger als in der Allgemeinbevölkerung (74, 75)</w:t>
      </w:r>
      <w:r w:rsidR="00FA1256">
        <w:t xml:space="preserve"> zu sehen und n</w:t>
      </w:r>
      <w:r>
        <w:t xml:space="preserve">euere Studien weisen auf das Risiko einer vorzeitigen Sterblichkeit hin (76, 77, 78). Die vorzeitige Sterblichkeit ist bei Erwachsenen mit Autismus, geistiger Behinderung und Epilepsie besonders hoch. </w:t>
      </w:r>
      <w:r w:rsidR="00390E9B">
        <w:t xml:space="preserve">Suizid </w:t>
      </w:r>
      <w:r>
        <w:t>ist eine der Hauptursachen für einen vorzeitigen Tod bei Personen mit durchschnittlichem oder überdurchschnittlichem IQ [76].</w:t>
      </w:r>
    </w:p>
    <w:p w14:paraId="0ACA6B75" w14:textId="77777777" w:rsidR="00691F36" w:rsidRDefault="00691F36">
      <w:pPr>
        <w:pStyle w:val="Textoindependiente"/>
        <w:rPr>
          <w:sz w:val="24"/>
        </w:rPr>
      </w:pPr>
    </w:p>
    <w:p w14:paraId="12890FF8" w14:textId="77777777" w:rsidR="00691F36" w:rsidRDefault="00691F36">
      <w:pPr>
        <w:pStyle w:val="Textoindependiente"/>
        <w:rPr>
          <w:sz w:val="24"/>
        </w:rPr>
      </w:pPr>
    </w:p>
    <w:p w14:paraId="2F3653DE" w14:textId="77777777" w:rsidR="00691F36" w:rsidRDefault="00E122E9">
      <w:pPr>
        <w:pStyle w:val="Ttulo1"/>
        <w:spacing w:before="181"/>
      </w:pPr>
      <w:bookmarkStart w:id="29" w:name="_bookmark23"/>
      <w:bookmarkEnd w:id="29"/>
      <w:r>
        <w:t>Autismus bei älteren Erwachsenen</w:t>
      </w:r>
    </w:p>
    <w:p w14:paraId="523C3D05" w14:textId="77777777" w:rsidR="00691F36" w:rsidRDefault="00691F36">
      <w:pPr>
        <w:pStyle w:val="Textoindependiente"/>
        <w:spacing w:before="10"/>
        <w:rPr>
          <w:rFonts w:ascii="Arial"/>
          <w:b/>
          <w:sz w:val="42"/>
        </w:rPr>
      </w:pPr>
    </w:p>
    <w:p w14:paraId="6BFDCCB2" w14:textId="4E55220D" w:rsidR="00691F36" w:rsidRDefault="00E122E9">
      <w:pPr>
        <w:pStyle w:val="Textoindependiente"/>
        <w:ind w:left="133" w:right="167" w:firstLine="708"/>
        <w:jc w:val="both"/>
      </w:pPr>
      <w:r>
        <w:t>Es ist relativ wenig über das Leben älterer Menschen mit Autismus (60 Jahre und älter) bekannt</w:t>
      </w:r>
      <w:r w:rsidR="00FA1256">
        <w:t xml:space="preserve">. </w:t>
      </w:r>
      <w:r w:rsidR="00194DC0">
        <w:t>Außerdem</w:t>
      </w:r>
      <w:r w:rsidR="00FA1256">
        <w:t xml:space="preserve"> </w:t>
      </w:r>
      <w:r>
        <w:t xml:space="preserve">ist </w:t>
      </w:r>
      <w:r w:rsidR="00194DC0">
        <w:t>un</w:t>
      </w:r>
      <w:r>
        <w:t xml:space="preserve">bekannt, ob diese Menschen im Vergleich zur Allgemeinbevölkerung einen stärkeren kognitiven Abbau im Alter aufweisen oder ob es Bereiche gibt, in denen sie </w:t>
      </w:r>
      <w:r w:rsidR="00194DC0">
        <w:t>gute Fähigkeiten oder Stärken aufweisen</w:t>
      </w:r>
      <w:r>
        <w:t xml:space="preserve">. Es gibt jedoch Hinweise darauf, dass das verbale Gedächtnis bei Autismus ähnlich nachlässt wie beim „typischen“ Altern, während die Fähigkeiten des visuellen und des Arbeitsgedächtnisses tendenziell besser erhalten bleiben [79]. Es könnte auch sein, dass die Verschlechterung der psychischen Gesundheit und der allgemeinen Lebensqualität bei älteren Erwachsenen mit Autismus weniger ausgeprägt ist als bei der allgemeinen älteren Bevölkerung. Es gibt </w:t>
      </w:r>
      <w:r w:rsidR="00F50D37">
        <w:t>H</w:t>
      </w:r>
      <w:r>
        <w:t xml:space="preserve">inweise darauf, dass das Risiko, an einer Alzheimer-Demenz zu erkranken, verringert </w:t>
      </w:r>
      <w:r w:rsidR="00194DC0">
        <w:t xml:space="preserve">ist </w:t>
      </w:r>
      <w:r>
        <w:t>[80].</w:t>
      </w:r>
    </w:p>
    <w:p w14:paraId="02A2A761" w14:textId="77777777" w:rsidR="00691F36" w:rsidRDefault="00691F36">
      <w:pPr>
        <w:pStyle w:val="Textoindependiente"/>
        <w:rPr>
          <w:sz w:val="24"/>
        </w:rPr>
      </w:pPr>
    </w:p>
    <w:p w14:paraId="34FBD821" w14:textId="3D87BA55" w:rsidR="00691F36" w:rsidRDefault="00691F36">
      <w:pPr>
        <w:pStyle w:val="Textoindependiente"/>
        <w:rPr>
          <w:sz w:val="24"/>
        </w:rPr>
      </w:pPr>
    </w:p>
    <w:p w14:paraId="1B0413AA" w14:textId="77777777" w:rsidR="00194DC0" w:rsidRDefault="00194DC0">
      <w:pPr>
        <w:pStyle w:val="Textoindependiente"/>
        <w:rPr>
          <w:sz w:val="24"/>
        </w:rPr>
      </w:pPr>
    </w:p>
    <w:p w14:paraId="3C9F440E" w14:textId="77777777" w:rsidR="00691F36" w:rsidRDefault="00E122E9">
      <w:pPr>
        <w:pStyle w:val="Ttulo1"/>
        <w:spacing w:before="183"/>
      </w:pPr>
      <w:bookmarkStart w:id="30" w:name="_bookmark24"/>
      <w:bookmarkEnd w:id="30"/>
      <w:r>
        <w:t>Behandlung</w:t>
      </w:r>
    </w:p>
    <w:p w14:paraId="4502A44D" w14:textId="77777777" w:rsidR="00691F36" w:rsidRDefault="00691F36">
      <w:pPr>
        <w:pStyle w:val="Textoindependiente"/>
        <w:spacing w:before="10"/>
        <w:rPr>
          <w:rFonts w:ascii="Arial"/>
          <w:b/>
          <w:sz w:val="44"/>
        </w:rPr>
      </w:pPr>
    </w:p>
    <w:p w14:paraId="7F8BAF21" w14:textId="5E7CEC93" w:rsidR="00691F36" w:rsidRDefault="00E122E9" w:rsidP="00E122E9">
      <w:pPr>
        <w:pStyle w:val="Textoindependiente"/>
        <w:spacing w:before="1"/>
        <w:ind w:left="133" w:right="166" w:firstLine="708"/>
        <w:jc w:val="both"/>
      </w:pPr>
      <w:r>
        <w:t xml:space="preserve">Autismus </w:t>
      </w:r>
      <w:r w:rsidR="0090457C">
        <w:t xml:space="preserve">ist </w:t>
      </w:r>
      <w:r>
        <w:t>ein</w:t>
      </w:r>
      <w:r w:rsidR="008228C7">
        <w:t>e</w:t>
      </w:r>
      <w:r>
        <w:t xml:space="preserve"> sehr heterogene </w:t>
      </w:r>
      <w:r w:rsidR="008228C7">
        <w:t>Störung</w:t>
      </w:r>
      <w:r>
        <w:t xml:space="preserve">. Während Autismus für viele Menschen zu erheblichen Beeinträchtigungen und Einschränkungen in ihrem Leben führt, sehen andere ihren </w:t>
      </w:r>
      <w:r>
        <w:lastRenderedPageBreak/>
        <w:t xml:space="preserve">Autismus als Teil der normalen Vielfalt menschlichen Natur. </w:t>
      </w:r>
      <w:r w:rsidR="0090457C">
        <w:t>Diese Menschen wollen</w:t>
      </w:r>
      <w:r>
        <w:t xml:space="preserve"> nicht als behindert angesehen werden, sondern betonen die positiven Aspekte ihrer individuellen Unterschiede für den Anpassungserfolg der menschlichen Spezies [81]. Studien deuten auch darauf hin, dass Autismus</w:t>
      </w:r>
      <w:r w:rsidR="0090457C">
        <w:t xml:space="preserve">-Merkmale </w:t>
      </w:r>
      <w:r>
        <w:t xml:space="preserve">Teil einer kontinuierlichen, abgestuften Verteilung von sozialen Kommunikationsschwierigkeiten und repetitiven oder restriktiven Verhaltensmustern in der Allgemeinbevölkerung sind [82, 83]. Darüber hinaus </w:t>
      </w:r>
      <w:r w:rsidR="008228C7">
        <w:t xml:space="preserve">betonen </w:t>
      </w:r>
      <w:r>
        <w:t>die</w:t>
      </w:r>
      <w:r w:rsidR="008228C7">
        <w:t xml:space="preserve"> Kriterien nach</w:t>
      </w:r>
      <w:r>
        <w:t xml:space="preserve"> ICD-10 und ICD-11, dass </w:t>
      </w:r>
      <w:r w:rsidR="008228C7">
        <w:t xml:space="preserve">die </w:t>
      </w:r>
      <w:r>
        <w:t>Diagnose</w:t>
      </w:r>
      <w:r w:rsidR="004B31B8">
        <w:t xml:space="preserve"> nur</w:t>
      </w:r>
      <w:r>
        <w:t xml:space="preserve"> gerechtfertigt ist, </w:t>
      </w:r>
      <w:r w:rsidR="0090457C">
        <w:t>falls</w:t>
      </w:r>
      <w:r w:rsidR="008228C7">
        <w:t xml:space="preserve"> </w:t>
      </w:r>
      <w:r>
        <w:t xml:space="preserve">Symptome </w:t>
      </w:r>
      <w:r w:rsidR="008228C7">
        <w:t xml:space="preserve">zu </w:t>
      </w:r>
      <w:r>
        <w:t xml:space="preserve">klinisch bedeutsamen Einschränkungen in emotionalen, sozialen, beruflichen oder anderen wichtigen Funktionsbereichen </w:t>
      </w:r>
      <w:r w:rsidR="008228C7">
        <w:t>führen</w:t>
      </w:r>
      <w:r>
        <w:t xml:space="preserve">. </w:t>
      </w:r>
      <w:r w:rsidR="004B31B8">
        <w:t xml:space="preserve">Dennoch benötigt eine </w:t>
      </w:r>
      <w:r>
        <w:t xml:space="preserve">große Zahl </w:t>
      </w:r>
      <w:r w:rsidR="004B31B8">
        <w:t xml:space="preserve">an </w:t>
      </w:r>
      <w:r>
        <w:t xml:space="preserve">Personen und ihren Familien Unterstützung durch psychiatrische Dienste, Kinder- und Jugendpsychiatrien oder Kliniken für Erwachsenenpsychiatrie. Die Art, die Intensität und das Ausmaß </w:t>
      </w:r>
      <w:r w:rsidR="004B31B8">
        <w:t xml:space="preserve">an </w:t>
      </w:r>
      <w:r>
        <w:t xml:space="preserve">Unterstützung </w:t>
      </w:r>
      <w:r w:rsidR="004B31B8">
        <w:t>ist äußerst individuell</w:t>
      </w:r>
      <w:r>
        <w:t xml:space="preserve"> und </w:t>
      </w:r>
      <w:r w:rsidR="004B31B8">
        <w:t>abhängig von</w:t>
      </w:r>
      <w:r>
        <w:t xml:space="preserve"> Alter</w:t>
      </w:r>
      <w:r w:rsidR="004B31B8">
        <w:t>, Funktionsniveau</w:t>
      </w:r>
      <w:r>
        <w:t xml:space="preserve"> </w:t>
      </w:r>
      <w:r w:rsidR="004B31B8">
        <w:t>sowie der Ressourcen des psychosozialen Umfeld</w:t>
      </w:r>
      <w:r w:rsidR="00F50D37">
        <w:t>s</w:t>
      </w:r>
      <w:r>
        <w:t>.</w:t>
      </w:r>
    </w:p>
    <w:p w14:paraId="2CCA7F46" w14:textId="77777777" w:rsidR="00691F36" w:rsidRDefault="00691F36">
      <w:pPr>
        <w:pStyle w:val="Textoindependiente"/>
        <w:rPr>
          <w:sz w:val="24"/>
        </w:rPr>
      </w:pPr>
    </w:p>
    <w:p w14:paraId="6F8164B0" w14:textId="77777777" w:rsidR="00691F36" w:rsidRDefault="00691F36">
      <w:pPr>
        <w:pStyle w:val="Textoindependiente"/>
        <w:rPr>
          <w:sz w:val="19"/>
        </w:rPr>
      </w:pPr>
    </w:p>
    <w:p w14:paraId="52009FFC" w14:textId="6D98196F" w:rsidR="00691F36" w:rsidRDefault="00E122E9" w:rsidP="00220A60">
      <w:pPr>
        <w:pStyle w:val="Textoindependiente"/>
        <w:ind w:left="133" w:right="168" w:firstLine="708"/>
        <w:jc w:val="both"/>
      </w:pPr>
      <w:r>
        <w:t>Viele Behandlung</w:t>
      </w:r>
      <w:r w:rsidR="00C14AFE">
        <w:t>sansätze</w:t>
      </w:r>
      <w:r>
        <w:t xml:space="preserve"> von Autismus haben nur eine geringe oder gar keine wissenschaftliche Grundlage</w:t>
      </w:r>
      <w:r w:rsidR="00C14AFE">
        <w:t>.</w:t>
      </w:r>
      <w:r>
        <w:t xml:space="preserve"> </w:t>
      </w:r>
      <w:r w:rsidR="00C14AFE">
        <w:t>I</w:t>
      </w:r>
      <w:r>
        <w:t xml:space="preserve">n den letzten Jahren hat die Zahl der randomisierten kontrollierten Studien (RCTs) [7], insbesondere für sehr junge Kinder, erheblich zugenommen. Inzwischen gibt </w:t>
      </w:r>
      <w:r w:rsidR="00F50D37">
        <w:t>es wissenschaftliche</w:t>
      </w:r>
      <w:r w:rsidR="0090457C">
        <w:t xml:space="preserve"> </w:t>
      </w:r>
      <w:r>
        <w:t xml:space="preserve">Belege für </w:t>
      </w:r>
      <w:r w:rsidR="00C14AFE">
        <w:t xml:space="preserve">die </w:t>
      </w:r>
      <w:r>
        <w:t xml:space="preserve">Wirksamkeit </w:t>
      </w:r>
      <w:r w:rsidR="00C14AFE">
        <w:t>von auf die frühe Eltern-Kind-Interaktion konzentrierte</w:t>
      </w:r>
      <w:r w:rsidR="00390E9B">
        <w:t>n</w:t>
      </w:r>
      <w:r w:rsidR="00C14AFE">
        <w:t xml:space="preserve"> Maßnahmen mit langfristig positiven Auswirkungen in einigen Fällen. </w:t>
      </w:r>
      <w:r>
        <w:t xml:space="preserve">[84, 85, 86]. </w:t>
      </w:r>
      <w:r w:rsidR="00C14AFE">
        <w:t>Evidenzbasierte</w:t>
      </w:r>
      <w:r w:rsidR="0090457C">
        <w:t xml:space="preserve"> </w:t>
      </w:r>
      <w:r>
        <w:t xml:space="preserve">Maßnahmen </w:t>
      </w:r>
      <w:r w:rsidR="00C14AFE">
        <w:t xml:space="preserve">können </w:t>
      </w:r>
      <w:r>
        <w:t xml:space="preserve">in wohlhabenderen Ländern </w:t>
      </w:r>
      <w:r w:rsidR="0090457C">
        <w:t xml:space="preserve">zudem </w:t>
      </w:r>
      <w:r>
        <w:t xml:space="preserve">an die Bedürfnisse von Menschen aus anderen Kulturen und aus wirtschaftlich benachteiligten Verhältnissen angepasst werden [87]. Der Umfang der Instrumente zur Bewertung des autistischen Verhaltens ist jedoch nach wie vor begrenzt, was das Spektrum der getesteten Maßnahmen sowie das Alter und die Merkmale der Teilnehmer betrifft [88]; die Zahl der Studien in Ländern mit geringen Ressourcen ist </w:t>
      </w:r>
      <w:r w:rsidR="00390E9B">
        <w:t>weiterhin</w:t>
      </w:r>
      <w:r>
        <w:t xml:space="preserve"> sehr gering [89]. Außerdem gibt es </w:t>
      </w:r>
      <w:r w:rsidR="00390E9B">
        <w:t>k</w:t>
      </w:r>
      <w:r>
        <w:t xml:space="preserve">eine </w:t>
      </w:r>
      <w:r w:rsidR="00390E9B">
        <w:t>Intervention</w:t>
      </w:r>
      <w:r>
        <w:t xml:space="preserve">, die für alle </w:t>
      </w:r>
      <w:r w:rsidR="00390E9B">
        <w:t>Betroffenen hilfreich wäre</w:t>
      </w:r>
      <w:r>
        <w:t xml:space="preserve">. Eine neuere Studie [46] stellt fest, dass die Qualität der klinischen Studien im Bereich Autismus weit hinter der </w:t>
      </w:r>
      <w:r w:rsidR="00A74BFE">
        <w:t xml:space="preserve">Qualität </w:t>
      </w:r>
      <w:r>
        <w:t xml:space="preserve">anderer Forschungsstudien zurückbleibt und dass es angesichts der großen Heterogenität des Autismus selbst im Zusammenhang mit signifikanten therapeutischen Effekten „nicht möglich </w:t>
      </w:r>
      <w:r w:rsidR="00390E9B">
        <w:t>ist</w:t>
      </w:r>
      <w:r>
        <w:t>, zuverlässige Prädiktoren für das (individuelle) Ansprechen auf die Behandlung zu ermitteln“. Die Autoren dieser ESCAP-Studie weisen darauf hin, dass in den meisten Ländern</w:t>
      </w:r>
      <w:r w:rsidR="00390E9B">
        <w:t xml:space="preserve"> (</w:t>
      </w:r>
      <w:r>
        <w:t xml:space="preserve">auch </w:t>
      </w:r>
      <w:r w:rsidR="00390E9B">
        <w:t>solchem</w:t>
      </w:r>
      <w:r>
        <w:t xml:space="preserve"> mit hohem </w:t>
      </w:r>
      <w:r w:rsidR="00390E9B">
        <w:t>Bruttosozialprodukt)</w:t>
      </w:r>
      <w:r>
        <w:t xml:space="preserve">, die </w:t>
      </w:r>
      <w:r w:rsidR="00390E9B">
        <w:t xml:space="preserve">Mehrzahl der Interventionen </w:t>
      </w:r>
      <w:r>
        <w:t>von Nicht-Fachleuten durchgeführt werden, so dass Eltern und</w:t>
      </w:r>
      <w:r w:rsidR="006634B2">
        <w:t xml:space="preserve"> diese</w:t>
      </w:r>
      <w:r>
        <w:t xml:space="preserve"> „keine anderen Möglichkeiten </w:t>
      </w:r>
      <w:r w:rsidR="0090457C">
        <w:t xml:space="preserve">nutzen können </w:t>
      </w:r>
      <w:r>
        <w:t xml:space="preserve">als die, die in ihrer Region verfügbar sind und angeboten werden“. Dies führt dazu, dass Kliniker, insbesondere diejenigen, die mit älteren Kindern, Jugendlichen oder Erwachsenen arbeiten, nur </w:t>
      </w:r>
      <w:r w:rsidR="00220A60">
        <w:t xml:space="preserve">über </w:t>
      </w:r>
      <w:r>
        <w:t xml:space="preserve">wenige praktische </w:t>
      </w:r>
      <w:r w:rsidR="00220A60">
        <w:t>Leitlinien verfügen</w:t>
      </w:r>
      <w:r>
        <w:t xml:space="preserve">, wie sie ihre Patienten oder </w:t>
      </w:r>
      <w:r w:rsidR="00A74BFE">
        <w:t xml:space="preserve">Klienten </w:t>
      </w:r>
      <w:r>
        <w:t>am besten beurteilen, beraten oder bei ihnen intervenieren können.</w:t>
      </w:r>
    </w:p>
    <w:p w14:paraId="7D065DAF" w14:textId="77777777" w:rsidR="00691F36" w:rsidRDefault="00691F36">
      <w:pPr>
        <w:pStyle w:val="Textoindependiente"/>
        <w:rPr>
          <w:sz w:val="24"/>
        </w:rPr>
      </w:pPr>
    </w:p>
    <w:p w14:paraId="78450C4A" w14:textId="77777777" w:rsidR="00691F36" w:rsidRDefault="00691F36">
      <w:pPr>
        <w:pStyle w:val="Textoindependiente"/>
        <w:spacing w:before="1"/>
        <w:rPr>
          <w:sz w:val="19"/>
        </w:rPr>
      </w:pPr>
    </w:p>
    <w:p w14:paraId="0BF56DB2" w14:textId="1A82CD1B" w:rsidR="00691F36" w:rsidRDefault="00E122E9" w:rsidP="0090457C">
      <w:pPr>
        <w:pStyle w:val="Textoindependiente"/>
        <w:ind w:left="133" w:right="170"/>
        <w:jc w:val="both"/>
      </w:pPr>
      <w:r>
        <w:t xml:space="preserve">Daher hat die ESCAP-Arbeitsgruppe mit Unterstützung der Europäischen </w:t>
      </w:r>
      <w:r w:rsidR="0090457C">
        <w:t xml:space="preserve">Union </w:t>
      </w:r>
      <w:r>
        <w:t>für die diese Leitlinien den Ansatz gewählt, Informationen aus randomisierten und nicht-randomisierten Studien, Expertenmeinungen und anderen bestehenden internationalen Leitlinien zu kombinieren.</w:t>
      </w:r>
      <w:r>
        <w:rPr>
          <w:vertAlign w:val="superscript"/>
        </w:rPr>
        <w:t>2</w:t>
      </w:r>
      <w:r>
        <w:t xml:space="preserve"> Unser Ziel ist es, Fachleuten in Europa praktische Ratschläge zu geben, um Menschen mit Autismus und ihren Familien zu helfen. Auf dieser Grundlage </w:t>
      </w:r>
      <w:r w:rsidR="002F59A1">
        <w:t xml:space="preserve">wurden </w:t>
      </w:r>
      <w:r>
        <w:t>die folgenden zehn allgemein</w:t>
      </w:r>
      <w:r w:rsidR="002F59A1">
        <w:t>gültigen</w:t>
      </w:r>
      <w:r>
        <w:t xml:space="preserve"> Grundsätze </w:t>
      </w:r>
      <w:r w:rsidR="002F59A1">
        <w:t>abgeleitet</w:t>
      </w:r>
      <w:r>
        <w:t>:</w:t>
      </w:r>
    </w:p>
    <w:p w14:paraId="617DEE0C" w14:textId="77777777" w:rsidR="00691F36" w:rsidRDefault="00691F36">
      <w:pPr>
        <w:pStyle w:val="Textoindependiente"/>
        <w:rPr>
          <w:sz w:val="24"/>
        </w:rPr>
      </w:pPr>
    </w:p>
    <w:p w14:paraId="37D38652" w14:textId="77777777" w:rsidR="00691F36" w:rsidRDefault="00E122E9">
      <w:pPr>
        <w:pStyle w:val="Ttulo3"/>
        <w:spacing w:before="181"/>
        <w:jc w:val="both"/>
      </w:pPr>
      <w:bookmarkStart w:id="31" w:name="_bookmark25"/>
      <w:bookmarkEnd w:id="31"/>
      <w:r>
        <w:t>Allgemeine Grundsätze</w:t>
      </w:r>
    </w:p>
    <w:p w14:paraId="48D4DB4B" w14:textId="77777777" w:rsidR="00691F36" w:rsidRDefault="00691F36">
      <w:pPr>
        <w:pStyle w:val="Textoindependiente"/>
        <w:rPr>
          <w:rFonts w:ascii="Arial"/>
          <w:b/>
          <w:sz w:val="24"/>
        </w:rPr>
      </w:pPr>
    </w:p>
    <w:p w14:paraId="28EDAE7B" w14:textId="77777777" w:rsidR="00691F36" w:rsidRDefault="00691F36">
      <w:pPr>
        <w:pStyle w:val="Textoindependiente"/>
        <w:spacing w:before="10"/>
        <w:rPr>
          <w:rFonts w:ascii="Arial"/>
          <w:b/>
          <w:sz w:val="18"/>
        </w:rPr>
      </w:pPr>
    </w:p>
    <w:p w14:paraId="414B5D2E" w14:textId="77777777" w:rsidR="00691F36" w:rsidRDefault="00E122E9">
      <w:pPr>
        <w:spacing w:before="1"/>
        <w:ind w:left="133"/>
        <w:jc w:val="both"/>
        <w:rPr>
          <w:rFonts w:ascii="Arial" w:hAnsi="Arial"/>
          <w:b/>
        </w:rPr>
      </w:pPr>
      <w:r>
        <w:rPr>
          <w:rFonts w:ascii="Arial" w:hAnsi="Arial"/>
          <w:b/>
        </w:rPr>
        <w:t>Bewertung vor der Behandlung</w:t>
      </w:r>
    </w:p>
    <w:p w14:paraId="759533D3" w14:textId="06670C53" w:rsidR="00595782" w:rsidRPr="00F50D37" w:rsidRDefault="00E122E9" w:rsidP="00220A60">
      <w:pPr>
        <w:pStyle w:val="Textocomentario"/>
        <w:rPr>
          <w:sz w:val="22"/>
          <w:szCs w:val="22"/>
        </w:rPr>
      </w:pPr>
      <w:r w:rsidRPr="00F50D37">
        <w:rPr>
          <w:sz w:val="22"/>
          <w:szCs w:val="22"/>
        </w:rPr>
        <w:t>Für jede Familie mit einem Kind mit besonderen Bedürfnissen ist eine frühzeitige Unterstützung von entscheidender Bedeutung, um das Vertrauen und die Kompetenz der Eltern zu stärken und die Verschl</w:t>
      </w:r>
      <w:r w:rsidR="006634B2" w:rsidRPr="00F50D37">
        <w:rPr>
          <w:sz w:val="22"/>
          <w:szCs w:val="22"/>
        </w:rPr>
        <w:t>echterung</w:t>
      </w:r>
      <w:r w:rsidRPr="00F50D37">
        <w:rPr>
          <w:sz w:val="22"/>
          <w:szCs w:val="22"/>
        </w:rPr>
        <w:t xml:space="preserve"> späterer Probleme zu minimieren. </w:t>
      </w:r>
      <w:r w:rsidR="00595782" w:rsidRPr="00F50D37">
        <w:rPr>
          <w:sz w:val="22"/>
          <w:szCs w:val="22"/>
        </w:rPr>
        <w:t xml:space="preserve"> Die Diagnose Autismus ist die formale Voraussetzung für die Einleitung </w:t>
      </w:r>
      <w:r w:rsidR="00220A60" w:rsidRPr="00F50D37">
        <w:rPr>
          <w:sz w:val="22"/>
          <w:szCs w:val="22"/>
        </w:rPr>
        <w:t>A</w:t>
      </w:r>
      <w:r w:rsidR="00595782" w:rsidRPr="00F50D37">
        <w:rPr>
          <w:sz w:val="22"/>
          <w:szCs w:val="22"/>
        </w:rPr>
        <w:t>utismus</w:t>
      </w:r>
      <w:r w:rsidR="00220A60" w:rsidRPr="00F50D37">
        <w:rPr>
          <w:sz w:val="22"/>
          <w:szCs w:val="22"/>
        </w:rPr>
        <w:t>-</w:t>
      </w:r>
      <w:r w:rsidR="00595782" w:rsidRPr="00F50D37">
        <w:rPr>
          <w:sz w:val="22"/>
          <w:szCs w:val="22"/>
        </w:rPr>
        <w:t>spezifischer Hilfsmaßnahmen, welche auf eine differenzierte Erfassung der Fähigkeiten und Schwierigkeiten des Kindes in verschiedenen Bereichen basiert. Eine objektive Bewertung beobachteter Verhaltensweisen in Bezug auf den Entwicklungsstand dienen dem Monitoring der Therapiefortschritte.</w:t>
      </w:r>
    </w:p>
    <w:p w14:paraId="6C49F9FC" w14:textId="2FEA3DB2" w:rsidR="00691F36" w:rsidRDefault="00691F36" w:rsidP="00E122E9">
      <w:pPr>
        <w:pStyle w:val="Textoindependiente"/>
        <w:spacing w:before="119"/>
        <w:ind w:left="133" w:right="169" w:firstLine="708"/>
        <w:jc w:val="both"/>
      </w:pPr>
    </w:p>
    <w:p w14:paraId="3818B4AA" w14:textId="77777777" w:rsidR="00595782" w:rsidRDefault="00595782" w:rsidP="00F50D37">
      <w:pPr>
        <w:pStyle w:val="Textoindependiente"/>
        <w:spacing w:before="119"/>
        <w:ind w:right="169"/>
        <w:jc w:val="both"/>
      </w:pPr>
    </w:p>
    <w:p w14:paraId="6D083BE5" w14:textId="77777777" w:rsidR="00691F36" w:rsidRDefault="00691F36">
      <w:pPr>
        <w:pStyle w:val="Textoindependiente"/>
        <w:rPr>
          <w:sz w:val="24"/>
        </w:rPr>
      </w:pPr>
    </w:p>
    <w:p w14:paraId="6FEEAA10" w14:textId="77777777" w:rsidR="00691F36" w:rsidRDefault="00691F36">
      <w:pPr>
        <w:pStyle w:val="Textoindependiente"/>
        <w:spacing w:before="1"/>
        <w:rPr>
          <w:sz w:val="19"/>
        </w:rPr>
      </w:pPr>
    </w:p>
    <w:p w14:paraId="31FF1AFA" w14:textId="77777777" w:rsidR="00691F36" w:rsidRDefault="00E122E9">
      <w:pPr>
        <w:pStyle w:val="Ttulo3"/>
      </w:pPr>
      <w:r>
        <w:t>Jeder Mensch, jede Familie ist einzigartig</w:t>
      </w:r>
    </w:p>
    <w:p w14:paraId="22BAC9B4" w14:textId="12E99E7C" w:rsidR="00691F36" w:rsidRDefault="00E122E9">
      <w:pPr>
        <w:pStyle w:val="Textoindependiente"/>
        <w:spacing w:before="119"/>
        <w:ind w:left="133" w:right="169"/>
        <w:jc w:val="both"/>
      </w:pPr>
      <w:r>
        <w:t xml:space="preserve">Es ist wichtig, die Diagnose und Bewertung auf </w:t>
      </w:r>
      <w:r w:rsidR="006634B2">
        <w:t>val</w:t>
      </w:r>
      <w:r w:rsidR="00C35DD5">
        <w:t>ide Mes</w:t>
      </w:r>
      <w:r>
        <w:t xml:space="preserve">swerte zu stützen und </w:t>
      </w:r>
      <w:r w:rsidR="006634B2">
        <w:t xml:space="preserve">- </w:t>
      </w:r>
      <w:r>
        <w:t xml:space="preserve">wann immer möglich </w:t>
      </w:r>
      <w:r w:rsidR="006634B2">
        <w:t xml:space="preserve">- </w:t>
      </w:r>
      <w:r>
        <w:t xml:space="preserve">evidenzbasierte Verfahren anzuwenden. Die Ergebnisse standardisierter Beurteilungen und die Empfehlungen für Behandlung und Unterstützung sollten jedoch immer </w:t>
      </w:r>
      <w:r w:rsidR="007226EF">
        <w:t xml:space="preserve">die </w:t>
      </w:r>
      <w:r>
        <w:t xml:space="preserve">individuelle </w:t>
      </w:r>
      <w:r w:rsidR="007226EF">
        <w:t xml:space="preserve">Person </w:t>
      </w:r>
      <w:r>
        <w:t>mit seinen Stärken, Schwierigkeiten und Bedürfnissen sowie das familiäre und soziale Umfeld</w:t>
      </w:r>
      <w:r w:rsidR="007226EF">
        <w:t xml:space="preserve"> </w:t>
      </w:r>
      <w:r>
        <w:t xml:space="preserve">berücksichtigen. </w:t>
      </w:r>
      <w:r w:rsidR="007226EF">
        <w:t xml:space="preserve">Außerdem verändern </w:t>
      </w:r>
      <w:r>
        <w:t xml:space="preserve">sich Personen, Familien und Lebensumstände </w:t>
      </w:r>
      <w:r w:rsidR="007226EF">
        <w:t>im Laufe der Zeit</w:t>
      </w:r>
      <w:r>
        <w:t>,</w:t>
      </w:r>
      <w:r w:rsidR="007226EF">
        <w:t xml:space="preserve"> sodass</w:t>
      </w:r>
      <w:r>
        <w:t xml:space="preserve"> Interventionen und </w:t>
      </w:r>
      <w:r w:rsidR="007226EF">
        <w:t xml:space="preserve">Hilfsmaßnahmen </w:t>
      </w:r>
      <w:r>
        <w:t>an diese Veränderungen angepasst werden müssen.</w:t>
      </w:r>
    </w:p>
    <w:p w14:paraId="72D8D2E8" w14:textId="77777777" w:rsidR="00691F36" w:rsidRDefault="00691F36">
      <w:pPr>
        <w:pStyle w:val="Textoindependiente"/>
        <w:rPr>
          <w:sz w:val="24"/>
        </w:rPr>
      </w:pPr>
    </w:p>
    <w:p w14:paraId="03200A4B" w14:textId="77777777" w:rsidR="00691F36" w:rsidRDefault="00691F36">
      <w:pPr>
        <w:pStyle w:val="Textoindependiente"/>
        <w:spacing w:before="10"/>
        <w:rPr>
          <w:sz w:val="18"/>
        </w:rPr>
      </w:pPr>
    </w:p>
    <w:p w14:paraId="7F378408" w14:textId="77777777" w:rsidR="00691F36" w:rsidRDefault="00E122E9">
      <w:pPr>
        <w:pStyle w:val="Ttulo3"/>
      </w:pPr>
      <w:r>
        <w:t>Konzentration auf die individuellen Stärken, nicht nur auf Einschränkungen</w:t>
      </w:r>
    </w:p>
    <w:p w14:paraId="0FD12E3B" w14:textId="0099973B" w:rsidR="00691F36" w:rsidRDefault="00E122E9">
      <w:pPr>
        <w:pStyle w:val="Textoindependiente"/>
        <w:spacing w:before="121"/>
        <w:ind w:left="133" w:right="168"/>
        <w:jc w:val="both"/>
      </w:pPr>
      <w:r>
        <w:t xml:space="preserve">Autismus ist im Allgemeinen durch ein sehr </w:t>
      </w:r>
      <w:r w:rsidR="006634B2">
        <w:t xml:space="preserve">heterogenes </w:t>
      </w:r>
      <w:r>
        <w:t xml:space="preserve">Profil von Stärken und Schwierigkeiten gekennzeichnet. Das Erkennen und Fördern individueller Stärken kann dazu beitragen, </w:t>
      </w:r>
      <w:r w:rsidR="00F50D37">
        <w:t>ein positiveres</w:t>
      </w:r>
      <w:r>
        <w:t xml:space="preserve"> Umfeld für Menschen mit Autismus und ihre Familien zu schaffen. Stärken können auch genutzt werden, um </w:t>
      </w:r>
      <w:r w:rsidR="002D73C3">
        <w:t xml:space="preserve">vermeintliche </w:t>
      </w:r>
      <w:r>
        <w:t xml:space="preserve">Schwächen zu </w:t>
      </w:r>
      <w:r w:rsidR="006634B2">
        <w:t>relativieren</w:t>
      </w:r>
      <w:r>
        <w:t>. So können beispielsweise visuelle Kommunikationsstrategien für Menschen mit guten visuellen Fähigkeiten, aber begrenzten verbalen Fähigkeiten wirksam sein. Spezielle Interessen (z. B. Zahlen, Daten, Computer usw.) können genutzt werden, um akademische oder praktische Fähigkeiten zu verbessern und soziale Kontakte zu fördern.</w:t>
      </w:r>
    </w:p>
    <w:p w14:paraId="66E759A2" w14:textId="77777777" w:rsidR="00691F36" w:rsidRDefault="00691F36">
      <w:pPr>
        <w:pStyle w:val="Textoindependiente"/>
        <w:rPr>
          <w:sz w:val="24"/>
        </w:rPr>
      </w:pPr>
    </w:p>
    <w:p w14:paraId="546691A3" w14:textId="77777777" w:rsidR="00691F36" w:rsidRDefault="00691F36">
      <w:pPr>
        <w:pStyle w:val="Textoindependiente"/>
        <w:spacing w:before="10"/>
        <w:rPr>
          <w:sz w:val="18"/>
        </w:rPr>
      </w:pPr>
    </w:p>
    <w:p w14:paraId="7DEE08BB" w14:textId="77777777" w:rsidR="00691F36" w:rsidRDefault="00E122E9">
      <w:pPr>
        <w:pStyle w:val="Ttulo3"/>
      </w:pPr>
      <w:r>
        <w:t>Die Intervention sollte auf einer „Funktionsanalyse“ des Verhaltens beruhen.</w:t>
      </w:r>
    </w:p>
    <w:p w14:paraId="2FD1EB11" w14:textId="0D11132E" w:rsidR="00691F36" w:rsidRDefault="00E122E9">
      <w:pPr>
        <w:pStyle w:val="Textoindependiente"/>
        <w:spacing w:before="119"/>
        <w:ind w:left="133" w:right="170"/>
        <w:jc w:val="both"/>
      </w:pPr>
      <w:r>
        <w:t>Dabei werden alle Faktoren berücksichtigt, die die Fähigkeiten oder die Lebensqualität einer Person einschränken können</w:t>
      </w:r>
      <w:r w:rsidR="006634B2">
        <w:t>: Dazu</w:t>
      </w:r>
      <w:r>
        <w:t xml:space="preserve"> werden überprüfbare Hypothesen über die möglichen Funktionen der beobachteten Verhaltensweisen entwickelt. Auf diese Weise können i) mögliche Ursachen für Schwierigkeiten ermittelt werden; ii) die Menschen dabei unterstützt werden, alternative und effektivere/akzeptablere </w:t>
      </w:r>
      <w:r w:rsidR="002D73C3">
        <w:t xml:space="preserve">Fähigkeiten bzw. Verhaltensweisen </w:t>
      </w:r>
      <w:r>
        <w:t xml:space="preserve">zu </w:t>
      </w:r>
      <w:r w:rsidR="002D73C3">
        <w:t>erarbeiten</w:t>
      </w:r>
      <w:r>
        <w:t>; iii) ein Beitrag zur Entwicklung der für die Verbesserung der Lebensqualität erforderlichen Fähigkeiten geleistet werden.</w:t>
      </w:r>
    </w:p>
    <w:p w14:paraId="2333ABD7" w14:textId="77777777" w:rsidR="00691F36" w:rsidRDefault="00691F36">
      <w:pPr>
        <w:pStyle w:val="Textoindependiente"/>
        <w:rPr>
          <w:sz w:val="24"/>
        </w:rPr>
      </w:pPr>
    </w:p>
    <w:p w14:paraId="10542795" w14:textId="77777777" w:rsidR="00691F36" w:rsidRDefault="00691F36">
      <w:pPr>
        <w:pStyle w:val="Textoindependiente"/>
        <w:spacing w:before="10"/>
        <w:rPr>
          <w:sz w:val="18"/>
        </w:rPr>
      </w:pPr>
    </w:p>
    <w:p w14:paraId="077F35C1" w14:textId="77777777" w:rsidR="00691F36" w:rsidRDefault="00E122E9">
      <w:pPr>
        <w:spacing w:before="1"/>
        <w:ind w:left="133"/>
        <w:rPr>
          <w:rFonts w:ascii="Arial" w:hAnsi="Arial"/>
          <w:b/>
        </w:rPr>
      </w:pPr>
      <w:r>
        <w:rPr>
          <w:rFonts w:ascii="Arial" w:hAnsi="Arial"/>
          <w:b/>
        </w:rPr>
        <w:t>Konzentrieren Sie sich darauf, die Umwelt „autismusfreundlicher“ zu gestalten.</w:t>
      </w:r>
    </w:p>
    <w:p w14:paraId="363DF08D" w14:textId="19F5F8B9" w:rsidR="00691F36" w:rsidRDefault="00E122E9">
      <w:pPr>
        <w:pStyle w:val="Textoindependiente"/>
        <w:spacing w:before="121"/>
        <w:ind w:left="133" w:right="169"/>
        <w:jc w:val="both"/>
      </w:pPr>
      <w:r>
        <w:t xml:space="preserve">Bei der Funktionsanalyse sollten auch Umweltfaktoren (soziale, sensorische, kognitive, physische usw.) </w:t>
      </w:r>
      <w:r w:rsidR="006634B2">
        <w:t xml:space="preserve">einbezogen </w:t>
      </w:r>
      <w:r>
        <w:t xml:space="preserve">werden, die den Fortschritt und/oder die Lebensqualität einschränken können. </w:t>
      </w:r>
      <w:r w:rsidR="00782648">
        <w:t>A</w:t>
      </w:r>
      <w:r>
        <w:t xml:space="preserve">nderen zu helfen, die Umwelt „mit den Augen“ der Person mit Autismus zu sehen </w:t>
      </w:r>
      <w:r w:rsidR="00782648">
        <w:t>kann Betroffenen helfen</w:t>
      </w:r>
      <w:r w:rsidR="002D73C3">
        <w:t>, um</w:t>
      </w:r>
      <w:r>
        <w:t xml:space="preserve"> </w:t>
      </w:r>
      <w:r w:rsidR="00782648">
        <w:t xml:space="preserve">zusammen </w:t>
      </w:r>
      <w:r>
        <w:t>Wege zu finden, den Umweltstress zu reduzieren. Selbst sehr kleine Umweltveränderungen können große Auswirkungen auf das Verhalten und das Wohlbefinden der Menschen haben.</w:t>
      </w:r>
    </w:p>
    <w:p w14:paraId="014216FC" w14:textId="77777777" w:rsidR="00691F36" w:rsidRDefault="00691F36">
      <w:pPr>
        <w:pStyle w:val="Textoindependiente"/>
        <w:rPr>
          <w:sz w:val="24"/>
        </w:rPr>
      </w:pPr>
    </w:p>
    <w:p w14:paraId="5F787924" w14:textId="77777777" w:rsidR="00691F36" w:rsidRDefault="00691F36">
      <w:pPr>
        <w:pStyle w:val="Textoindependiente"/>
        <w:spacing w:before="9"/>
        <w:rPr>
          <w:sz w:val="18"/>
        </w:rPr>
      </w:pPr>
    </w:p>
    <w:p w14:paraId="2BCC51BE" w14:textId="77777777" w:rsidR="00691F36" w:rsidRDefault="00E122E9">
      <w:pPr>
        <w:pStyle w:val="Ttulo3"/>
        <w:spacing w:before="1"/>
      </w:pPr>
      <w:r>
        <w:t>Eine wirksame Behandlung wird nicht durch eine bestimmte Anzahl von Stunden oder Interventionssitzungen bestimmt.</w:t>
      </w:r>
    </w:p>
    <w:p w14:paraId="5868A809" w14:textId="77777777" w:rsidR="00691F36" w:rsidRDefault="00E122E9">
      <w:pPr>
        <w:pStyle w:val="Textoindependiente"/>
        <w:spacing w:before="120"/>
        <w:ind w:left="133" w:right="167"/>
        <w:jc w:val="both"/>
      </w:pPr>
      <w:r>
        <w:t>Menschen mit grundlegenden Schwierigkeiten in Bezug auf soziale Beziehungen, Kommunikation und Vorstellungskraft stehen vor großen Herausforderungen. Die Behandlung sollte nicht auf einer vorgeschriebenen Anzahl von täglichen oder wöchentlichen Therapiestunden oder -sitzungen basieren. Stattdessen sollte das Ziel der Therapie darin bestehen, sicherzustellen, dass jede mögliche Gelegenheit während des Tages genutzt wird, um Fortschritte zu ermöglichen und persönliche Schwierigkeiten zu minimieren.</w:t>
      </w:r>
    </w:p>
    <w:p w14:paraId="42033C15" w14:textId="77777777" w:rsidR="00691F36" w:rsidRDefault="00691F36">
      <w:pPr>
        <w:pStyle w:val="Textoindependiente"/>
        <w:rPr>
          <w:sz w:val="24"/>
        </w:rPr>
      </w:pPr>
    </w:p>
    <w:p w14:paraId="1124D12A" w14:textId="77777777" w:rsidR="00691F36" w:rsidRDefault="00691F36">
      <w:pPr>
        <w:pStyle w:val="Textoindependiente"/>
        <w:rPr>
          <w:sz w:val="24"/>
        </w:rPr>
      </w:pPr>
    </w:p>
    <w:p w14:paraId="4C790270" w14:textId="77777777" w:rsidR="00691F36" w:rsidRDefault="00691F36">
      <w:pPr>
        <w:pStyle w:val="Textoindependiente"/>
        <w:spacing w:before="4"/>
        <w:rPr>
          <w:sz w:val="27"/>
        </w:rPr>
      </w:pPr>
    </w:p>
    <w:p w14:paraId="595F55C8" w14:textId="77777777" w:rsidR="00691F36" w:rsidRDefault="00E122E9">
      <w:pPr>
        <w:pStyle w:val="Ttulo3"/>
      </w:pPr>
      <w:r>
        <w:t>Neubewertung der Rolle der Fachleute</w:t>
      </w:r>
    </w:p>
    <w:p w14:paraId="4FFBA3B6" w14:textId="5643C475" w:rsidR="00691F36" w:rsidRDefault="00E122E9" w:rsidP="00C35DD5">
      <w:pPr>
        <w:pStyle w:val="Textoindependiente"/>
        <w:spacing w:before="74"/>
        <w:ind w:left="133" w:right="164"/>
        <w:jc w:val="both"/>
      </w:pPr>
      <w:r>
        <w:t xml:space="preserve">Der Kliniker oder Therapeut ist nicht die primäre Quelle der Intervention. Seine Rolle besteht darin, als </w:t>
      </w:r>
      <w:r w:rsidR="00C35DD5">
        <w:t>fallführende Fachkraft</w:t>
      </w:r>
      <w:r>
        <w:t xml:space="preserve"> für die wichtigsten Personen zu fungieren, die direkt in das Leben der Person involviert sind, d. h. Eltern, Lehrer, andere Familienmitglieder, Sozialarbeiter, Arbeitgeber usw. Soweit möglich und wie in den NICE-Leitlinien [3, 5] und anderen Leitlinien empfohlen, sollte jeder Person ein professioneller Fallmanager (oft als „Key Facilitator“ oder „Case Manager“ bezeichnet) zur Seite stehen, der aus einem beliebigen Bereich der Kinder- und Jugendpsychiatrie kommen kann und dessen Aufgabe es ist, Interventionsempfehlungen zu integrieren, Fortschritte zu </w:t>
      </w:r>
      <w:r w:rsidR="00782648">
        <w:t xml:space="preserve">monitoren </w:t>
      </w:r>
      <w:r>
        <w:t xml:space="preserve">und die </w:t>
      </w:r>
      <w:r w:rsidR="00782648">
        <w:t>Therapie- und Lebens</w:t>
      </w:r>
      <w:r>
        <w:t>planung zu unterstützen.</w:t>
      </w:r>
    </w:p>
    <w:p w14:paraId="03C44FFE" w14:textId="77777777" w:rsidR="00691F36" w:rsidRDefault="00691F36">
      <w:pPr>
        <w:pStyle w:val="Textoindependiente"/>
        <w:rPr>
          <w:sz w:val="24"/>
        </w:rPr>
      </w:pPr>
    </w:p>
    <w:p w14:paraId="1D3D72B5" w14:textId="77777777" w:rsidR="00691F36" w:rsidRDefault="00691F36">
      <w:pPr>
        <w:pStyle w:val="Textoindependiente"/>
        <w:rPr>
          <w:sz w:val="19"/>
        </w:rPr>
      </w:pPr>
    </w:p>
    <w:p w14:paraId="59663C67" w14:textId="77777777" w:rsidR="00691F36" w:rsidRDefault="00E122E9">
      <w:pPr>
        <w:pStyle w:val="Ttulo3"/>
      </w:pPr>
      <w:r>
        <w:t>Zugang zu effektiver Teilhabe und vollständiger Integration in die Gesellschaft schaffen</w:t>
      </w:r>
    </w:p>
    <w:p w14:paraId="42283387" w14:textId="266A3DC0" w:rsidR="00691F36" w:rsidRDefault="00E122E9" w:rsidP="00220A60">
      <w:pPr>
        <w:pStyle w:val="Textoindependiente"/>
        <w:spacing w:before="121"/>
        <w:ind w:left="133" w:right="168"/>
        <w:jc w:val="both"/>
      </w:pPr>
      <w:r>
        <w:t>Die Weltgesundheitsorganisation [90] stellt fest, dass nicht spezialisierte Anbieter in Schulen und Gemeinden erfolgreich psychosoziale Interventionen, einschließlich verhaltenstherapeutischer Ansätze und eltern</w:t>
      </w:r>
      <w:r w:rsidR="00782648">
        <w:t>-</w:t>
      </w:r>
      <w:r w:rsidR="002D73C3">
        <w:t xml:space="preserve">zentrierter </w:t>
      </w:r>
      <w:r>
        <w:t xml:space="preserve">Interventionen, für Kinder mit Autismus und/oder geistiger Behinderung anbieten können. Die WHO weist auch darauf hin, dass Maßnahmen für Menschen mit Autismus von umfassenderen Strategien begleitet werden müssen, um das physische und soziale Umfeld zugänglicher, integrativer und unterstützender zu gestalten. Die Unterstützung sollte je nach Bedarf in </w:t>
      </w:r>
      <w:r w:rsidR="00220A60">
        <w:t xml:space="preserve">den </w:t>
      </w:r>
      <w:r w:rsidR="00782648">
        <w:t>Lebens</w:t>
      </w:r>
      <w:r w:rsidR="00220A60">
        <w:t>b</w:t>
      </w:r>
      <w:r>
        <w:t>ereichen angeboten werden, einschließlich des Elternhauses, der Bildungs</w:t>
      </w:r>
      <w:r w:rsidR="00C35DD5">
        <w:t>-</w:t>
      </w:r>
      <w:r w:rsidR="00220A60">
        <w:t>,</w:t>
      </w:r>
      <w:r>
        <w:t xml:space="preserve"> Arbeits- und Wohneinrichtungen, der örtlichen Gesundheitsdienste, der kommunalen Freizeitzentren und der örtlichen kulturellen und religiösen Gruppen.</w:t>
      </w:r>
    </w:p>
    <w:p w14:paraId="1B4DA267" w14:textId="77777777" w:rsidR="00691F36" w:rsidRDefault="00691F36">
      <w:pPr>
        <w:pStyle w:val="Textoindependiente"/>
        <w:rPr>
          <w:sz w:val="24"/>
        </w:rPr>
      </w:pPr>
    </w:p>
    <w:p w14:paraId="0C5C1387" w14:textId="77777777" w:rsidR="00691F36" w:rsidRDefault="00691F36">
      <w:pPr>
        <w:pStyle w:val="Textoindependiente"/>
        <w:spacing w:before="11"/>
        <w:rPr>
          <w:sz w:val="18"/>
        </w:rPr>
      </w:pPr>
    </w:p>
    <w:p w14:paraId="4365C7CF" w14:textId="77777777" w:rsidR="00691F36" w:rsidRDefault="00E122E9">
      <w:pPr>
        <w:pStyle w:val="Ttulo3"/>
      </w:pPr>
      <w:r>
        <w:t>Wahrung der Rechte des Einzelnen</w:t>
      </w:r>
    </w:p>
    <w:p w14:paraId="32AF18A8" w14:textId="45E74591" w:rsidR="00691F36" w:rsidRDefault="00E122E9" w:rsidP="00220A60">
      <w:pPr>
        <w:pStyle w:val="Textoindependiente"/>
        <w:spacing w:before="119"/>
        <w:ind w:left="133" w:right="169"/>
        <w:jc w:val="both"/>
      </w:pPr>
      <w:r>
        <w:t>Im Jahr 2016 jährte sich die Verabschiedung de</w:t>
      </w:r>
      <w:r w:rsidR="00220A60">
        <w:t xml:space="preserve">r Konvention </w:t>
      </w:r>
      <w:r>
        <w:t>der Vereinten Nationen über die Rechte von Menschen mit Behinderungen (CRPD) zum zehnten Mal. In den letzten zehn Jahren wurden bemerkenswerte Fortschritte erzielt</w:t>
      </w:r>
      <w:r w:rsidR="00E25C4C">
        <w:t>. D</w:t>
      </w:r>
      <w:r w:rsidR="00220A60">
        <w:t xml:space="preserve">ie Konvention </w:t>
      </w:r>
      <w:r>
        <w:t xml:space="preserve">unterstützt die Mitgliedstaaten weiterhin bei der Formulierung und Umsetzung ihrer Gesetze, Strategien, Politiken und Programme zur Förderung der Gleichstellung, Eingliederung und Stärkung der Rolle von Menschen mit Behinderungen auf globaler, regionaler, nationaler und lokaler Ebene [91]. Diese Grundsätze haben den europäischen Autismus-Organisationen als Anregung gedient; sie fordern Kliniker auf, Menschen mit Autismus und ihre Familien oder Betreuer zu befähigen, für ihre Rechte einzutreten, zur Entwicklung </w:t>
      </w:r>
      <w:r w:rsidR="00E25C4C">
        <w:t xml:space="preserve">in </w:t>
      </w:r>
      <w:r>
        <w:t xml:space="preserve">der Politik </w:t>
      </w:r>
      <w:r w:rsidR="00E25C4C">
        <w:t xml:space="preserve">diesbezüglich </w:t>
      </w:r>
      <w:r>
        <w:t xml:space="preserve">beizutragen und </w:t>
      </w:r>
      <w:r w:rsidR="00E25C4C">
        <w:t xml:space="preserve">eine vollständige Teilhabe </w:t>
      </w:r>
      <w:r>
        <w:t xml:space="preserve">an der </w:t>
      </w:r>
      <w:r w:rsidR="00F50D37">
        <w:t>Gesellschaft anzustreben</w:t>
      </w:r>
      <w:r>
        <w:t>.</w:t>
      </w:r>
    </w:p>
    <w:p w14:paraId="0251B150" w14:textId="77777777" w:rsidR="00691F36" w:rsidRDefault="00691F36">
      <w:pPr>
        <w:pStyle w:val="Textoindependiente"/>
        <w:rPr>
          <w:sz w:val="24"/>
        </w:rPr>
      </w:pPr>
    </w:p>
    <w:p w14:paraId="130BFA18" w14:textId="77777777" w:rsidR="00691F36" w:rsidRDefault="00691F36">
      <w:pPr>
        <w:pStyle w:val="Textoindependiente"/>
        <w:spacing w:before="10"/>
        <w:rPr>
          <w:sz w:val="18"/>
        </w:rPr>
      </w:pPr>
    </w:p>
    <w:p w14:paraId="4D862EC1" w14:textId="581A1DAD" w:rsidR="00691F36" w:rsidRDefault="002D73C3">
      <w:pPr>
        <w:pStyle w:val="Ttulo3"/>
      </w:pPr>
      <w:r>
        <w:t xml:space="preserve">Entwicklung </w:t>
      </w:r>
      <w:r w:rsidR="00E122E9">
        <w:t xml:space="preserve">von Mechanismen für die </w:t>
      </w:r>
      <w:r w:rsidR="00E25C4C">
        <w:t>Z</w:t>
      </w:r>
      <w:r w:rsidR="00C35DD5">
        <w:t>u</w:t>
      </w:r>
      <w:r w:rsidR="00E122E9">
        <w:t xml:space="preserve">weisung und Koordinierung der wichtigsten </w:t>
      </w:r>
      <w:r>
        <w:t>Institutionen</w:t>
      </w:r>
    </w:p>
    <w:p w14:paraId="2FBC9042" w14:textId="117F436B" w:rsidR="00691F36" w:rsidRDefault="00E122E9">
      <w:pPr>
        <w:pStyle w:val="Textoindependiente"/>
        <w:spacing w:before="121"/>
        <w:ind w:left="133" w:right="168"/>
        <w:jc w:val="both"/>
      </w:pPr>
      <w:r>
        <w:t xml:space="preserve">Während des gesamten Lebens von Menschen mit Autismus spielen verschiedene </w:t>
      </w:r>
      <w:r w:rsidR="00DA62F9">
        <w:t>Institutionen</w:t>
      </w:r>
      <w:r w:rsidR="00E25C4C">
        <w:t>,</w:t>
      </w:r>
      <w:r>
        <w:t xml:space="preserve"> lokale Behörden oder kommunale Einrichtungen eine wichtige Rolle. Diese </w:t>
      </w:r>
      <w:r w:rsidR="00DA62F9">
        <w:t>Dienste</w:t>
      </w:r>
      <w:r>
        <w:t xml:space="preserve"> beziehen sich traditionell auf die Bereiche Gesundheit, Bildung, Sozialfürsorge, Familienfürsorge, Wohnungswesen, Beschäftigung, Steuern, Renten, Gleichberechtigungsgesetze und Justiz im Allgemeinen. Aber auch viele andere Dienste spielen eine wichtige Rolle, darunter solche, die sich mit wissenschaftlicher Forschung, Technologie, Sport, Kultur, Verkehr und Einwanderung befassen. Mit anderen Worten: Menschen mit Autismus brauchen mehrdimensionale und koordinierte Maßnahmen, die über die sektorale Politik auf nationaler und regionaler/lokaler Ebene hinausgehen. Leider gibt es in der Praxis nur wenige Länder, die einen solchen umfassenden Ansatz verfolgen. Aufgrund des wachsenden Bewusstseins für das Ausmaß des Autismus und seiner </w:t>
      </w:r>
      <w:r w:rsidR="00DA62F9">
        <w:t xml:space="preserve">direkten und indirekten </w:t>
      </w:r>
      <w:r>
        <w:t>Kosten haben jedoch viele europäische Länder parlamentarische Vorschläge für eine nationale Autismus-Strategie angenommen oder diskutieren sie derzeit. Dazu gehören das Vereinigte Königreich, Wales, Dänemark, Ungarn, Frankreich, Spanien und Malta sowie weitere Länder in aller Welt.</w:t>
      </w:r>
    </w:p>
    <w:p w14:paraId="6FF70E43" w14:textId="77777777" w:rsidR="00691F36" w:rsidRDefault="00691F36">
      <w:pPr>
        <w:jc w:val="both"/>
        <w:sectPr w:rsidR="00691F36">
          <w:pgSz w:w="11910" w:h="16840"/>
          <w:pgMar w:top="1040" w:right="960" w:bottom="1380" w:left="1000" w:header="0" w:footer="1119" w:gutter="0"/>
          <w:cols w:space="720"/>
        </w:sectPr>
      </w:pPr>
    </w:p>
    <w:p w14:paraId="73EB1BD2" w14:textId="77777777" w:rsidR="00691F36" w:rsidRDefault="00E122E9">
      <w:pPr>
        <w:pStyle w:val="Ttulo1"/>
        <w:jc w:val="both"/>
      </w:pPr>
      <w:bookmarkStart w:id="32" w:name="_bookmark26"/>
      <w:bookmarkEnd w:id="32"/>
      <w:r>
        <w:lastRenderedPageBreak/>
        <w:t>Intervention während des gesamten Lebenszyklus</w:t>
      </w:r>
    </w:p>
    <w:p w14:paraId="1D972E51" w14:textId="77777777" w:rsidR="00691F36" w:rsidRDefault="00691F36">
      <w:pPr>
        <w:pStyle w:val="Textoindependiente"/>
        <w:rPr>
          <w:rFonts w:ascii="Arial"/>
          <w:b/>
          <w:sz w:val="30"/>
        </w:rPr>
      </w:pPr>
    </w:p>
    <w:p w14:paraId="4BD8A9F9" w14:textId="4A124A7D" w:rsidR="00691F36" w:rsidRDefault="00E122E9">
      <w:pPr>
        <w:pStyle w:val="Textoindependiente"/>
        <w:spacing w:before="175"/>
        <w:ind w:left="133" w:right="170"/>
        <w:jc w:val="both"/>
      </w:pPr>
      <w:r>
        <w:t>Der Unterstützungsbedar</w:t>
      </w:r>
      <w:r w:rsidR="00F50D37">
        <w:t>f von Menschen mit Autismus ist</w:t>
      </w:r>
      <w:r w:rsidR="002651DD">
        <w:t xml:space="preserve"> individuell</w:t>
      </w:r>
      <w:r>
        <w:t xml:space="preserve"> und im </w:t>
      </w:r>
      <w:r w:rsidR="002651DD">
        <w:t>Verl</w:t>
      </w:r>
      <w:r>
        <w:t>auf de</w:t>
      </w:r>
      <w:r w:rsidR="002651DD">
        <w:t>s Lebens</w:t>
      </w:r>
      <w:r>
        <w:t xml:space="preserve"> sehr unterschiedlich. In einem kürzlich erschienenen Artikel [92] wurde betont, wie wichtig es ist, Menschen mit Autismus während ihres gesamten Lebens zu unterstützen, indem ihr Potenzial maximiert und Hindernisse minimiert werden, um ihre Eingliederung in Bildung, Arbeit und Gesellschaft zu fördern.</w:t>
      </w:r>
    </w:p>
    <w:p w14:paraId="51FD9969" w14:textId="77777777" w:rsidR="00691F36" w:rsidRDefault="00691F36">
      <w:pPr>
        <w:pStyle w:val="Textoindependiente"/>
        <w:rPr>
          <w:sz w:val="24"/>
        </w:rPr>
      </w:pPr>
    </w:p>
    <w:p w14:paraId="08F336D3" w14:textId="77777777" w:rsidR="00691F36" w:rsidRDefault="00691F36">
      <w:pPr>
        <w:pStyle w:val="Textoindependiente"/>
        <w:rPr>
          <w:sz w:val="24"/>
        </w:rPr>
      </w:pPr>
    </w:p>
    <w:p w14:paraId="758B02C8" w14:textId="77777777" w:rsidR="00691F36" w:rsidRDefault="00E122E9">
      <w:pPr>
        <w:pStyle w:val="Ttulo3"/>
        <w:spacing w:before="181"/>
        <w:jc w:val="both"/>
      </w:pPr>
      <w:bookmarkStart w:id="33" w:name="_bookmark27"/>
      <w:bookmarkEnd w:id="33"/>
      <w:r>
        <w:t>Frühe Kindheit</w:t>
      </w:r>
    </w:p>
    <w:p w14:paraId="70F6B375" w14:textId="77777777" w:rsidR="00691F36" w:rsidRDefault="00691F36">
      <w:pPr>
        <w:pStyle w:val="Textoindependiente"/>
        <w:rPr>
          <w:rFonts w:ascii="Arial"/>
          <w:b/>
          <w:sz w:val="24"/>
        </w:rPr>
      </w:pPr>
    </w:p>
    <w:p w14:paraId="434F72A2" w14:textId="77777777" w:rsidR="00691F36" w:rsidRDefault="00691F36">
      <w:pPr>
        <w:pStyle w:val="Textoindependiente"/>
        <w:spacing w:before="9"/>
        <w:rPr>
          <w:rFonts w:ascii="Arial"/>
          <w:b/>
          <w:sz w:val="20"/>
        </w:rPr>
      </w:pPr>
    </w:p>
    <w:p w14:paraId="59ED96AE" w14:textId="02F02849" w:rsidR="00691F36" w:rsidRDefault="00E122E9">
      <w:pPr>
        <w:pStyle w:val="Textoindependiente"/>
        <w:ind w:left="133" w:right="171"/>
        <w:jc w:val="both"/>
      </w:pPr>
      <w:r>
        <w:t>Es ist wichtig, dass Kinder mit Autismus so früh wie möglich Zugang zu geeignete</w:t>
      </w:r>
      <w:r w:rsidR="00DB26A1">
        <w:t>n</w:t>
      </w:r>
      <w:r>
        <w:t xml:space="preserve"> Interventio</w:t>
      </w:r>
      <w:r w:rsidR="00C35DD5">
        <w:t>n</w:t>
      </w:r>
      <w:r w:rsidR="00DB26A1">
        <w:t>e</w:t>
      </w:r>
      <w:r>
        <w:t>n und Bildung haben. Aus diesem Grund schlagen wir di</w:t>
      </w:r>
      <w:r w:rsidR="00F50D37">
        <w:t>e folgenden Strategien vor, die</w:t>
      </w:r>
      <w:r w:rsidR="00DB26A1">
        <w:t xml:space="preserve"> möglichst parallel </w:t>
      </w:r>
      <w:r>
        <w:t>durchgeführt werden sollten.</w:t>
      </w:r>
    </w:p>
    <w:p w14:paraId="0ABA6549" w14:textId="77777777" w:rsidR="00691F36" w:rsidRDefault="00691F36">
      <w:pPr>
        <w:pStyle w:val="Textoindependiente"/>
        <w:rPr>
          <w:sz w:val="24"/>
        </w:rPr>
      </w:pPr>
    </w:p>
    <w:p w14:paraId="2BCC4D5B" w14:textId="77777777" w:rsidR="00691F36" w:rsidRDefault="00691F36">
      <w:pPr>
        <w:pStyle w:val="Textoindependiente"/>
        <w:spacing w:before="10"/>
        <w:rPr>
          <w:sz w:val="18"/>
        </w:rPr>
      </w:pPr>
    </w:p>
    <w:p w14:paraId="57C05980" w14:textId="1B10D502" w:rsidR="00691F36" w:rsidRDefault="00CB653A">
      <w:pPr>
        <w:pStyle w:val="Prrafodelista"/>
        <w:numPr>
          <w:ilvl w:val="0"/>
          <w:numId w:val="13"/>
        </w:numPr>
        <w:tabs>
          <w:tab w:val="left" w:pos="842"/>
        </w:tabs>
        <w:spacing w:before="1"/>
        <w:ind w:right="164"/>
        <w:jc w:val="both"/>
      </w:pPr>
      <w:r>
        <w:t xml:space="preserve">1) </w:t>
      </w:r>
      <w:r w:rsidR="00E122E9">
        <w:t xml:space="preserve">Bereitstellung praktischer </w:t>
      </w:r>
      <w:r w:rsidR="00610CDE">
        <w:t xml:space="preserve">Hilfen </w:t>
      </w:r>
      <w:r w:rsidR="00E122E9">
        <w:t xml:space="preserve">für Eltern, Lehrkräfte und alle wichtigen </w:t>
      </w:r>
      <w:r w:rsidR="00DB26A1">
        <w:t xml:space="preserve">Bezugspersonen </w:t>
      </w:r>
      <w:r w:rsidR="00E122E9">
        <w:t xml:space="preserve">in Form von Broschüren und anderem Informationsmaterial (einschließlich einschlägiger Websites) in einer Sprache, die ihrem Kenntnisstand und ihren sprachlichen und kulturellen Besonderheiten entspricht. Die Eltern können ermutigt werden, das erworbene Wissen an Personen weiterzugeben, die mit ihren Kindern </w:t>
      </w:r>
      <w:r w:rsidR="00DB26A1">
        <w:t>interagieren</w:t>
      </w:r>
      <w:r w:rsidR="00E122E9">
        <w:t>.</w:t>
      </w:r>
    </w:p>
    <w:p w14:paraId="09365B3F" w14:textId="77777777" w:rsidR="00691F36" w:rsidRDefault="00691F36">
      <w:pPr>
        <w:pStyle w:val="Textoindependiente"/>
        <w:spacing w:before="10"/>
        <w:rPr>
          <w:sz w:val="21"/>
        </w:rPr>
      </w:pPr>
    </w:p>
    <w:p w14:paraId="055727E7" w14:textId="77777777" w:rsidR="00691F36" w:rsidRDefault="00E122E9">
      <w:pPr>
        <w:pStyle w:val="Prrafodelista"/>
        <w:numPr>
          <w:ilvl w:val="0"/>
          <w:numId w:val="13"/>
        </w:numPr>
        <w:tabs>
          <w:tab w:val="left" w:pos="842"/>
        </w:tabs>
        <w:spacing w:before="0"/>
        <w:ind w:right="168"/>
        <w:jc w:val="both"/>
      </w:pPr>
      <w:r>
        <w:t>2) Nach einer formalen Beurteilung des Entwicklungsstandes sollten allgemeine Strategien auf der Grundlage typischer kindlicher Entwicklungsverläufe angewandt werden, um das Lernen und den Erwerb von Fähigkeiten zu fördern (siehe z. B. die im Portage-Modell [93], dem Early Start Denver-Modell [94], PACT [84], dem SCERTS-Modell [95] und/oder der von den Eltern durchgeführten sozialen Intervention für Kleinkinder [96] beschriebenen Entwicklungsrahmen).</w:t>
      </w:r>
    </w:p>
    <w:p w14:paraId="7BA27C3E" w14:textId="77777777" w:rsidR="00691F36" w:rsidRDefault="00691F36">
      <w:pPr>
        <w:pStyle w:val="Textoindependiente"/>
      </w:pPr>
    </w:p>
    <w:p w14:paraId="238540A0" w14:textId="6112265F" w:rsidR="00691F36" w:rsidRDefault="00E122E9" w:rsidP="00220A60">
      <w:pPr>
        <w:pStyle w:val="Prrafodelista"/>
        <w:numPr>
          <w:ilvl w:val="0"/>
          <w:numId w:val="13"/>
        </w:numPr>
        <w:tabs>
          <w:tab w:val="left" w:pos="842"/>
        </w:tabs>
        <w:spacing w:before="0"/>
        <w:ind w:right="168"/>
        <w:jc w:val="both"/>
      </w:pPr>
      <w:r>
        <w:t xml:space="preserve">3) Bewältigung </w:t>
      </w:r>
      <w:r w:rsidR="00220A60">
        <w:t>Autismus</w:t>
      </w:r>
      <w:r w:rsidR="00DB26A1">
        <w:t>-</w:t>
      </w:r>
      <w:r>
        <w:t>spezifischer sozialer, kommunikativer und verhaltensbezogener Herausforderungen durch forschungsbasierte Interventionen und/oder Expertenleitlinien (siehe ergänzende Tabelle S6 und spezifische Therapien weiter unten in diesem Text). Individu</w:t>
      </w:r>
      <w:r w:rsidR="00F50D37">
        <w:t>ell strukturierte Sitzungen und</w:t>
      </w:r>
      <w:r w:rsidR="00DB26A1">
        <w:t xml:space="preserve"> passende Aktivitäten</w:t>
      </w:r>
      <w:r>
        <w:t xml:space="preserve"> </w:t>
      </w:r>
      <w:r w:rsidR="00DB26A1">
        <w:t xml:space="preserve">über den Tagesverlauf </w:t>
      </w:r>
      <w:r>
        <w:t>können genutzt werden, um die Aufmerksamkeit, Engagement und gegenseitige Kommunikation zu fördern. Mit Hilfe des Case Managers und mit Unterstützung anderer einschlägiger Fachkräfte können Strategien aus einer Vielzahl von Interventionsmodellen modifiziert und kombiniert werden, um flexible und personalisierte Interventionsprogramme zu entwickeln, die den spezifischen Bedürfnissen des Kindes und der Familie entsprechen.</w:t>
      </w:r>
    </w:p>
    <w:p w14:paraId="4A0CF565" w14:textId="77777777" w:rsidR="00691F36" w:rsidRDefault="00691F36">
      <w:pPr>
        <w:pStyle w:val="Textoindependiente"/>
        <w:spacing w:before="10"/>
        <w:rPr>
          <w:sz w:val="21"/>
        </w:rPr>
      </w:pPr>
    </w:p>
    <w:p w14:paraId="6E2EF12A" w14:textId="5E42708C" w:rsidR="00691F36" w:rsidRDefault="00E122E9">
      <w:pPr>
        <w:pStyle w:val="Prrafodelista"/>
        <w:numPr>
          <w:ilvl w:val="0"/>
          <w:numId w:val="13"/>
        </w:numPr>
        <w:tabs>
          <w:tab w:val="left" w:pos="842"/>
        </w:tabs>
        <w:spacing w:before="0"/>
        <w:ind w:right="167"/>
        <w:jc w:val="both"/>
      </w:pPr>
      <w:r>
        <w:t>4) Betrachten Sie das Kind in seiner Gesamtheit. Jenseits des Autismus gibt es ein Individuum, das die gleichen Bedürfnisse wie andere Kinder hat. Achten Sie auf die nicht-autistischen Aspekte, indem Sie Aktivitäten fördern, die das allgemeine Wohlbefinden steigern, z. B. guten Schlaf, gesunde Ernährung und Bewegung.</w:t>
      </w:r>
    </w:p>
    <w:p w14:paraId="19E6D16B" w14:textId="77777777" w:rsidR="00691F36" w:rsidRDefault="00691F36">
      <w:pPr>
        <w:pStyle w:val="Textoindependiente"/>
        <w:spacing w:before="11"/>
        <w:rPr>
          <w:sz w:val="21"/>
        </w:rPr>
      </w:pPr>
    </w:p>
    <w:p w14:paraId="46FCC4C5" w14:textId="582D862E" w:rsidR="00691F36" w:rsidRDefault="00E122E9">
      <w:pPr>
        <w:pStyle w:val="Prrafodelista"/>
        <w:numPr>
          <w:ilvl w:val="0"/>
          <w:numId w:val="13"/>
        </w:numPr>
        <w:tabs>
          <w:tab w:val="left" w:pos="842"/>
        </w:tabs>
        <w:spacing w:before="0" w:line="237" w:lineRule="auto"/>
        <w:ind w:right="168"/>
        <w:jc w:val="both"/>
      </w:pPr>
      <w:r>
        <w:t>5) Anerkennung des Wertes und de</w:t>
      </w:r>
      <w:r w:rsidR="00DB26A1">
        <w:t>s</w:t>
      </w:r>
      <w:r>
        <w:t xml:space="preserve"> </w:t>
      </w:r>
      <w:r w:rsidR="00DB26A1">
        <w:t xml:space="preserve">Engagements </w:t>
      </w:r>
      <w:r>
        <w:t xml:space="preserve">der Eltern, indem man ihnen Zugang zu allen relevanten </w:t>
      </w:r>
      <w:r w:rsidR="00DB26A1">
        <w:t>D</w:t>
      </w:r>
      <w:r>
        <w:t>iensten verschafft und sie mit Informationen über lokale Autismus</w:t>
      </w:r>
      <w:r w:rsidR="00DB26A1">
        <w:t>verbände</w:t>
      </w:r>
      <w:r>
        <w:t xml:space="preserve"> versorgt, die es derzeit in den meisten Teilen Europas gibt.</w:t>
      </w:r>
    </w:p>
    <w:p w14:paraId="6A159DAB" w14:textId="77777777" w:rsidR="00691F36" w:rsidRDefault="00691F36">
      <w:pPr>
        <w:spacing w:line="237" w:lineRule="auto"/>
        <w:jc w:val="both"/>
        <w:sectPr w:rsidR="00691F36">
          <w:pgSz w:w="11910" w:h="16840"/>
          <w:pgMar w:top="1040" w:right="960" w:bottom="1380" w:left="1000" w:header="0" w:footer="1119" w:gutter="0"/>
          <w:cols w:space="720"/>
        </w:sectPr>
      </w:pPr>
    </w:p>
    <w:p w14:paraId="5A4E9CBC" w14:textId="77777777" w:rsidR="00691F36" w:rsidRDefault="00E122E9">
      <w:pPr>
        <w:pStyle w:val="Ttulo3"/>
        <w:spacing w:before="74"/>
      </w:pPr>
      <w:bookmarkStart w:id="34" w:name="_bookmark28"/>
      <w:bookmarkEnd w:id="34"/>
      <w:r>
        <w:lastRenderedPageBreak/>
        <w:t>Vorschulalter/Schulalter</w:t>
      </w:r>
    </w:p>
    <w:p w14:paraId="14DFBC8E" w14:textId="77777777" w:rsidR="00691F36" w:rsidRDefault="00691F36">
      <w:pPr>
        <w:pStyle w:val="Textoindependiente"/>
        <w:rPr>
          <w:rFonts w:ascii="Arial"/>
          <w:b/>
          <w:sz w:val="24"/>
        </w:rPr>
      </w:pPr>
    </w:p>
    <w:p w14:paraId="66514869" w14:textId="77777777" w:rsidR="00691F36" w:rsidRDefault="00691F36">
      <w:pPr>
        <w:pStyle w:val="Textoindependiente"/>
        <w:spacing w:before="11"/>
        <w:rPr>
          <w:rFonts w:ascii="Arial"/>
          <w:b/>
          <w:sz w:val="18"/>
        </w:rPr>
      </w:pPr>
    </w:p>
    <w:p w14:paraId="5753C028" w14:textId="63F52F1E" w:rsidR="00691F36" w:rsidRDefault="00F50D37" w:rsidP="00220A60">
      <w:pPr>
        <w:pStyle w:val="Textoindependiente"/>
        <w:ind w:left="133" w:right="168" w:firstLine="708"/>
        <w:jc w:val="both"/>
      </w:pPr>
      <w:r>
        <w:t>Wenn</w:t>
      </w:r>
      <w:r w:rsidR="00E122E9">
        <w:t xml:space="preserve"> Kinder in die Vorschul-/Schulphase eintreten, wird die Wahl der Schulform zu einem wichtigen Thema. In Europa gibt es unterschiedliche </w:t>
      </w:r>
      <w:r w:rsidR="00EE247D">
        <w:t>Schulsysteme</w:t>
      </w:r>
      <w:r w:rsidR="00E122E9">
        <w:t xml:space="preserve">; einige Länder bevorzugen die vollständige Inklusion, andere bieten eine Kombination aus Regelschulen und speziellen Einheiten in Regelschulen und/oder Sonderschulen für Schüler mit Autismus an. Es gibt keine </w:t>
      </w:r>
      <w:r w:rsidR="00DB26A1">
        <w:t>Belege</w:t>
      </w:r>
      <w:r w:rsidR="00E122E9">
        <w:t xml:space="preserve"> für die </w:t>
      </w:r>
      <w:r w:rsidR="00DB26A1">
        <w:t>Vorteile</w:t>
      </w:r>
      <w:r w:rsidR="00E122E9">
        <w:t xml:space="preserve"> eines einzigen Schulmodells</w:t>
      </w:r>
      <w:r w:rsidR="00EE247D">
        <w:t>.</w:t>
      </w:r>
      <w:r w:rsidR="00E122E9">
        <w:t xml:space="preserve"> </w:t>
      </w:r>
      <w:r w:rsidR="00EE247D">
        <w:t>Allerdings</w:t>
      </w:r>
      <w:r w:rsidR="00DB26A1">
        <w:t xml:space="preserve"> kann </w:t>
      </w:r>
      <w:r w:rsidR="00E122E9">
        <w:t xml:space="preserve">die Integration in die Regelschule ohne angemessene Unterstützung sehr nachteilig </w:t>
      </w:r>
      <w:r w:rsidR="00DB26A1">
        <w:t>verlaufen</w:t>
      </w:r>
      <w:r w:rsidR="00E122E9">
        <w:t xml:space="preserve">. Es ist wichtig, dass jedes Kind (je nach seinen Bedürfnissen) Zugang zu </w:t>
      </w:r>
      <w:r w:rsidR="00EE247D">
        <w:t xml:space="preserve">einer </w:t>
      </w:r>
      <w:r w:rsidR="00E122E9">
        <w:t>spezialisierte</w:t>
      </w:r>
      <w:r w:rsidR="00EE247D">
        <w:t>n Fachkraft</w:t>
      </w:r>
      <w:r w:rsidR="00E122E9">
        <w:t xml:space="preserve">, </w:t>
      </w:r>
      <w:r w:rsidR="00220A60">
        <w:t>Autismus</w:t>
      </w:r>
      <w:r w:rsidR="00DB26A1">
        <w:t>-</w:t>
      </w:r>
      <w:r w:rsidR="00E122E9">
        <w:t xml:space="preserve">sensiblen Lehrern und einer Vielzahl von Ressourcen für den Einzel- oder Kleingruppenunterricht hat. In Ländern, in denen es keine gut unterstützte integrative Bildung gibt, sollte der Schwerpunkt darauf liegen, Brücken </w:t>
      </w:r>
      <w:r w:rsidR="00FE73BD">
        <w:t>zu</w:t>
      </w:r>
      <w:r w:rsidR="00E122E9">
        <w:t xml:space="preserve"> spezialisierten Diensten zu bauen. Auf diese Weise kann das Wissen und die Erfahrung von Experten in verschiedenen Bereichen weitergegeben werden und </w:t>
      </w:r>
      <w:r w:rsidR="00FE73BD">
        <w:t>deutlich</w:t>
      </w:r>
      <w:r w:rsidR="00220A60">
        <w:t xml:space="preserve"> </w:t>
      </w:r>
      <w:r w:rsidR="00E122E9">
        <w:t>mehr Schüler können Zugang zur integrativen Bildung erhalten und davon profitieren.</w:t>
      </w:r>
    </w:p>
    <w:p w14:paraId="42FF9A78" w14:textId="77777777" w:rsidR="00691F36" w:rsidRDefault="00691F36">
      <w:pPr>
        <w:pStyle w:val="Textoindependiente"/>
        <w:rPr>
          <w:sz w:val="24"/>
        </w:rPr>
      </w:pPr>
    </w:p>
    <w:p w14:paraId="62D5C290" w14:textId="77777777" w:rsidR="00691F36" w:rsidRDefault="00691F36">
      <w:pPr>
        <w:pStyle w:val="Textoindependiente"/>
        <w:rPr>
          <w:sz w:val="19"/>
        </w:rPr>
      </w:pPr>
    </w:p>
    <w:p w14:paraId="3D95E767" w14:textId="44E9B34A" w:rsidR="00691F36" w:rsidRDefault="00E122E9">
      <w:pPr>
        <w:pStyle w:val="Textoindependiente"/>
        <w:ind w:left="133" w:right="167" w:firstLine="708"/>
        <w:jc w:val="both"/>
      </w:pPr>
      <w:r>
        <w:t>Für alle Kinder mit sonderpädagogischem Förderbedarf, unabhängig davon, wo sie eingesch</w:t>
      </w:r>
      <w:r w:rsidR="00FE73BD">
        <w:t xml:space="preserve">ult </w:t>
      </w:r>
      <w:r>
        <w:t xml:space="preserve">sind, muss der allgemeine Lehrplan </w:t>
      </w:r>
      <w:r w:rsidR="00EE247D">
        <w:t xml:space="preserve">in aller Regel </w:t>
      </w:r>
      <w:r>
        <w:t>angepasst werden, um den individuellen Fähigkeiten und Schwierigkeiten zu entsprechen. Es ist notwendig, die Lehrmethoden so zu ändern, dass die Schüler die gewünschten Bildungsziele erreichen können. Zu den Modifikationen können der Einsatz von unterstützenden Kommunikationsstrategien, die verstärkte Verwendung von visuellen Hinweisen, die Aufgabenanalyse und ein hohes Maß an Strukturierung von Zeit, Umgebung und Aktivitäten gehören. Es ist wichtig</w:t>
      </w:r>
      <w:r w:rsidR="00A859F5">
        <w:t xml:space="preserve"> darauf zu achten</w:t>
      </w:r>
      <w:r>
        <w:t xml:space="preserve">, dass die vermittelten Fähigkeiten für die </w:t>
      </w:r>
      <w:r w:rsidR="00FE73BD">
        <w:t>weiteren</w:t>
      </w:r>
      <w:r>
        <w:t xml:space="preserve"> </w:t>
      </w:r>
      <w:r w:rsidR="00FE73BD">
        <w:t>Lebensj</w:t>
      </w:r>
      <w:r>
        <w:t>ahre</w:t>
      </w:r>
      <w:r w:rsidR="00FE73BD">
        <w:t>/ Entwicklung</w:t>
      </w:r>
      <w:r>
        <w:t xml:space="preserve"> nützlich sind, </w:t>
      </w:r>
      <w:r w:rsidR="00FE73BD">
        <w:t>somit</w:t>
      </w:r>
      <w:r>
        <w:t xml:space="preserve"> ein besonderer Schwerpunkt auf dem Erlernen von </w:t>
      </w:r>
      <w:r w:rsidR="00A859F5">
        <w:t>alltagspraktischen Fähigkeiten angepasst an die kognitive</w:t>
      </w:r>
      <w:r w:rsidR="00F50D37">
        <w:t>n</w:t>
      </w:r>
      <w:r w:rsidR="00A859F5">
        <w:t xml:space="preserve"> Voraussetzungen </w:t>
      </w:r>
      <w:r>
        <w:t xml:space="preserve">liegt. Vor allem müssen Schüler mit Autismus dabei unterstützt werden, die sozialen Fähigkeiten zu erwerben, die es ihnen ermöglichen, vollwertige Mitglieder der Gesellschaft zu werden. Ohne Unterstützung ist es unwahrscheinlich, dass Kinder mit Autismus lernen, erfolgreich mit Gleichaltrigen zusammenzuarbeiten, und Gleichaltrige brauchen ebenfalls Hilfe, um erfolgreich mit Schülern mit Autismus arbeiten, spielen und interagieren zu können. Obwohl es nur wenige Belege für </w:t>
      </w:r>
      <w:r w:rsidR="00220A60">
        <w:t xml:space="preserve">die Wirksamkeit </w:t>
      </w:r>
      <w:r>
        <w:t>ein</w:t>
      </w:r>
      <w:r w:rsidR="00220A60">
        <w:t>es</w:t>
      </w:r>
      <w:r>
        <w:t xml:space="preserve"> spezifische</w:t>
      </w:r>
      <w:r w:rsidR="00220A60">
        <w:t>n</w:t>
      </w:r>
      <w:r>
        <w:t xml:space="preserve"> Trainingsprogramm</w:t>
      </w:r>
      <w:r w:rsidR="00220A60">
        <w:t>s</w:t>
      </w:r>
      <w:r>
        <w:t xml:space="preserve"> für soziale Fähigkeiten gibt (siehe „Spezifische Interventionen“), ist das Erlernen von Verständnis, Akzeptanz und Einübung sozialer Fähigkeiten im Kontext eines realen schulischen Umfelds von entscheidender Bedeutung für die soziale und </w:t>
      </w:r>
      <w:r w:rsidR="00FE73BD">
        <w:t xml:space="preserve">später ggf. </w:t>
      </w:r>
      <w:r>
        <w:t>akademische Integration.</w:t>
      </w:r>
    </w:p>
    <w:p w14:paraId="3ADB3322" w14:textId="77777777" w:rsidR="00691F36" w:rsidRDefault="00691F36">
      <w:pPr>
        <w:pStyle w:val="Textoindependiente"/>
        <w:rPr>
          <w:sz w:val="24"/>
        </w:rPr>
      </w:pPr>
    </w:p>
    <w:p w14:paraId="06457B98" w14:textId="77777777" w:rsidR="00691F36" w:rsidRDefault="00691F36">
      <w:pPr>
        <w:pStyle w:val="Textoindependiente"/>
        <w:spacing w:before="10"/>
        <w:rPr>
          <w:sz w:val="18"/>
        </w:rPr>
      </w:pPr>
    </w:p>
    <w:p w14:paraId="32A31A56" w14:textId="1D05228A" w:rsidR="00691F36" w:rsidRDefault="00E122E9">
      <w:pPr>
        <w:pStyle w:val="Textoindependiente"/>
        <w:ind w:left="133" w:right="168" w:firstLine="708"/>
        <w:jc w:val="both"/>
      </w:pPr>
      <w:r>
        <w:t>Lehrkräfte in allen Bildungseinrichtungen müssen sich auch der besonderen Schwachstellen von Lernenden mit Autismus und insbesondere des hohen Risikos von Ausbeutung, Mobbing und Missbrauch bewusst sein. Um das Risiko des Missbrauchs zu verringern, sollten sich Lehrer darauf konzentrieren, wie sie Schüler mit besonderen Bedürfnissen unterstützen können. Sie sollten ihren Schülerinnen und Schülern Ratschläge zur Identität (einschließlich der sexuellen Identität und Orientierung), zum Schutz ihrer Online-Sicherheit, zur Erkennung und Meldung von Mobbing (gegen sich selbst oder andere) und zur Stärkung des Selbstwertgefühls geben.</w:t>
      </w:r>
    </w:p>
    <w:p w14:paraId="36361DD9" w14:textId="77777777" w:rsidR="00691F36" w:rsidRDefault="00691F36">
      <w:pPr>
        <w:pStyle w:val="Textoindependiente"/>
        <w:rPr>
          <w:sz w:val="24"/>
        </w:rPr>
      </w:pPr>
    </w:p>
    <w:p w14:paraId="5523E80B" w14:textId="77777777" w:rsidR="00691F36" w:rsidRDefault="00691F36">
      <w:pPr>
        <w:pStyle w:val="Textoindependiente"/>
        <w:rPr>
          <w:sz w:val="24"/>
        </w:rPr>
      </w:pPr>
    </w:p>
    <w:p w14:paraId="5D89E282" w14:textId="77777777" w:rsidR="00691F36" w:rsidRDefault="00E122E9">
      <w:pPr>
        <w:pStyle w:val="Ttulo3"/>
        <w:spacing w:before="181"/>
      </w:pPr>
      <w:bookmarkStart w:id="35" w:name="_bookmark29"/>
      <w:bookmarkEnd w:id="35"/>
      <w:r>
        <w:t>Übergang zum Erwachsenenalter</w:t>
      </w:r>
    </w:p>
    <w:p w14:paraId="0DC38061" w14:textId="77777777" w:rsidR="00691F36" w:rsidRDefault="00691F36">
      <w:pPr>
        <w:pStyle w:val="Textoindependiente"/>
        <w:rPr>
          <w:rFonts w:ascii="Arial"/>
          <w:b/>
          <w:sz w:val="24"/>
        </w:rPr>
      </w:pPr>
    </w:p>
    <w:p w14:paraId="2020B2FA" w14:textId="77777777" w:rsidR="00691F36" w:rsidRDefault="00691F36">
      <w:pPr>
        <w:pStyle w:val="Textoindependiente"/>
        <w:rPr>
          <w:rFonts w:ascii="Arial"/>
          <w:b/>
          <w:sz w:val="21"/>
        </w:rPr>
      </w:pPr>
    </w:p>
    <w:p w14:paraId="7C5428D0" w14:textId="5105EF48" w:rsidR="00691F36" w:rsidRDefault="00E122E9" w:rsidP="00F50D37">
      <w:pPr>
        <w:pStyle w:val="Textoindependiente"/>
        <w:spacing w:before="74"/>
        <w:ind w:right="169"/>
        <w:jc w:val="both"/>
      </w:pPr>
      <w:r>
        <w:t>Zahlreiche Folgestudien haben gezeigt, dass es Menschen mit Autismus, unabhängig von ihrem kognitiven Niveau, beim Übergang vom Jugend- zum Erwachsenenalter an Aufmerksamkeit mangelt. Es scheint, dass Menschen mit höheren kognitiven Fähigkeiten seltener spezielle Hilfe in Anspruch nehmen. Nur wenige Hochschuleinrichtungen oder Universitäten berücksichtigen ihre besonderen Bedürfnisse, obwohl sie zu leistungsstarken Studenten werden können, wenn ihre schulische oder</w:t>
      </w:r>
      <w:r w:rsidR="00220A60">
        <w:t xml:space="preserve"> </w:t>
      </w:r>
      <w:r>
        <w:t xml:space="preserve">berufliche Ausbildung auf ihre Stärken und Interessen zugeschnitten ist. Ohne angemessene </w:t>
      </w:r>
      <w:r>
        <w:lastRenderedPageBreak/>
        <w:t xml:space="preserve">Unterstützung </w:t>
      </w:r>
      <w:r w:rsidR="008607A9">
        <w:t xml:space="preserve">können die Schwierigkeiten oder sogar </w:t>
      </w:r>
      <w:r>
        <w:t xml:space="preserve">die Unfähigkeit, den akademischen und sozialen Anforderungen der Universität gerecht zu werden, zu Isolation und Ausgrenzung sowie zur Entwicklung von Depressionen und Angstzuständen führen. Mit Unterstützung und Ermutigung können Schüler mit Autismus jedoch produktive Mitglieder bestimmter Interessengruppen werden, eine aktive Rolle in sozialen Medien spielen und/oder an Selbsthilfegruppen für Menschen mit Autismus teilnehmen. Manche entwickeln auf diese Weise auch Freundschaften und intime Beziehungen. Unterstützte Beschäftigungsprogramme können Erwachsenen mit Autismus helfen, eine </w:t>
      </w:r>
      <w:r w:rsidR="004D2EF5">
        <w:t xml:space="preserve">für sie </w:t>
      </w:r>
      <w:r>
        <w:t>wertvolle und gut bezahlte Arbeit zu finden.</w:t>
      </w:r>
    </w:p>
    <w:p w14:paraId="43AEA321" w14:textId="77777777" w:rsidR="00691F36" w:rsidRDefault="00691F36">
      <w:pPr>
        <w:pStyle w:val="Textoindependiente"/>
        <w:rPr>
          <w:sz w:val="24"/>
        </w:rPr>
      </w:pPr>
    </w:p>
    <w:p w14:paraId="1DB514AA" w14:textId="77777777" w:rsidR="00691F36" w:rsidRDefault="00691F36">
      <w:pPr>
        <w:pStyle w:val="Textoindependiente"/>
        <w:rPr>
          <w:sz w:val="19"/>
        </w:rPr>
      </w:pPr>
    </w:p>
    <w:p w14:paraId="46E671E8" w14:textId="1B96172E" w:rsidR="00691F36" w:rsidRDefault="00E122E9">
      <w:pPr>
        <w:pStyle w:val="Textoindependiente"/>
        <w:ind w:left="133" w:right="166" w:firstLine="708"/>
        <w:jc w:val="both"/>
      </w:pPr>
      <w:r>
        <w:t>Für viele Menschen mit Autismus und geistigen Behinderungen besteht das Risiko, dass sie gezwungen sind, eine Vollzeitausbildung zu verlassen, lange bevor sie die notwendigen Fähigkeiten zur Teil</w:t>
      </w:r>
      <w:r w:rsidR="004D2EF5">
        <w:t>habe</w:t>
      </w:r>
      <w:r>
        <w:t xml:space="preserve"> am Leben in </w:t>
      </w:r>
      <w:r w:rsidR="004D2EF5">
        <w:t>einer</w:t>
      </w:r>
      <w:r>
        <w:t xml:space="preserve"> Gemeinschaft erworben haben. Dies wiederum kann zu weiterer Ausgrenzung und sozialer Ablehnung führen. Nur wenige von ihnen haben Zugang zu individuellen </w:t>
      </w:r>
      <w:r w:rsidR="004D2EF5">
        <w:t>Transitions</w:t>
      </w:r>
      <w:r>
        <w:t xml:space="preserve">programmen oder Unterstützung </w:t>
      </w:r>
      <w:r w:rsidR="004D2EF5">
        <w:t>bei</w:t>
      </w:r>
      <w:r>
        <w:t xml:space="preserve"> Beschäftigung oder Weiterbildung, so dass sie in hohem Maße von anderen abhängig bleiben und oft bei ihren </w:t>
      </w:r>
      <w:r w:rsidR="004D2EF5">
        <w:t xml:space="preserve">dann </w:t>
      </w:r>
      <w:r>
        <w:t>älter</w:t>
      </w:r>
      <w:r w:rsidR="004D2EF5">
        <w:t xml:space="preserve"> werdend</w:t>
      </w:r>
      <w:r>
        <w:t>en Eltern leben. Ihre geistige und körperliche Gesundheit verschlechtert sich häufig, und schwierige Verhaltensweisen können häufiger auftreten.</w:t>
      </w:r>
    </w:p>
    <w:p w14:paraId="11ACBB4F" w14:textId="77777777" w:rsidR="00691F36" w:rsidRDefault="00691F36">
      <w:pPr>
        <w:pStyle w:val="Textoindependiente"/>
        <w:spacing w:before="5"/>
        <w:rPr>
          <w:sz w:val="31"/>
        </w:rPr>
      </w:pPr>
    </w:p>
    <w:p w14:paraId="2A9A7A00" w14:textId="77777777" w:rsidR="00691F36" w:rsidRDefault="00E122E9">
      <w:pPr>
        <w:ind w:left="133"/>
        <w:jc w:val="both"/>
        <w:rPr>
          <w:rFonts w:ascii="Arial"/>
          <w:b/>
          <w:sz w:val="24"/>
        </w:rPr>
      </w:pPr>
      <w:bookmarkStart w:id="36" w:name="_bookmark30"/>
      <w:bookmarkEnd w:id="36"/>
      <w:r>
        <w:rPr>
          <w:rFonts w:ascii="Arial"/>
          <w:b/>
          <w:sz w:val="24"/>
        </w:rPr>
        <w:t>Erwachsenenalter</w:t>
      </w:r>
    </w:p>
    <w:p w14:paraId="0347239A" w14:textId="77777777" w:rsidR="00691F36" w:rsidRDefault="00691F36">
      <w:pPr>
        <w:pStyle w:val="Textoindependiente"/>
        <w:rPr>
          <w:rFonts w:ascii="Arial"/>
          <w:b/>
          <w:sz w:val="26"/>
        </w:rPr>
      </w:pPr>
    </w:p>
    <w:p w14:paraId="5B2D7700" w14:textId="64061C17" w:rsidR="00691F36" w:rsidRDefault="00E122E9" w:rsidP="00220A60">
      <w:pPr>
        <w:pStyle w:val="Textoindependiente"/>
        <w:spacing w:before="216"/>
        <w:ind w:left="133" w:right="168" w:firstLine="708"/>
        <w:jc w:val="both"/>
      </w:pPr>
      <w:r>
        <w:t xml:space="preserve">Das Ziel aller Erwachsenen, unabhängig davon, ob sie an Autismus leiden oder nicht, ist es, eine Lebensqualität zu erreichen, die der Mehrheit der Bürger in ihrem Land entspricht. Die Weltgesundheitsorganisation (WHO) definiert Lebensqualität als die Wahrnehmung der Position einer Person im Leben im Kontext ihrer Kultur und der Wertesysteme, in denen sie lebt, sowie in Bezug auf ihre Ziele, Erwartungen, Normen und Anliegen [97]. Es gibt verschiedene Maßstäbe </w:t>
      </w:r>
      <w:r w:rsidR="006E1D78">
        <w:t>zur Beurteilung der</w:t>
      </w:r>
      <w:r>
        <w:t xml:space="preserve"> Lebensqualität</w:t>
      </w:r>
      <w:r w:rsidR="006E1D78">
        <w:t>.</w:t>
      </w:r>
      <w:r>
        <w:t xml:space="preserve"> </w:t>
      </w:r>
      <w:r w:rsidR="006E1D78">
        <w:t xml:space="preserve">Für die Teilhabe von Menschen mit Behinderung wurden acht Schlüsselbereiche vorgeschlagen: </w:t>
      </w:r>
      <w:r>
        <w:t xml:space="preserve">persönliche Entwicklung, Selbstbestimmung, zwischenmenschliche Beziehungen, soziale Eingliederung, Rechte sowie emotionales, körperliches und materielles Wohlbefinden [98]. Die weit verbreitete WHO-Messung der Lebensqualität wurde für Menschen mit Autismus angepasst und um neun </w:t>
      </w:r>
      <w:r w:rsidR="00220A60">
        <w:t>Autismus</w:t>
      </w:r>
      <w:r w:rsidR="004D2EF5">
        <w:t>-</w:t>
      </w:r>
      <w:r>
        <w:t>spezifische Items (ASQoL) ergänzt [99].</w:t>
      </w:r>
    </w:p>
    <w:p w14:paraId="7A3B33B5" w14:textId="77777777" w:rsidR="00691F36" w:rsidRDefault="00691F36">
      <w:pPr>
        <w:pStyle w:val="Textoindependiente"/>
        <w:rPr>
          <w:sz w:val="24"/>
        </w:rPr>
      </w:pPr>
    </w:p>
    <w:p w14:paraId="4C3BAF7F" w14:textId="77777777" w:rsidR="00691F36" w:rsidRDefault="00691F36">
      <w:pPr>
        <w:pStyle w:val="Textoindependiente"/>
        <w:spacing w:before="9"/>
        <w:rPr>
          <w:sz w:val="18"/>
        </w:rPr>
      </w:pPr>
    </w:p>
    <w:p w14:paraId="28C88802" w14:textId="4C5255BB" w:rsidR="00691F36" w:rsidRDefault="00E122E9">
      <w:pPr>
        <w:pStyle w:val="Textoindependiente"/>
        <w:spacing w:before="1"/>
        <w:ind w:left="133" w:right="165" w:firstLine="708"/>
        <w:jc w:val="both"/>
      </w:pPr>
      <w:r>
        <w:t xml:space="preserve">Obwohl die Evidenzbasis für Interventionen im Erwachsenenalter begrenzt ist, gibt es einige Hinweise auf Interventionen zur Verbesserung der sozialen Handlungsfähigkeit [100, 101]. Solche Interventionen umfassen häufig eine breite Palette verschiedener Strategien, darunter Simulation und Modellierung, direktes Feedback, Diskussion und Entscheidungsfindung sowie die Entwicklung expliziter Regeln und allgemeiner Strategien zur Bewältigung sozial schwieriger Situationen (59). Bei affektiven Störungen haben kognitive Verhaltensansätze, einschließlich Achtsamkeit, nachweislich eine mäßige bis große Wirkung bei der Verringerung von Ängsten [102], obwohl ihre Auswirkungen auf depressive Symptome weniger sicher </w:t>
      </w:r>
      <w:r w:rsidR="00213570">
        <w:t xml:space="preserve">belegt </w:t>
      </w:r>
      <w:r>
        <w:t xml:space="preserve">sind [103]. Die kognitive Verhaltenstherapie (KVT) muss jedoch angepasst werden, um die spezifischen Symptome von Menschen mit Autismus zu berücksichtigen [104]. </w:t>
      </w:r>
      <w:r w:rsidR="007D43B4">
        <w:t xml:space="preserve">Außerdem </w:t>
      </w:r>
      <w:r>
        <w:t>hat sich gezeigt, dass Programme zur Entwicklung von Freizeit-, Entspannungs- und Alltagskompetenzen die psychische Gesundheit und die allgemeine Lebensqualität verbessern</w:t>
      </w:r>
      <w:r w:rsidR="00213570">
        <w:t xml:space="preserve"> können.</w:t>
      </w:r>
      <w:r>
        <w:t xml:space="preserve"> (105).</w:t>
      </w:r>
    </w:p>
    <w:p w14:paraId="30168BA5" w14:textId="77777777" w:rsidR="00691F36" w:rsidRDefault="00691F36">
      <w:pPr>
        <w:pStyle w:val="Textoindependiente"/>
        <w:rPr>
          <w:sz w:val="24"/>
        </w:rPr>
      </w:pPr>
    </w:p>
    <w:p w14:paraId="6BF80764" w14:textId="77777777" w:rsidR="00691F36" w:rsidRDefault="00691F36">
      <w:pPr>
        <w:pStyle w:val="Textoindependiente"/>
        <w:rPr>
          <w:sz w:val="19"/>
        </w:rPr>
      </w:pPr>
    </w:p>
    <w:p w14:paraId="263FFA6E" w14:textId="59A0BA34" w:rsidR="00691F36" w:rsidRDefault="00E122E9" w:rsidP="0012131B">
      <w:pPr>
        <w:pStyle w:val="Textoindependiente"/>
        <w:ind w:left="133" w:right="168" w:firstLine="708"/>
        <w:jc w:val="both"/>
      </w:pPr>
      <w:r>
        <w:t>Für viele Erwachsene mit Autismus ist der Zugang zu einer angemessenen Beschäftigung wahrscheinlich eine der wirksamsten Möglichkeiten zur Verbesserung ihrer Lebensqualität. Die aktive Teilnahme an der Arbeit bietet ein sinnvolles und strukturiertes Tagesprogramm, verbessert die soziale Eingliederung und die kognitive Leistungsfähigkeit und erhöht die finanziellen Möglichkeiten für bessere Wohn- und Freizeitmöglichkeiten. Obwohl Menschen mit Autismus Schwierigkeiten haben, einen geeigneten Arbeitsplatz zu finden und zu behalten [106], gibt es immer mehr Belege für Wirksamkeit und Kosten</w:t>
      </w:r>
      <w:r w:rsidR="00213570">
        <w:t>effizienz</w:t>
      </w:r>
      <w:r>
        <w:t xml:space="preserve"> von Programmen zur unterstützten Beschäftigung. </w:t>
      </w:r>
      <w:r w:rsidR="00213570">
        <w:t>D</w:t>
      </w:r>
      <w:r>
        <w:t xml:space="preserve">ie meisten bieten Schulungen zur Entwicklung wichtiger sozialer und beruflicher Fähigkeiten an; </w:t>
      </w:r>
      <w:r>
        <w:lastRenderedPageBreak/>
        <w:t xml:space="preserve">sie beraten über Veränderungen in routinemäßigen Arbeitssituationen (z. B. Anpassung von Vorstellungsgesprächen, </w:t>
      </w:r>
      <w:r w:rsidR="0012131B">
        <w:t>Autismus</w:t>
      </w:r>
      <w:r w:rsidR="00213570">
        <w:t>-</w:t>
      </w:r>
      <w:r>
        <w:t>freundlichere Gestaltung der physischen Arbeitsumgebung usw.) und unterstützen die Entwicklung sozialer und beruflicher Kompetenzen. Es hat sich gezeigt, dass diese Programme zu höheren Beschäftigungsquoten, höheren Löhnen und einem höheren Beschäftigungsniveau, einem längeren Verbleib am Arbeitsplatz und einer geringeren Abhängigkeit von staatlichen Geldleistungen führen (108, 109).</w:t>
      </w:r>
    </w:p>
    <w:p w14:paraId="7F770FAB" w14:textId="77777777" w:rsidR="00691F36" w:rsidRDefault="00691F36">
      <w:pPr>
        <w:pStyle w:val="Textoindependiente"/>
        <w:rPr>
          <w:sz w:val="24"/>
        </w:rPr>
      </w:pPr>
    </w:p>
    <w:p w14:paraId="15A11ECA" w14:textId="77777777" w:rsidR="00691F36" w:rsidRDefault="00691F36">
      <w:pPr>
        <w:pStyle w:val="Textoindependiente"/>
        <w:spacing w:before="1"/>
        <w:rPr>
          <w:sz w:val="19"/>
        </w:rPr>
      </w:pPr>
    </w:p>
    <w:p w14:paraId="6126F509" w14:textId="5F821775" w:rsidR="00691F36" w:rsidRDefault="00E122E9" w:rsidP="0012131B">
      <w:pPr>
        <w:pStyle w:val="Textoindependiente"/>
        <w:ind w:left="133" w:right="170" w:firstLine="708"/>
        <w:jc w:val="both"/>
      </w:pPr>
      <w:r>
        <w:t>Das Erwachsenenalter ist der längste Lebensabschnitt</w:t>
      </w:r>
      <w:r w:rsidR="00D26BEE">
        <w:t>.</w:t>
      </w:r>
      <w:r>
        <w:t xml:space="preserve">, </w:t>
      </w:r>
      <w:r w:rsidR="00D26BEE">
        <w:t>Die</w:t>
      </w:r>
      <w:r>
        <w:t xml:space="preserve"> am Übergang zum Erwachsensein beteiligten Ärzte sollten </w:t>
      </w:r>
      <w:r w:rsidR="00D26BEE">
        <w:t xml:space="preserve">bei der Erstellung eines Zukunfts- und </w:t>
      </w:r>
      <w:r w:rsidR="00F50D37">
        <w:t>Lebensplans behilflich</w:t>
      </w:r>
      <w:r w:rsidR="00D26BEE">
        <w:t xml:space="preserve"> sein</w:t>
      </w:r>
      <w:r>
        <w:t xml:space="preserve">. Dazu gehören die Unterstützung eines unabhängigen oder </w:t>
      </w:r>
      <w:r w:rsidR="00213570">
        <w:t xml:space="preserve">zumindest zum Teil </w:t>
      </w:r>
      <w:r>
        <w:t>unabhängigen Lebens, die Entwicklung von Freundschaften und gegebenenfalls intimen Beziehungen, die Verringerung von Einsamkeit und die Verbesserung der Teil</w:t>
      </w:r>
      <w:r w:rsidR="00213570">
        <w:t>habe</w:t>
      </w:r>
      <w:r w:rsidR="00C35DD5">
        <w:t xml:space="preserve"> </w:t>
      </w:r>
      <w:r>
        <w:t>am Gemeinschaftsleben sowie die Unterstützung bei der Bewältigung unvermeidlicher Lebensereignisse wie dem Verlust der Eltern oder der Notwendigkeit eines Umzugs. Außerdem ist es wichtig, wirksame M</w:t>
      </w:r>
      <w:r w:rsidR="00213570">
        <w:t xml:space="preserve">aßnahmen </w:t>
      </w:r>
      <w:r>
        <w:t xml:space="preserve">zur Erhaltung der körperlichen Gesundheit zu entwickeln und eine regelmäßige medizinische Versorgung und Nachsorge für chronische Erkrankungen im Zusammenhang mit Autismus, insbesondere Epilepsie, zu gewährleisten. Der Zugang zu </w:t>
      </w:r>
      <w:r w:rsidR="0012131B">
        <w:t>Autismus</w:t>
      </w:r>
      <w:r w:rsidR="00213570">
        <w:t>-</w:t>
      </w:r>
      <w:r>
        <w:t xml:space="preserve">spezifischer psychologischer Betreuung ist entscheidend für die Verringerung der </w:t>
      </w:r>
      <w:r w:rsidR="00D26BEE">
        <w:t xml:space="preserve">Wahrscheinlichkeit an einer </w:t>
      </w:r>
      <w:r>
        <w:t>Angst</w:t>
      </w:r>
      <w:r w:rsidR="00D26BEE">
        <w:t>störung oder Depression zu erkranken</w:t>
      </w:r>
      <w:r>
        <w:t xml:space="preserve"> und des </w:t>
      </w:r>
      <w:r w:rsidR="00213570">
        <w:t>Suizidrisikos</w:t>
      </w:r>
      <w:r>
        <w:t>.</w:t>
      </w:r>
    </w:p>
    <w:p w14:paraId="2E934951" w14:textId="77777777" w:rsidR="00691F36" w:rsidRDefault="00691F36">
      <w:pPr>
        <w:pStyle w:val="Textoindependiente"/>
        <w:rPr>
          <w:sz w:val="24"/>
        </w:rPr>
      </w:pPr>
    </w:p>
    <w:p w14:paraId="6370633E" w14:textId="77777777" w:rsidR="00691F36" w:rsidRDefault="00691F36">
      <w:pPr>
        <w:pStyle w:val="Textoindependiente"/>
        <w:spacing w:before="11"/>
        <w:rPr>
          <w:sz w:val="18"/>
        </w:rPr>
      </w:pPr>
    </w:p>
    <w:p w14:paraId="699C31EA" w14:textId="5260FFFD" w:rsidR="00691F36" w:rsidRDefault="00E122E9">
      <w:pPr>
        <w:pStyle w:val="Textoindependiente"/>
        <w:ind w:left="133" w:right="171" w:firstLine="708"/>
        <w:jc w:val="both"/>
      </w:pPr>
      <w:r>
        <w:t xml:space="preserve">Um diese Ziele zu erreichen, ist ein </w:t>
      </w:r>
      <w:r w:rsidR="00213570">
        <w:t>anspruchsvolles</w:t>
      </w:r>
      <w:r>
        <w:t xml:space="preserve"> Programm erforderlich, das sich durch innovative Ansätze zur Verbesserung der Möglichkeiten der sozialen Eingliederung und die Entwicklung von Forschungsarbeiten auszeichnet, die die Prioritäten von Menschen mit Autismus </w:t>
      </w:r>
      <w:r w:rsidR="00213570">
        <w:t xml:space="preserve">tatsächlich </w:t>
      </w:r>
      <w:r>
        <w:t>widerspiegeln. Zum Beispiel hat AUTISTICA im Vereinigten Königreich kürzlich mit Menschen mit Autismus, Fachleuten und Familien zusammengearbeitet, um ihre zehn Forschungsprioritäten zu ermitteln [110]. Andere Autoren [111] weisen auf die Notwendigkeit hin, die Forschung besser auf die Bedürfnisse und Werte d</w:t>
      </w:r>
      <w:r w:rsidR="00213570">
        <w:t>ies</w:t>
      </w:r>
      <w:r>
        <w:t>er Gemeinschaft abzustimmen.</w:t>
      </w:r>
    </w:p>
    <w:p w14:paraId="2833C988" w14:textId="77777777" w:rsidR="00691F36" w:rsidRDefault="00691F36">
      <w:pPr>
        <w:pStyle w:val="Textoindependiente"/>
        <w:rPr>
          <w:sz w:val="24"/>
        </w:rPr>
      </w:pPr>
    </w:p>
    <w:p w14:paraId="65C732FB" w14:textId="77777777" w:rsidR="00691F36" w:rsidRDefault="00691F36">
      <w:pPr>
        <w:pStyle w:val="Textoindependiente"/>
        <w:rPr>
          <w:sz w:val="24"/>
        </w:rPr>
      </w:pPr>
    </w:p>
    <w:p w14:paraId="25FBB973" w14:textId="77777777" w:rsidR="00691F36" w:rsidRDefault="00E122E9">
      <w:pPr>
        <w:pStyle w:val="Ttulo1"/>
        <w:spacing w:before="179"/>
        <w:jc w:val="both"/>
      </w:pPr>
      <w:bookmarkStart w:id="37" w:name="_bookmark31"/>
      <w:bookmarkEnd w:id="37"/>
      <w:r>
        <w:t>Spezifische therapeutische Maßnahmen</w:t>
      </w:r>
    </w:p>
    <w:p w14:paraId="45064AB1" w14:textId="77777777" w:rsidR="00691F36" w:rsidRDefault="00691F36">
      <w:pPr>
        <w:pStyle w:val="Textoindependiente"/>
        <w:spacing w:before="11"/>
        <w:rPr>
          <w:rFonts w:ascii="Arial"/>
          <w:b/>
          <w:sz w:val="44"/>
        </w:rPr>
      </w:pPr>
    </w:p>
    <w:p w14:paraId="1D6C40F2" w14:textId="1451BCC0" w:rsidR="00691F36" w:rsidRDefault="00E122E9">
      <w:pPr>
        <w:pStyle w:val="Textoindependiente"/>
        <w:ind w:left="133" w:right="165" w:firstLine="708"/>
        <w:jc w:val="both"/>
      </w:pPr>
      <w:r>
        <w:t xml:space="preserve">Trotz verschiedener Behauptungen über „Wundermittel“ zur Behandlung von Autismus gibt es keine spezifischen Maßnahmen, die für alle Personen </w:t>
      </w:r>
      <w:r w:rsidR="00213570">
        <w:t xml:space="preserve">gleichsam </w:t>
      </w:r>
      <w:r>
        <w:t xml:space="preserve">empfohlen werden können. Bislang stammen die </w:t>
      </w:r>
      <w:r w:rsidR="00213570">
        <w:t>anerkanntesten</w:t>
      </w:r>
      <w:r>
        <w:t xml:space="preserve"> Erkenntnisse aus groß angelegten, randomisierten, kontrollierten Studien zu Maßnahmen, die sich auf die frühe Eltern-Kind-Interaktion konzentrieren. Die meisten dieser Studien wurden jedoch an sehr jungen Kindern durchgeführt, und die Erkenntnisse über Interventionen bei älteren Kindern, Jugendlichen und insbesondere Erwachsenen sind begrenzt. Außerdem </w:t>
      </w:r>
      <w:r w:rsidR="00213570">
        <w:t xml:space="preserve">zeigen </w:t>
      </w:r>
      <w:r>
        <w:t xml:space="preserve">selbst in den erfolgreichsten Studien nicht alle Kinder signifikante Fortschritte, und nur ein kleiner Teil der Menschen mit Autismus und ihrer Familien wird jemals Zugang zu Interventionen haben, die von hochqualifizierten </w:t>
      </w:r>
      <w:r w:rsidR="00A01EF0">
        <w:t>Fachkräften</w:t>
      </w:r>
      <w:r>
        <w:t xml:space="preserve"> angeboten werden [46]. Jüngste Übersichten über randomisierte Studien und kleinere Gruppenstudien [7, 8, 32] deuten jedoch auf eine Reihe von allgemeinen Ansätzen hin, die für viele </w:t>
      </w:r>
      <w:r w:rsidR="00A01EF0">
        <w:t xml:space="preserve">Betroffene </w:t>
      </w:r>
      <w:r>
        <w:t>und ihre Familien nützlich sein könnten.</w:t>
      </w:r>
    </w:p>
    <w:p w14:paraId="5D0432D1" w14:textId="0832E26F" w:rsidR="00691F36" w:rsidRDefault="00691F36">
      <w:pPr>
        <w:pStyle w:val="Textoindependiente"/>
        <w:spacing w:before="4"/>
        <w:rPr>
          <w:sz w:val="31"/>
        </w:rPr>
      </w:pPr>
    </w:p>
    <w:p w14:paraId="2FADFDFF" w14:textId="31B5A929" w:rsidR="000F5315" w:rsidRDefault="000F5315">
      <w:pPr>
        <w:pStyle w:val="Textoindependiente"/>
        <w:spacing w:before="4"/>
        <w:rPr>
          <w:sz w:val="31"/>
        </w:rPr>
      </w:pPr>
    </w:p>
    <w:p w14:paraId="051E70E5" w14:textId="77777777" w:rsidR="00691F36" w:rsidRDefault="00E122E9">
      <w:pPr>
        <w:pStyle w:val="Ttulo3"/>
        <w:spacing w:before="1"/>
        <w:jc w:val="both"/>
      </w:pPr>
      <w:bookmarkStart w:id="38" w:name="_bookmark32"/>
      <w:bookmarkEnd w:id="38"/>
      <w:r>
        <w:t>Entwicklungsorientierte soziale Kommunikationstherapien</w:t>
      </w:r>
    </w:p>
    <w:p w14:paraId="7BDDA30E" w14:textId="77777777" w:rsidR="00691F36" w:rsidRDefault="00691F36">
      <w:pPr>
        <w:pStyle w:val="Textoindependiente"/>
        <w:rPr>
          <w:rFonts w:ascii="Arial"/>
          <w:b/>
          <w:sz w:val="24"/>
        </w:rPr>
      </w:pPr>
    </w:p>
    <w:p w14:paraId="00C55430" w14:textId="77777777" w:rsidR="00691F36" w:rsidRDefault="00691F36">
      <w:pPr>
        <w:pStyle w:val="Textoindependiente"/>
        <w:spacing w:before="9"/>
        <w:rPr>
          <w:rFonts w:ascii="Arial"/>
          <w:b/>
          <w:sz w:val="20"/>
        </w:rPr>
      </w:pPr>
    </w:p>
    <w:p w14:paraId="20A9ECB1" w14:textId="10729304" w:rsidR="00691F36" w:rsidRDefault="00E122E9" w:rsidP="00F50D37">
      <w:pPr>
        <w:pStyle w:val="Textoindependiente"/>
        <w:ind w:left="133" w:right="170" w:firstLine="708"/>
        <w:jc w:val="both"/>
      </w:pPr>
      <w:r>
        <w:t xml:space="preserve">Die stärksten Belege für Interventionen bei autistischen Kleinkindern stammen derzeit aus groß angelegten randomisierten Studien zu entwicklungsbasierten Ansätzen, die die soziale Kommunikation zwischen Kleinkindern und ihren Eltern erleichtern sollen. Das Hauptaugenmerk </w:t>
      </w:r>
      <w:r>
        <w:lastRenderedPageBreak/>
        <w:t>liegt auf der Synchronisation zwischen Erwachsenen und Kindern, so dass die Eltern lernen, auf die Kommunikationssignale ihrer Kinder zu reagieren und die spontane Kommunikation zu fördern</w:t>
      </w:r>
      <w:r w:rsidR="00213570">
        <w:t>.</w:t>
      </w:r>
      <w:r>
        <w:t xml:space="preserve"> </w:t>
      </w:r>
      <w:r w:rsidR="00213570">
        <w:t>D</w:t>
      </w:r>
      <w:r>
        <w:t xml:space="preserve">adurch werden Möglichkeiten für </w:t>
      </w:r>
      <w:r w:rsidR="00A01EF0">
        <w:t xml:space="preserve">zur Herstellung </w:t>
      </w:r>
      <w:r>
        <w:t>gemeinsame</w:t>
      </w:r>
      <w:r w:rsidR="00A01EF0">
        <w:t>r</w:t>
      </w:r>
      <w:r>
        <w:t xml:space="preserve"> Aufmerksamkeit, Initiierung </w:t>
      </w:r>
      <w:r w:rsidR="00A01EF0">
        <w:t>einer sozialen Kontaktaufnahme durch die betroffenen Kinder</w:t>
      </w:r>
      <w:r>
        <w:t xml:space="preserve"> und spontanes </w:t>
      </w:r>
      <w:r w:rsidR="00A01EF0">
        <w:t xml:space="preserve">gemeinsames </w:t>
      </w:r>
      <w:r>
        <w:t xml:space="preserve">Spiel geschaffen. Die am gründlichsten evaluierten Programme sind das Programm für gemeinsame Aufmerksamkeit, symbolisches Spiel und Interaktionsregulierung (JASPER) [112] und die Preschool Autism Communication Therapy (PACT) [84]. Andere Programme, die sich auf ein frühzeitiges Eingreifen durch elterliche Mediation konzentrieren, sind weniger gut belegt, und nicht alle Studien haben positive Ergebnisse erbracht. Dazu gehören das Individual Relationship Development (IRD)-Modell oder die „Floortime-Therapie“ [113] und das „More than Words“-Programm oder Hanen-Programm [114]. Die damit verbundenen Grundprinzipien – d. h. die Einbeziehung der Eltern, die Nutzung </w:t>
      </w:r>
      <w:r w:rsidR="00213570">
        <w:t xml:space="preserve">sich anbietenden </w:t>
      </w:r>
      <w:r>
        <w:t>Lerngelegenheiten während der täglichen Routine und die Erleichterung der Verallgemeinerung von Fähigkeiten in verschiedenen Situationen</w:t>
      </w:r>
      <w:r w:rsidR="00213570">
        <w:t xml:space="preserve"> </w:t>
      </w:r>
      <w:r>
        <w:t>– sind jedoch empfohlene Strategien zur Verbesserung der sozialen Kommunikation, insbesondere bei sehr jungen Kindern (115) (siehe Ergänzende Tabelle S6).</w:t>
      </w:r>
    </w:p>
    <w:p w14:paraId="31E9FE2B" w14:textId="77777777" w:rsidR="00691F36" w:rsidRDefault="00691F36">
      <w:pPr>
        <w:pStyle w:val="Textoindependiente"/>
        <w:spacing w:before="4"/>
        <w:rPr>
          <w:sz w:val="31"/>
        </w:rPr>
      </w:pPr>
    </w:p>
    <w:p w14:paraId="78C8967A" w14:textId="77777777" w:rsidR="00691F36" w:rsidRDefault="00E122E9">
      <w:pPr>
        <w:pStyle w:val="Ttulo3"/>
        <w:jc w:val="both"/>
      </w:pPr>
      <w:bookmarkStart w:id="39" w:name="_bookmark33"/>
      <w:bookmarkEnd w:id="39"/>
      <w:r>
        <w:t>Interventionen auf der Grundlage der angewandten Verhaltensanalyse</w:t>
      </w:r>
    </w:p>
    <w:p w14:paraId="4241C4E0" w14:textId="77777777" w:rsidR="00691F36" w:rsidRDefault="00691F36">
      <w:pPr>
        <w:pStyle w:val="Textoindependiente"/>
        <w:rPr>
          <w:rFonts w:ascii="Arial"/>
          <w:b/>
          <w:sz w:val="24"/>
        </w:rPr>
      </w:pPr>
    </w:p>
    <w:p w14:paraId="702A9745" w14:textId="77777777" w:rsidR="00691F36" w:rsidRDefault="00691F36">
      <w:pPr>
        <w:pStyle w:val="Textoindependiente"/>
        <w:rPr>
          <w:rFonts w:ascii="Arial"/>
          <w:b/>
          <w:sz w:val="21"/>
        </w:rPr>
      </w:pPr>
    </w:p>
    <w:p w14:paraId="2CFA205D" w14:textId="4207D03D" w:rsidR="00691F36" w:rsidRDefault="00E122E9">
      <w:pPr>
        <w:pStyle w:val="Textoindependiente"/>
        <w:ind w:left="133" w:right="167"/>
        <w:jc w:val="both"/>
      </w:pPr>
      <w:r>
        <w:t xml:space="preserve">Programme, die in erster Linie auf den Grundsätzen der Angewandten Verhaltensanalyse (Applied Behavioural Analysis, ABA) beruhen, werden in großem Umfang in Bildungseinrichtungen und anderen Settings für Menschen mit Autismus eingesetzt. Grundlegende ABA-Strategien (Verstärkung, Modellierung, Prompting, partieller Ansatz zur Verbesserung der Fähigkeiten usw.) wurden individuell und in kleinen Gruppen angewandt und führten zu positiven Verhaltensänderungen (116). Es gibt eine Reihe von hochgradig protokollierten und intensiven ABA-Programmen, wie z. B. Early Intensive Behavioural Intervention (EIBI) [117], das 30–40 Stunden häusliche Therapie pro Woche über einen Zeitraum von zwei Jahren oder mehr umfasst. Obwohl EIBI-Programme für einige Kinder mit Autismus von Vorteil sein können [7], weisen neuere Übersichten auf die </w:t>
      </w:r>
      <w:r w:rsidR="00927B04">
        <w:t xml:space="preserve">unzureichende </w:t>
      </w:r>
      <w:r>
        <w:t xml:space="preserve">Qualität eines Großteils der EIBI-Forschung hin und kommen zu dem Schluss, dass es nur sehr wenige Belege für die Überlegenheit von intensiven ABA-Programmen gibt [118]. Folglich haben sich viele der </w:t>
      </w:r>
      <w:r w:rsidR="0005296D">
        <w:t>gegenwärtigen</w:t>
      </w:r>
      <w:r>
        <w:t xml:space="preserve"> Interventionen, die auf angewandten Verhaltensansätzen basieren, von einem Training, das auf „strukturierter Wiederholung“ (discrete trial) beruht, zu natürlicheren, vom Kind initiierten, entwicklungsgerechten Aufgaben verlagert [46].</w:t>
      </w:r>
    </w:p>
    <w:p w14:paraId="12B851A6" w14:textId="77777777" w:rsidR="00691F36" w:rsidRDefault="00691F36">
      <w:pPr>
        <w:pStyle w:val="Textoindependiente"/>
        <w:spacing w:before="3"/>
        <w:rPr>
          <w:sz w:val="31"/>
        </w:rPr>
      </w:pPr>
    </w:p>
    <w:p w14:paraId="44211A2E" w14:textId="02D9A8C2" w:rsidR="00691F36" w:rsidRDefault="00E122E9" w:rsidP="0012131B">
      <w:pPr>
        <w:pStyle w:val="Ttulo3"/>
        <w:spacing w:before="1"/>
        <w:jc w:val="both"/>
      </w:pPr>
      <w:bookmarkStart w:id="40" w:name="_bookmark34"/>
      <w:bookmarkEnd w:id="40"/>
      <w:r>
        <w:t>Entwicklungsorientierte Verhaltensinterventionen</w:t>
      </w:r>
    </w:p>
    <w:p w14:paraId="44F63E7D" w14:textId="77777777" w:rsidR="00691F36" w:rsidRDefault="00691F36">
      <w:pPr>
        <w:pStyle w:val="Textoindependiente"/>
        <w:rPr>
          <w:rFonts w:ascii="Arial"/>
          <w:b/>
          <w:sz w:val="24"/>
        </w:rPr>
      </w:pPr>
    </w:p>
    <w:p w14:paraId="35C80AD7" w14:textId="77777777" w:rsidR="00691F36" w:rsidRDefault="00691F36">
      <w:pPr>
        <w:pStyle w:val="Textoindependiente"/>
        <w:spacing w:before="10"/>
        <w:rPr>
          <w:rFonts w:ascii="Arial"/>
          <w:b/>
          <w:sz w:val="18"/>
        </w:rPr>
      </w:pPr>
    </w:p>
    <w:p w14:paraId="5654B43E" w14:textId="42CF7C96" w:rsidR="00691F36" w:rsidRDefault="00E122E9" w:rsidP="0012131B">
      <w:pPr>
        <w:pStyle w:val="Textoindependiente"/>
        <w:ind w:left="133" w:right="168" w:firstLine="708"/>
        <w:jc w:val="both"/>
      </w:pPr>
      <w:r>
        <w:t>Jüngste systematische Übersicht</w:t>
      </w:r>
      <w:r w:rsidR="0012131B">
        <w:t>sarbeit</w:t>
      </w:r>
      <w:r>
        <w:t>en [119] weisen auf den potenziellen Wert von verhaltensorientierten, strategiebasierten Interventionen hin, die sich zwar weitgehend an Erwachsene richten, aber die Bedeutung des individuellen und natürlichen Lernens betonen. Das Early-Start-Denver-Modell (ESDM) [86, 94] ist wahrscheinlich eine der bekanntesten dieser Interventionen, die in kleine</w:t>
      </w:r>
      <w:r w:rsidR="0005296D">
        <w:t>re</w:t>
      </w:r>
      <w:r>
        <w:t xml:space="preserve">n Studien Verbesserungen in der Entwicklung und im adaptiven Verhalten gezeigt haben. Eine größere Studie zeigte jedoch keinen konsistenten Vorteil zwischen den verschiedenen experimentellen Programmen im Vergleich </w:t>
      </w:r>
      <w:r w:rsidR="0012131B">
        <w:t>zu einer Kontrollbedingung (Treatment as Usual)</w:t>
      </w:r>
      <w:r>
        <w:t xml:space="preserve"> wie üblich [120]. Andere Interventionen, die auf diesem Modell basieren, weisen einige, wenn auch schwächere Belege auf, darunter Enhanced Milieu Teaching (EMT) [121], Incidental Teaching (IT) [122], Pivotal Response Treatment (PRT) [123], Reciprocal Imitation Training (RIT) [124] und Social Communication/Emotional Regulations/Transactional Support (SCERTS) [96].</w:t>
      </w:r>
    </w:p>
    <w:p w14:paraId="0A939C12" w14:textId="77777777" w:rsidR="00691F36" w:rsidRDefault="00691F36">
      <w:pPr>
        <w:jc w:val="both"/>
        <w:sectPr w:rsidR="00691F36">
          <w:pgSz w:w="11910" w:h="16840"/>
          <w:pgMar w:top="1040" w:right="960" w:bottom="1380" w:left="1000" w:header="0" w:footer="1119" w:gutter="0"/>
          <w:cols w:space="720"/>
        </w:sectPr>
      </w:pPr>
    </w:p>
    <w:p w14:paraId="5BD72771" w14:textId="77777777" w:rsidR="00691F36" w:rsidRDefault="00E122E9">
      <w:pPr>
        <w:pStyle w:val="Ttulo3"/>
        <w:spacing w:before="74"/>
      </w:pPr>
      <w:bookmarkStart w:id="41" w:name="_bookmark35"/>
      <w:bookmarkEnd w:id="41"/>
      <w:r>
        <w:lastRenderedPageBreak/>
        <w:t>Auf Eltern ausgerichtete Programme zur Verhaltenssteuerung</w:t>
      </w:r>
    </w:p>
    <w:p w14:paraId="68111023" w14:textId="77777777" w:rsidR="00691F36" w:rsidRDefault="00691F36">
      <w:pPr>
        <w:pStyle w:val="Textoindependiente"/>
        <w:rPr>
          <w:rFonts w:ascii="Arial"/>
          <w:b/>
          <w:sz w:val="24"/>
        </w:rPr>
      </w:pPr>
    </w:p>
    <w:p w14:paraId="71A4F2BE" w14:textId="77777777" w:rsidR="00691F36" w:rsidRDefault="00691F36">
      <w:pPr>
        <w:pStyle w:val="Textoindependiente"/>
        <w:spacing w:before="11"/>
        <w:rPr>
          <w:rFonts w:ascii="Arial"/>
          <w:b/>
          <w:sz w:val="18"/>
        </w:rPr>
      </w:pPr>
    </w:p>
    <w:p w14:paraId="60014FAB" w14:textId="69AF4385" w:rsidR="00691F36" w:rsidRDefault="00E122E9" w:rsidP="0012131B">
      <w:pPr>
        <w:pStyle w:val="Textoindependiente"/>
        <w:ind w:left="133" w:right="165" w:firstLine="708"/>
        <w:jc w:val="both"/>
      </w:pPr>
      <w:r>
        <w:t xml:space="preserve">Die Intensität und die Kosten vieler Verhaltensprogramme, sowohl zu Hause als auch in Kliniken, übersteigen bei weitem die finanziellen und zeitlichen Möglichkeiten der meisten Familien und der öffentlichen Dienste. Es ist jedoch möglich, den Familien eine evidenzbasierte Beratung zur Verhaltenssteuerung zu wesentlich geringeren Kosten anzubieten. Psychoedukationsgruppen für Eltern neu diagnostizierter Kinder werden inzwischen in vielen Kinder- und Jugendhilfeeinrichtungen routinemäßig angeboten und sollen das Verständnis der Eltern für Autismus verbessern, ihnen zeigen, wie sie soziale und kommunikative Fähigkeiten fördern können und wie sie mit „schwierigen“ Verhaltensweisen wie Ritualen, Wutanfällen und/oder Aggressionen, Ängsten und Phobien und/oder Problemen bei der Ernährung, Schlafen und Toilettentraining umgehen können. Die Programme </w:t>
      </w:r>
      <w:r w:rsidR="00A21795">
        <w:t xml:space="preserve">werden </w:t>
      </w:r>
      <w:r>
        <w:t xml:space="preserve">in der Regel in Gruppensitzungen </w:t>
      </w:r>
      <w:r w:rsidR="00A21795">
        <w:t xml:space="preserve">durchgeführt </w:t>
      </w:r>
      <w:r>
        <w:t xml:space="preserve">(manchmal ergänzt durch einige Einzelsitzungen und/oder Sitzungen zu Hause); </w:t>
      </w:r>
      <w:r w:rsidR="00A21795">
        <w:t>üblicherweise dauern diese</w:t>
      </w:r>
      <w:r>
        <w:t xml:space="preserve"> einige Wochen und verbessern nachweislich die elterlichen Fähigkeiten und Wohlbefinden sowie Anpassungsverhalten der Kinder [125]. Das Programm Stepping Stones (Triple P) ist eine Gruppenintervention, die speziell auf die Entwicklung positiver Erziehungskompetenzen abzielt; bei Bedarf können die Therapeuten auch maßgeschneiderte Einzelsitzungen für die Eltern anbieten (z. B. bei psychischen Problemen der Eltern oder schweren Verhaltensproblemen des Kindes). Es hat sich gezeigt, dass diese Intervention </w:t>
      </w:r>
      <w:r w:rsidR="00297896">
        <w:t xml:space="preserve">den </w:t>
      </w:r>
      <w:r>
        <w:t xml:space="preserve">Eltern von Kindern mit sehr unterschiedlichen Problemen, aber auch </w:t>
      </w:r>
      <w:r w:rsidR="00297896">
        <w:t xml:space="preserve">denen </w:t>
      </w:r>
      <w:r>
        <w:t>von Kindern mit Autismus, hilft [126]. Ein strukturierter Behandlungsansatz</w:t>
      </w:r>
      <w:r w:rsidR="0012131B">
        <w:t xml:space="preserve"> (A-FFIP, Frankfurter Frühinterventionsprogramm für Autismus)</w:t>
      </w:r>
      <w:r>
        <w:t xml:space="preserve">, der in Deutschland entwickelt wurde, wendet ein Training </w:t>
      </w:r>
      <w:r w:rsidR="00877F39">
        <w:t>mit niedriger Frequenz</w:t>
      </w:r>
      <w:r>
        <w:t xml:space="preserve"> </w:t>
      </w:r>
      <w:r w:rsidR="00877F39">
        <w:t>zur Verbesserung der</w:t>
      </w:r>
      <w:r>
        <w:t xml:space="preserve"> elterliche</w:t>
      </w:r>
      <w:r w:rsidR="00877F39">
        <w:t>n</w:t>
      </w:r>
      <w:r>
        <w:t xml:space="preserve"> Synchronisation</w:t>
      </w:r>
      <w:r w:rsidR="00877F39">
        <w:t>,</w:t>
      </w:r>
      <w:r>
        <w:t xml:space="preserve"> Reziprozität des Kindes und </w:t>
      </w:r>
      <w:r w:rsidR="00877F39">
        <w:t>der</w:t>
      </w:r>
      <w:r>
        <w:t xml:space="preserve"> soziale</w:t>
      </w:r>
      <w:r w:rsidR="00877F39">
        <w:t>n</w:t>
      </w:r>
      <w:r>
        <w:t xml:space="preserve"> Kommunikation</w:t>
      </w:r>
      <w:r w:rsidR="00877F39">
        <w:t xml:space="preserve"> an</w:t>
      </w:r>
      <w:r>
        <w:t xml:space="preserve"> [127].</w:t>
      </w:r>
    </w:p>
    <w:p w14:paraId="2D5A3BA6" w14:textId="77777777" w:rsidR="00691F36" w:rsidRDefault="00691F36">
      <w:pPr>
        <w:pStyle w:val="Textoindependiente"/>
        <w:spacing w:before="4"/>
        <w:rPr>
          <w:sz w:val="31"/>
        </w:rPr>
      </w:pPr>
    </w:p>
    <w:p w14:paraId="79AF11B0" w14:textId="77777777" w:rsidR="00691F36" w:rsidRDefault="00E122E9">
      <w:pPr>
        <w:pStyle w:val="Ttulo3"/>
        <w:spacing w:before="1"/>
      </w:pPr>
      <w:bookmarkStart w:id="42" w:name="_bookmark36"/>
      <w:bookmarkEnd w:id="42"/>
      <w:r>
        <w:t>Programme für soziale Kompetenzen</w:t>
      </w:r>
    </w:p>
    <w:p w14:paraId="4C468A98" w14:textId="77777777" w:rsidR="00691F36" w:rsidRDefault="00691F36">
      <w:pPr>
        <w:pStyle w:val="Textoindependiente"/>
        <w:rPr>
          <w:rFonts w:ascii="Arial"/>
          <w:b/>
          <w:sz w:val="24"/>
        </w:rPr>
      </w:pPr>
    </w:p>
    <w:p w14:paraId="493FB439" w14:textId="77777777" w:rsidR="00691F36" w:rsidRDefault="00691F36">
      <w:pPr>
        <w:pStyle w:val="Textoindependiente"/>
        <w:spacing w:before="11"/>
        <w:rPr>
          <w:rFonts w:ascii="Arial"/>
          <w:b/>
          <w:sz w:val="20"/>
        </w:rPr>
      </w:pPr>
    </w:p>
    <w:p w14:paraId="2BF1C1BB" w14:textId="09F4FE68" w:rsidR="00691F36" w:rsidRDefault="00E122E9">
      <w:pPr>
        <w:pStyle w:val="Textoindependiente"/>
        <w:ind w:left="133" w:right="165" w:firstLine="708"/>
        <w:jc w:val="both"/>
      </w:pPr>
      <w:r>
        <w:t xml:space="preserve">Interventionen zur Verbesserung der sozialen </w:t>
      </w:r>
      <w:r w:rsidR="00F60774">
        <w:t xml:space="preserve">Fertigkeiten </w:t>
      </w:r>
      <w:r>
        <w:t xml:space="preserve">werden in Schulen und Kliniken für Kinder mit Autismus häufig eingesetzt. Sie können eine Vielzahl unterschiedlicher Strategien umfassen, darunter Sozialisierungsgruppen, Computerprogramme, kognitive Verhaltensstrategien und Peer-Unterstützung [128, 129, 130]. Die meisten Studien liefern positive Ergebnisse auf der Grundlage von Eltern- und/oder Lehrerbeurteilungen der sozialen </w:t>
      </w:r>
      <w:r w:rsidR="00F60774">
        <w:t xml:space="preserve">Fertigkeiten </w:t>
      </w:r>
      <w:r>
        <w:t xml:space="preserve">und/oder ähnlichen Messungen der Selbstwahrnehmung und des sozialen Verständnisses von Kindern mit Autismus. Es gibt jedoch kaum eine Bewertung dieser Fortschritte, die sich auf die „reale Welt“ oder auf größere Gruppen von Kindern mit Autismus übertragen lassen. So haben beispielsweise Programme wie die Secret Agent Society (SAS) [131] positive Auswirkungen gezeigt, die jedoch auf bestimmte Aspekte der sozialen Kompetenz und auf Kinder mit durchschnittlichen kognitiven Fähigkeiten beschränkt </w:t>
      </w:r>
      <w:r w:rsidR="00297896">
        <w:t>bleiben</w:t>
      </w:r>
      <w:r>
        <w:t>. Auch die Auswirkungen computergestützter Bildungsprogramme sind begrenzt [132]. Angesichts der Variabilität und Komplexität der meisten Maßnahmen zur Förderung sozialer Kompetenzen und der Heterogenität der Teilnehmer ist noch nicht klar, welche Elemente am wirksamsten sind (133) und welche Programme bei welchen Kindern am besten funktionieren.</w:t>
      </w:r>
    </w:p>
    <w:p w14:paraId="74A1E04C" w14:textId="77777777" w:rsidR="00691F36" w:rsidRDefault="00691F36">
      <w:pPr>
        <w:pStyle w:val="Textoindependiente"/>
        <w:spacing w:before="4"/>
        <w:rPr>
          <w:sz w:val="31"/>
        </w:rPr>
      </w:pPr>
    </w:p>
    <w:p w14:paraId="0126BAC0" w14:textId="77777777" w:rsidR="00691F36" w:rsidRDefault="00E122E9">
      <w:pPr>
        <w:pStyle w:val="Ttulo3"/>
      </w:pPr>
      <w:bookmarkStart w:id="43" w:name="_bookmark37"/>
      <w:bookmarkEnd w:id="43"/>
      <w:r>
        <w:t>Andere Therapien</w:t>
      </w:r>
    </w:p>
    <w:p w14:paraId="45D70408" w14:textId="77777777" w:rsidR="00691F36" w:rsidRDefault="00691F36">
      <w:pPr>
        <w:pStyle w:val="Textoindependiente"/>
        <w:rPr>
          <w:rFonts w:ascii="Arial"/>
          <w:b/>
          <w:sz w:val="24"/>
        </w:rPr>
      </w:pPr>
    </w:p>
    <w:p w14:paraId="64C28E28" w14:textId="77777777" w:rsidR="00691F36" w:rsidRDefault="00691F36">
      <w:pPr>
        <w:pStyle w:val="Textoindependiente"/>
        <w:spacing w:before="10"/>
        <w:rPr>
          <w:rFonts w:ascii="Arial"/>
          <w:b/>
          <w:sz w:val="18"/>
        </w:rPr>
      </w:pPr>
    </w:p>
    <w:p w14:paraId="16D48560" w14:textId="36D9590A" w:rsidR="00691F36" w:rsidRDefault="00E122E9">
      <w:pPr>
        <w:pStyle w:val="Textoindependiente"/>
        <w:ind w:left="133" w:right="165" w:firstLine="708"/>
        <w:jc w:val="both"/>
      </w:pPr>
      <w:r>
        <w:rPr>
          <w:i/>
        </w:rPr>
        <w:t>Die logopädische Therapie</w:t>
      </w:r>
      <w:r>
        <w:t xml:space="preserve"> mit dem Ziel, das Verständnis und die spontane Kommunikation zu verbessern, ist seit langem ein fester Bestandteil der </w:t>
      </w:r>
      <w:r w:rsidR="00297896">
        <w:t>Förderung</w:t>
      </w:r>
      <w:r>
        <w:t xml:space="preserve"> von Kindern mit Autismus. Es gibt keine stichhaltigen Beweise für die Wirkung eines bestimmten Sprachtherapiemodells, und die spezifischen Strategien, die von den verschiedenen Diensten angewandt werden, sind sehr unterschiedlich. Das Hauptziel besteht darin, Verstehen </w:t>
      </w:r>
      <w:r w:rsidR="00332107">
        <w:t>und Kommunikation</w:t>
      </w:r>
      <w:r>
        <w:t xml:space="preserve"> auf die für die jeweilige Person am besten geeignete Weise zu verbessern, anstatt sich nur auf die</w:t>
      </w:r>
    </w:p>
    <w:p w14:paraId="720D7C7A" w14:textId="77777777" w:rsidR="00691F36" w:rsidRDefault="00691F36">
      <w:pPr>
        <w:jc w:val="both"/>
        <w:sectPr w:rsidR="00691F36">
          <w:pgSz w:w="11910" w:h="16840"/>
          <w:pgMar w:top="1040" w:right="960" w:bottom="1380" w:left="1000" w:header="0" w:footer="1119" w:gutter="0"/>
          <w:cols w:space="720"/>
        </w:sectPr>
      </w:pPr>
    </w:p>
    <w:p w14:paraId="0A6D54E7" w14:textId="34744830" w:rsidR="00691F36" w:rsidRDefault="00E122E9" w:rsidP="00F50D37">
      <w:pPr>
        <w:pStyle w:val="Textoindependiente"/>
        <w:spacing w:before="74"/>
        <w:ind w:right="167"/>
        <w:jc w:val="both"/>
      </w:pPr>
      <w:r>
        <w:lastRenderedPageBreak/>
        <w:t xml:space="preserve">Sprachproduktion zu konzentrieren. </w:t>
      </w:r>
      <w:r w:rsidR="00F60774">
        <w:t>Bei vielen</w:t>
      </w:r>
      <w:r>
        <w:t xml:space="preserve"> </w:t>
      </w:r>
      <w:r w:rsidR="00F60774">
        <w:t>Betroffenen</w:t>
      </w:r>
      <w:r>
        <w:t xml:space="preserve">, insbesondere </w:t>
      </w:r>
      <w:r w:rsidR="00F60774">
        <w:t>bei</w:t>
      </w:r>
      <w:r>
        <w:t xml:space="preserve"> geringen </w:t>
      </w:r>
      <w:r w:rsidR="00297896">
        <w:t xml:space="preserve">kognitiven </w:t>
      </w:r>
      <w:r>
        <w:t xml:space="preserve">Fähigkeiten, </w:t>
      </w:r>
      <w:r w:rsidR="00F60774">
        <w:t>werden</w:t>
      </w:r>
      <w:r>
        <w:t xml:space="preserve"> alternative oder unterstützende Kommunikationssysteme wie Zeichen, Symbole oder Bilder (z. B. das Picture Exchange Communication System (PECS) [134]) </w:t>
      </w:r>
      <w:r w:rsidR="00F60774">
        <w:t>eingesetzt</w:t>
      </w:r>
      <w:r>
        <w:t xml:space="preserve">. Ansätze wie Treatment and Education of Children with Autism and Associated Communication Problems (Behandlung und Erziehung von Kindern mit Autismus und damit verbundenen Kommunikationsproblemen) (TEACCH) (135) und Soziale Geschichten (Social Stories) (136) betonen die Bedeutung </w:t>
      </w:r>
      <w:r w:rsidR="00F60774">
        <w:t>der Visualisierung. Sie verbessern</w:t>
      </w:r>
      <w:r w:rsidR="0012131B">
        <w:t xml:space="preserve"> </w:t>
      </w:r>
      <w:r>
        <w:t xml:space="preserve">das Verständnis und die spontane Kommunikation bei Kindern mit begrenzten verbalen Fähigkeiten. Darüber hinaus betont TEACCH, wie wichtig es ist, ein Umfeld zu schaffen, das vorhersehbar und so stressfrei wie möglich ist. Obwohl </w:t>
      </w:r>
      <w:r w:rsidR="00F60774">
        <w:t xml:space="preserve">dieser Ansätze </w:t>
      </w:r>
      <w:r>
        <w:t>in Schulen und anderen Einrichtungen für Kinder mit Autismus weit verbreitet sind, wurde die Wirksamkeit dieser spezifischen Programme noch nicht nachgewiesen [137]. Die jüngsten technologischen Fortschritte bieten Kindern mit Autismus mehr Möglichkeiten, mit Desktop-Computern, Laptops, Tablets und anderen Geräten zu kommunizieren, obwohl ein übermäßiger Einsatz von Technologie auch Nachteile haben kann. In einer kürzlich durchgeführten großen, randomisierten, kontrollierten Studie über computergestützte Unterrichtsprogramme für junge Kinder mit Autismus wurden beispielsweise keine Auswirkungen auf ihre kognitiven oder sprachlichen Fähigkeiten festgestellt</w:t>
      </w:r>
      <w:r w:rsidR="00F60774">
        <w:t>;</w:t>
      </w:r>
      <w:r>
        <w:t xml:space="preserve"> die Schüler, die die meiste Zeit mit dem Programm verbrachten, zeigten sogar die geringsten Verbesserungen (132).</w:t>
      </w:r>
    </w:p>
    <w:p w14:paraId="1F5EC9B5" w14:textId="77777777" w:rsidR="00691F36" w:rsidRDefault="00691F36">
      <w:pPr>
        <w:pStyle w:val="Textoindependiente"/>
        <w:rPr>
          <w:sz w:val="24"/>
        </w:rPr>
      </w:pPr>
    </w:p>
    <w:p w14:paraId="126CE98B" w14:textId="77777777" w:rsidR="00691F36" w:rsidRDefault="00691F36">
      <w:pPr>
        <w:pStyle w:val="Textoindependiente"/>
        <w:rPr>
          <w:sz w:val="19"/>
        </w:rPr>
      </w:pPr>
    </w:p>
    <w:p w14:paraId="7748233A" w14:textId="1D1191DE" w:rsidR="00691F36" w:rsidRDefault="00E122E9">
      <w:pPr>
        <w:pStyle w:val="Textoindependiente"/>
        <w:ind w:left="133" w:right="165" w:firstLine="708"/>
        <w:jc w:val="both"/>
      </w:pPr>
      <w:r>
        <w:rPr>
          <w:i/>
        </w:rPr>
        <w:t>Beschäftigungstherapien</w:t>
      </w:r>
      <w:r>
        <w:t xml:space="preserve">, die sich auf sensorische, motorische und adaptive Verhaltensfähigkeiten konzentrieren, werden ebenfalls in vielen Bereichen eingesetzt, um die Alltagsfähigkeiten und adaptiven Verhaltensweisen von Menschen mit Autismus zu verbessern. Obwohl es zweifellos wichtig ist, Kindern mit Autismus zu helfen, motorische oder sensorische Schwierigkeiten zu minimieren, </w:t>
      </w:r>
      <w:r w:rsidR="00F60774">
        <w:t>haben nur wenige dieser Maßnahmen eine solide Evidenz auf die Verbesserung des</w:t>
      </w:r>
      <w:r>
        <w:t xml:space="preserve"> Funktion</w:t>
      </w:r>
      <w:r w:rsidR="00297896">
        <w:t>sniveau</w:t>
      </w:r>
      <w:r w:rsidR="00F60774">
        <w:t>s.</w:t>
      </w:r>
      <w:r>
        <w:t xml:space="preserve"> Insbesondere gibt es nur wenige Belege für die Wirksamkeit der sensorischen Integrationstherapie, die sich auf taktile, vestibuläre und/oder propriozeptive sensorische Aspekte konzentriert (z. B. Verwendung von Gewichtswesten), um die Selbstregulierung zu unterstützen [138, 139]. Mehrere Einzelfall- und Kleingruppenstudien deuten jedoch darauf hin, dass verhaltensbasierte Strategien (z. B. Desensibilisierung, Modellierung, Förderung und Abschwächung) eingesetzt werden können, um den Lernenden zu helfen, sensorische Reize, die ihnen Schwierigkeiten bereiten, allmählich zu tolerieren. Auch einfache </w:t>
      </w:r>
      <w:r w:rsidR="00297896">
        <w:t>Verä</w:t>
      </w:r>
      <w:r>
        <w:t xml:space="preserve">nderungen der Umgebung (z. B. Ton, Beleuchtung, Kleidung, Räume, Möbel usw.) können Probleme erheblich verringern. Es gibt viele Strategien, die eingesetzt werden können, um das Spielen zu fördern und die motorische Koordination zu verbessern, aber die spezifischen Ansätze, die verwendet werden, sollten </w:t>
      </w:r>
      <w:r w:rsidR="00F60774">
        <w:t>durch eine</w:t>
      </w:r>
      <w:r>
        <w:t xml:space="preserve"> sorgfältige Beurteilung der Schwierigkeiten, Fähigkeiten, Vorlieben und Abneigungen jedes Kindes bestimmt werden [140].</w:t>
      </w:r>
    </w:p>
    <w:p w14:paraId="257C6EF1" w14:textId="77777777" w:rsidR="00691F36" w:rsidRDefault="00691F36">
      <w:pPr>
        <w:pStyle w:val="Textoindependiente"/>
        <w:rPr>
          <w:sz w:val="24"/>
        </w:rPr>
      </w:pPr>
    </w:p>
    <w:p w14:paraId="31B8EB98" w14:textId="77777777" w:rsidR="00691F36" w:rsidRDefault="00691F36">
      <w:pPr>
        <w:pStyle w:val="Textoindependiente"/>
        <w:spacing w:before="11"/>
        <w:rPr>
          <w:sz w:val="18"/>
        </w:rPr>
      </w:pPr>
    </w:p>
    <w:p w14:paraId="1E32EA1B" w14:textId="5E15A15C" w:rsidR="00691F36" w:rsidRDefault="00E122E9">
      <w:pPr>
        <w:pStyle w:val="Textoindependiente"/>
        <w:ind w:left="133" w:right="166" w:firstLine="708"/>
        <w:jc w:val="both"/>
      </w:pPr>
      <w:r>
        <w:t>Bei Erwachsenen mit Autismus gibt es Hinweise darauf, dass Stressreduzierung signifikant mit verbesserten adaptiven Bewältigungsfähigkeiten und der Teilnahme an Freizeit- und Entspannungsaktivitäten verbunden ist (105). Die Beschäftigungstherapie für Kleinkinder sollte sich daher auf Aktivitäten wie körperliche Bewegung, Spiel und Lebenskompetenzen konzentrieren, um die soziale Integration im späteren Leben zu erleichtern. Obwohl viele andere Therapien in Einzelfall- oder Kleingruppenstudien zur Verbesserung der kognitiven, sozialen und verhaltensbezogenen Funktionen bei Kindern mit Autismus berichtet wurden, werden diese Behauptungen selten durch randomisierte kontrollierte Studien mit größeren Stichproben gestützt. Obwohl beispielsweise Musik- und tier</w:t>
      </w:r>
      <w:r w:rsidR="000F384E">
        <w:t>-</w:t>
      </w:r>
      <w:r>
        <w:t xml:space="preserve">gestützte Therapien in letzter Zeit viel Aufmerksamkeit erhalten haben, sind die </w:t>
      </w:r>
      <w:r w:rsidR="000F384E">
        <w:t>Belege</w:t>
      </w:r>
      <w:r>
        <w:t xml:space="preserve"> für ihre Wirksamkeit sehr schwach [141, 142].</w:t>
      </w:r>
    </w:p>
    <w:p w14:paraId="224BD704" w14:textId="77777777" w:rsidR="00691F36" w:rsidRDefault="00691F36">
      <w:pPr>
        <w:pStyle w:val="Textoindependiente"/>
        <w:spacing w:before="4"/>
        <w:rPr>
          <w:sz w:val="31"/>
        </w:rPr>
      </w:pPr>
    </w:p>
    <w:p w14:paraId="528479B0" w14:textId="77777777" w:rsidR="00691F36" w:rsidRDefault="00E122E9">
      <w:pPr>
        <w:pStyle w:val="Ttulo3"/>
        <w:jc w:val="both"/>
      </w:pPr>
      <w:bookmarkStart w:id="44" w:name="_bookmark38"/>
      <w:bookmarkEnd w:id="44"/>
      <w:r>
        <w:t>Interventionen bei schwierigem Verhalten</w:t>
      </w:r>
    </w:p>
    <w:p w14:paraId="3F3D287C" w14:textId="77777777" w:rsidR="00691F36" w:rsidRDefault="00691F36">
      <w:pPr>
        <w:pStyle w:val="Textoindependiente"/>
        <w:rPr>
          <w:rFonts w:ascii="Arial"/>
          <w:b/>
          <w:sz w:val="24"/>
        </w:rPr>
      </w:pPr>
    </w:p>
    <w:p w14:paraId="2846E4D4" w14:textId="77777777" w:rsidR="00691F36" w:rsidRDefault="00691F36">
      <w:pPr>
        <w:pStyle w:val="Textoindependiente"/>
        <w:spacing w:before="10"/>
        <w:rPr>
          <w:rFonts w:ascii="Arial"/>
          <w:b/>
          <w:sz w:val="18"/>
        </w:rPr>
      </w:pPr>
    </w:p>
    <w:p w14:paraId="16B2E52B" w14:textId="7EDC208F" w:rsidR="00691F36" w:rsidRDefault="00E122E9" w:rsidP="00E122E9">
      <w:pPr>
        <w:pStyle w:val="Textoindependiente"/>
        <w:spacing w:before="1"/>
        <w:ind w:left="133" w:right="168" w:firstLine="708"/>
        <w:jc w:val="both"/>
      </w:pPr>
      <w:r>
        <w:t xml:space="preserve">Zusätzlich zu den Schwierigkeiten, die mit den Grundsymptomen des Autismus verbunden sind, zeigen viele Menschen Verhaltensweisen, die für sie selbst und für diejenigen, die mit ihnen leben oder arbeiten, schwierig sind. Solche Verhaltensweisen können viele negative Folgen haben, </w:t>
      </w:r>
      <w:r>
        <w:lastRenderedPageBreak/>
        <w:t>z. B. die Einschränkung der Möglichkeiten zur Teil</w:t>
      </w:r>
      <w:r w:rsidR="00523380">
        <w:t>habe</w:t>
      </w:r>
      <w:r>
        <w:t xml:space="preserve"> an der allgemeinen und beruflichen Bildung und am gesellschaftlichen Leben, die Verringerung der Lebensqualität, die Beeinträchtigung der persönlichen Entwicklung und manchmal auch die Schädigung der eigenen Person und/oder anderer. Auch pflegende Angehörige sind häufig mit einem hohen Maß an Stress und einer daraus resultierenden Verschlechterung ihrer psychischen Gesundheit konfrontiert [143].</w:t>
      </w:r>
    </w:p>
    <w:p w14:paraId="680E7318" w14:textId="77777777" w:rsidR="00691F36" w:rsidRDefault="00691F36">
      <w:pPr>
        <w:pStyle w:val="Textoindependiente"/>
        <w:rPr>
          <w:sz w:val="24"/>
        </w:rPr>
      </w:pPr>
    </w:p>
    <w:p w14:paraId="0D623CB5" w14:textId="77777777" w:rsidR="00691F36" w:rsidRDefault="00691F36">
      <w:pPr>
        <w:pStyle w:val="Textoindependiente"/>
        <w:spacing w:before="1"/>
        <w:rPr>
          <w:sz w:val="19"/>
        </w:rPr>
      </w:pPr>
    </w:p>
    <w:p w14:paraId="0CBFAF31" w14:textId="0E920032" w:rsidR="00691F36" w:rsidRDefault="00E122E9">
      <w:pPr>
        <w:pStyle w:val="Textoindependiente"/>
        <w:ind w:left="133" w:right="168" w:firstLine="708"/>
        <w:jc w:val="both"/>
      </w:pPr>
      <w:r>
        <w:t xml:space="preserve">In den NICE-Leitlinien [4] wird empfohlen, dass ein psychosozialer Interventionsansatz die erste Behandlungslinie sein sollte, wenn keine koexistierende psychische oder körperliche Störung als mögliche Ursache für die Verhaltensstörung festgestellt wurde. Dieser Ansatz umfasst die Bewertung und </w:t>
      </w:r>
      <w:r w:rsidR="0064435A">
        <w:t>Verä</w:t>
      </w:r>
      <w:r>
        <w:t>nderung von Umweltfaktoren, die zur Auslösung oder Aufrechterhaltung eines solchen Verhaltens beitragen, die Entwicklung einer klar definierten Interventionsstrategie unter Berücksichtigung des Entwicklungsstands der Person, eine systematische Bewertung, um sicherzustellen, dass die vereinbarten Ergebnisse innerhalb eines bestimmten Zeitrahmens erreicht werden und eine Vereinbarung zwischen der Person, den Eltern und den Fachleuten in allen Bereichen darüber, wie die Intervention durchgeführt werden soll.</w:t>
      </w:r>
    </w:p>
    <w:p w14:paraId="30B0B08F" w14:textId="77777777" w:rsidR="00691F36" w:rsidRDefault="00691F36">
      <w:pPr>
        <w:pStyle w:val="Textoindependiente"/>
        <w:rPr>
          <w:sz w:val="24"/>
        </w:rPr>
      </w:pPr>
    </w:p>
    <w:p w14:paraId="05723BEA" w14:textId="77777777" w:rsidR="00691F36" w:rsidRDefault="00691F36">
      <w:pPr>
        <w:pStyle w:val="Textoindependiente"/>
        <w:spacing w:before="11"/>
        <w:rPr>
          <w:sz w:val="18"/>
        </w:rPr>
      </w:pPr>
    </w:p>
    <w:p w14:paraId="0A712AF2" w14:textId="2430263F" w:rsidR="00691F36" w:rsidRDefault="00E122E9">
      <w:pPr>
        <w:pStyle w:val="Textoindependiente"/>
        <w:ind w:left="133" w:right="166" w:firstLine="708"/>
        <w:jc w:val="both"/>
      </w:pPr>
      <w:r>
        <w:t>Da „herausfordernde Verhaltensweisen“ für Menschen mit Autismus sehr negative und belastende Folgen haben können, hat die jüngste Forschung die Bedeutung der positiven Verhaltensunterstützung (PBS) hervorgehoben [144]. Diese konzentrieren sich auf die Vermittlung neuer und wirksamerer Fähigkeiten zur Erleichterung von Verhaltensänderungen und betonen die Notwendigkeit, Zwang durch Änderungen des Umfelds zu ersetzen, die zu positiven, dauerhaften und sinnvollen Veränderungen führen. Sie betonen die Notwendigkeit einer funktionalen Bewertung der möglichen Ursachen von Verhaltensschwierigkeiten, die Änderung der Faktoren, die das Verhalten auslösen oder aufrechterhalten und die Entwicklung sozialer und kommunikativer Kompetenzen, die problematische Verhaltensweisen ersetzen können. Obwohl es nur wenige randomisierte, kontrollierte Studien zu PBS gibt, weisen viele Einzelfall- und Kleingruppenstudien auf den Wert dieses allgemeinen Ansatzes zur Verringerung herausfordernder Verhaltensweisen und zur Verbesserung des Lebens von Menschen mit Autismus und ihren Betreuern hin [145, 146].</w:t>
      </w:r>
    </w:p>
    <w:p w14:paraId="32893C77" w14:textId="77777777" w:rsidR="00691F36" w:rsidRDefault="00691F36">
      <w:pPr>
        <w:pStyle w:val="Textoindependiente"/>
        <w:spacing w:before="3"/>
        <w:rPr>
          <w:sz w:val="31"/>
        </w:rPr>
      </w:pPr>
    </w:p>
    <w:p w14:paraId="55E15DB2" w14:textId="77777777" w:rsidR="00691F36" w:rsidRDefault="00E122E9">
      <w:pPr>
        <w:pStyle w:val="Ttulo3"/>
        <w:jc w:val="both"/>
      </w:pPr>
      <w:bookmarkStart w:id="45" w:name="_bookmark39"/>
      <w:bookmarkEnd w:id="45"/>
      <w:r>
        <w:t>Behandlungen bei sich überlagernden Störungen</w:t>
      </w:r>
    </w:p>
    <w:p w14:paraId="41D465E8" w14:textId="77777777" w:rsidR="00691F36" w:rsidRDefault="00691F36">
      <w:pPr>
        <w:pStyle w:val="Textoindependiente"/>
        <w:rPr>
          <w:rFonts w:ascii="Arial"/>
          <w:b/>
          <w:sz w:val="24"/>
        </w:rPr>
      </w:pPr>
    </w:p>
    <w:p w14:paraId="0C5652DF" w14:textId="77777777" w:rsidR="00691F36" w:rsidRDefault="00691F36">
      <w:pPr>
        <w:pStyle w:val="Textoindependiente"/>
        <w:spacing w:before="10"/>
        <w:rPr>
          <w:rFonts w:ascii="Arial"/>
          <w:b/>
          <w:sz w:val="18"/>
        </w:rPr>
      </w:pPr>
    </w:p>
    <w:p w14:paraId="66B5E377" w14:textId="1D9BAE10" w:rsidR="00691F36" w:rsidRDefault="00E122E9">
      <w:pPr>
        <w:pStyle w:val="Textoindependiente"/>
        <w:ind w:left="133" w:right="168" w:firstLine="708"/>
        <w:jc w:val="both"/>
      </w:pPr>
      <w:r>
        <w:t>Die American Psychiatric Association hat vor kurzem festgestellt (147), dass mehr als 95 % der Menschen mit Autismus mindestens eine andere Störung haben</w:t>
      </w:r>
      <w:r w:rsidR="0064435A">
        <w:t>. V</w:t>
      </w:r>
      <w:r>
        <w:t xml:space="preserve">iele von ihnen </w:t>
      </w:r>
      <w:r w:rsidR="0064435A">
        <w:t xml:space="preserve">haben sogar </w:t>
      </w:r>
      <w:r>
        <w:t>mehrere Probleme, die gleichzeitig auftreten. Dazu gehören intellektuelle Beeinträchtigungen, Schlaf-, Ernährungs- und Darmprobleme, Krampfanfälle, gastrointestinale Störungen, zerebrale Lähmungen, Enzephalopathie, Sprachprobleme, Seh- und Hörstörungen, genetische Störungen, das Tourette-Syndrom und vor allem ein breites Spektrum an emotionalen</w:t>
      </w:r>
      <w:r w:rsidR="00486DB0">
        <w:t xml:space="preserve"> Störungen</w:t>
      </w:r>
      <w:r>
        <w:t xml:space="preserve"> und Verhaltensstörungen [53, 54, 55, 56].</w:t>
      </w:r>
    </w:p>
    <w:p w14:paraId="6AE43DBF" w14:textId="77777777" w:rsidR="00691F36" w:rsidRDefault="00691F36">
      <w:pPr>
        <w:pStyle w:val="Textoindependiente"/>
        <w:rPr>
          <w:sz w:val="24"/>
        </w:rPr>
      </w:pPr>
    </w:p>
    <w:p w14:paraId="5121A958" w14:textId="77777777" w:rsidR="00691F36" w:rsidRDefault="00691F36">
      <w:pPr>
        <w:pStyle w:val="Textoindependiente"/>
        <w:spacing w:before="10"/>
        <w:rPr>
          <w:sz w:val="18"/>
        </w:rPr>
      </w:pPr>
    </w:p>
    <w:p w14:paraId="363F4DC7" w14:textId="00462A04" w:rsidR="00691F36" w:rsidRDefault="00E122E9" w:rsidP="0012131B">
      <w:pPr>
        <w:pStyle w:val="Textoindependiente"/>
        <w:ind w:left="133" w:right="168" w:firstLine="708"/>
        <w:jc w:val="both"/>
      </w:pPr>
      <w:r>
        <w:t xml:space="preserve">Aufgrund der Überschneidung der Symptome, der häufigen Überlagerung anderer Probleme durch Autismus und der atypischen Präsentation der Symptome sind die Bewertung, Diagnose und Behandlung von Störungen, die mit Autismus einhergehen, komplex und schwierig [55]. Obwohl Menschen mit Autismus eine angemessene medizinische Behandlung für alle gleichzeitig auftretenden Erkrankungen erhalten sollten, wird immer deutlicher, dass </w:t>
      </w:r>
      <w:r w:rsidR="0064435A">
        <w:t xml:space="preserve">sie dabei </w:t>
      </w:r>
      <w:r>
        <w:t xml:space="preserve">erhebliche Schwierigkeiten beim Zugang zur medizinischen Versorgung </w:t>
      </w:r>
      <w:r w:rsidR="0064435A">
        <w:t>erleben-</w:t>
      </w:r>
      <w:r>
        <w:t xml:space="preserve"> (77, 148). Um eine bessere körperliche und geistige Gesundheit zu fördern und das Risiko eines vorzeitigen Todes zu verringern, müssen die Gesundheitssysteme die Bedürfnisse von Menschen mit Autismus erkennen und sich an sie anpassen, wie </w:t>
      </w:r>
      <w:r w:rsidR="00486DB0">
        <w:t>bei</w:t>
      </w:r>
      <w:r>
        <w:t xml:space="preserve"> jede</w:t>
      </w:r>
      <w:r w:rsidR="00486DB0">
        <w:t>r anderen</w:t>
      </w:r>
      <w:r>
        <w:t xml:space="preserve"> gefährdete</w:t>
      </w:r>
      <w:r w:rsidR="00486DB0">
        <w:t>n</w:t>
      </w:r>
      <w:r>
        <w:t xml:space="preserve"> </w:t>
      </w:r>
      <w:r w:rsidR="00486DB0">
        <w:t>Gesellschaftsg</w:t>
      </w:r>
      <w:r>
        <w:t xml:space="preserve">ruppe. Insbesondere ist eine </w:t>
      </w:r>
      <w:r w:rsidR="0064435A">
        <w:t>wechselseitige</w:t>
      </w:r>
      <w:r>
        <w:t xml:space="preserve"> Zusammenarbeit zwischen Hausärzten und Klinikern verschiedener Fachrichtungen (Pädiatrie, Neurologie, Genetik, geistige Gesundheit, geistige Behinderung usw.) erforderlich. Darüber hinaus ist es von entscheidender Bedeutung, geeignete und </w:t>
      </w:r>
      <w:r w:rsidR="00F10F42">
        <w:t xml:space="preserve">valide </w:t>
      </w:r>
      <w:r>
        <w:t xml:space="preserve">Diagnoseinstrumente zu entwickeln, mit denen sich die entwicklungsbedingten, körperlichen, </w:t>
      </w:r>
      <w:r>
        <w:lastRenderedPageBreak/>
        <w:t xml:space="preserve">sensorischen, emotionalen und verhaltensbezogenen </w:t>
      </w:r>
      <w:r w:rsidR="0012131B">
        <w:t xml:space="preserve">Schwierigkeiten </w:t>
      </w:r>
      <w:r>
        <w:t>von Menschen mit Autismus ermitteln lassen.</w:t>
      </w:r>
    </w:p>
    <w:p w14:paraId="3597A296" w14:textId="77777777" w:rsidR="00691F36" w:rsidRDefault="00691F36">
      <w:pPr>
        <w:pStyle w:val="Textoindependiente"/>
        <w:spacing w:before="4"/>
        <w:rPr>
          <w:sz w:val="31"/>
        </w:rPr>
      </w:pPr>
    </w:p>
    <w:p w14:paraId="15451F6C" w14:textId="77777777" w:rsidR="00691F36" w:rsidRDefault="00E122E9">
      <w:pPr>
        <w:pStyle w:val="Ttulo3"/>
        <w:spacing w:before="1"/>
      </w:pPr>
      <w:bookmarkStart w:id="46" w:name="_bookmark40"/>
      <w:bookmarkEnd w:id="46"/>
      <w:r>
        <w:t>Pharmakologische Behandlungen</w:t>
      </w:r>
    </w:p>
    <w:p w14:paraId="17D33E4A" w14:textId="77777777" w:rsidR="00691F36" w:rsidRDefault="00691F36">
      <w:pPr>
        <w:pStyle w:val="Textoindependiente"/>
        <w:rPr>
          <w:rFonts w:ascii="Arial"/>
          <w:b/>
          <w:sz w:val="24"/>
        </w:rPr>
      </w:pPr>
    </w:p>
    <w:p w14:paraId="1E095E5F" w14:textId="77777777" w:rsidR="00691F36" w:rsidRDefault="00691F36">
      <w:pPr>
        <w:pStyle w:val="Textoindependiente"/>
        <w:spacing w:before="10"/>
        <w:rPr>
          <w:rFonts w:ascii="Arial"/>
          <w:b/>
          <w:sz w:val="18"/>
        </w:rPr>
      </w:pPr>
    </w:p>
    <w:p w14:paraId="687632E8" w14:textId="1F947C43" w:rsidR="00691F36" w:rsidRDefault="00E122E9">
      <w:pPr>
        <w:pStyle w:val="Textoindependiente"/>
        <w:ind w:left="133" w:right="167" w:firstLine="708"/>
        <w:jc w:val="both"/>
      </w:pPr>
      <w:r>
        <w:t xml:space="preserve">Wie bereits erwähnt, sind emotionale und Verhaltensprobleme bei Autismus häufig, und eine medikamentöse Behandlung kann in Erwägung gezogen werden, </w:t>
      </w:r>
      <w:r w:rsidR="00726FCA">
        <w:t>insbesondere,</w:t>
      </w:r>
      <w:r w:rsidR="00E5467E">
        <w:t xml:space="preserve"> </w:t>
      </w:r>
      <w:r>
        <w:t xml:space="preserve">wenn Umweltveränderungen oder psychosoziale oder andere Interventionen, die auf einer detaillierten Funktionsanalyse beruhen, </w:t>
      </w:r>
      <w:r w:rsidR="00621EF0">
        <w:t xml:space="preserve">nicht ausreichend wirksam oder </w:t>
      </w:r>
      <w:r>
        <w:t xml:space="preserve">unwirksam sind. Medikamente sollten jedoch mit besonderer Vorsicht eingesetzt werden, insbesondere bei der Behandlung psychischer </w:t>
      </w:r>
      <w:r w:rsidR="00621EF0">
        <w:t xml:space="preserve">Störungen </w:t>
      </w:r>
      <w:r>
        <w:t xml:space="preserve">bei Autismus. Erstens ist eine genaue Diagnose mit vielen Herausforderungen verbunden. So können sich zum Beispiel die klassischen Symptome einer Depression bei Autismus ganz anders darstellen, während sich Angstzustände zunächst als zunehmende Verhaltensprobleme äußern können. Bei der Diagnose von ADHS ist es oft schwierig festzustellen, ob die Unaufmerksamkeit auf ein grundlegendes Aufmerksamkeits-/Konzentrationsdefizit zurückzuführen ist, oder ob sie das Ergebnis sozialer Defizite ist, die die gemeinsame Aufmerksamkeit mit anderen beeinträchtigen, oder ob das Thema oder die Aktivität nicht den speziellen Interessen der Person entspricht. Impulsive Verhaltensweisen können auch durch eine begrenzte Kenntnis sozialer Normen und das Unvermögen, die Erwartungen anderer zu verstehen, beeinflusst werden. Ebenso kann es grundlegende Unterschiede zwischen angstbezogenen Verhaltensweisen, die typischerweise mit einer Zwangsstörung einhergehen, und </w:t>
      </w:r>
      <w:r w:rsidR="00621EF0">
        <w:t xml:space="preserve">zwanghaft anmutenden bzw. repetitiven </w:t>
      </w:r>
      <w:r>
        <w:t xml:space="preserve">Verhaltensweisen einer Person mit Autismus geben. So werden beispielsweise repetitive Verhaltensweisen und eingeschränkte Interessen bei Autismus häufig </w:t>
      </w:r>
      <w:r w:rsidR="00621EF0">
        <w:t xml:space="preserve">als angenehm </w:t>
      </w:r>
      <w:r>
        <w:t xml:space="preserve">mit </w:t>
      </w:r>
      <w:r w:rsidR="00621EF0">
        <w:t>dem Gefühl der</w:t>
      </w:r>
      <w:r>
        <w:t xml:space="preserve"> Erleichterung und Freude in Verbindung gebracht und nicht mit Stress oder Unruhe. Die Erfahrung und das Verständnis des Arztes für all diese Erkrankungen und ihre Unterschiede zum Autismus sind für eine korrekte Diagnose unerlässlich.</w:t>
      </w:r>
    </w:p>
    <w:p w14:paraId="198BEAAA" w14:textId="77777777" w:rsidR="00691F36" w:rsidRDefault="00691F36">
      <w:pPr>
        <w:pStyle w:val="Textoindependiente"/>
        <w:rPr>
          <w:sz w:val="24"/>
        </w:rPr>
      </w:pPr>
    </w:p>
    <w:p w14:paraId="27B64351" w14:textId="77777777" w:rsidR="00691F36" w:rsidRDefault="00691F36">
      <w:pPr>
        <w:pStyle w:val="Textoindependiente"/>
        <w:rPr>
          <w:sz w:val="19"/>
        </w:rPr>
      </w:pPr>
    </w:p>
    <w:p w14:paraId="16413FD0" w14:textId="1AB62E59" w:rsidR="00691F36" w:rsidRDefault="00E122E9">
      <w:pPr>
        <w:pStyle w:val="Textoindependiente"/>
        <w:spacing w:before="1"/>
        <w:ind w:left="133" w:right="168" w:firstLine="708"/>
        <w:jc w:val="both"/>
      </w:pPr>
      <w:r>
        <w:t xml:space="preserve">Zweitens sind nur sehr wenige Arzneimittel speziell an Kindern oder Erwachsenen mit Autismus </w:t>
      </w:r>
      <w:r w:rsidR="00621EF0">
        <w:t xml:space="preserve">geprüft </w:t>
      </w:r>
      <w:r>
        <w:t xml:space="preserve">worden, </w:t>
      </w:r>
      <w:r w:rsidR="005466A8">
        <w:t>denn</w:t>
      </w:r>
      <w:r>
        <w:t xml:space="preserve"> </w:t>
      </w:r>
      <w:r w:rsidR="00621EF0">
        <w:t xml:space="preserve">da </w:t>
      </w:r>
      <w:r w:rsidR="005466A8">
        <w:t xml:space="preserve">diese </w:t>
      </w:r>
      <w:r>
        <w:t xml:space="preserve">oft </w:t>
      </w:r>
      <w:r w:rsidR="00621EF0">
        <w:t xml:space="preserve">in </w:t>
      </w:r>
      <w:r>
        <w:t>klinischen Studien ausgeschlossen</w:t>
      </w:r>
      <w:r w:rsidR="00621EF0">
        <w:t xml:space="preserve"> werden</w:t>
      </w:r>
      <w:r>
        <w:t xml:space="preserve">. Obwohl pharmakologische Behandlungen für Autismus oft „off-label“ sind, sollte die Verschreibung dieser Medikamente bei gleichzeitig bestehenden Erkrankungen den etablierten Verhaltenskodizes für die </w:t>
      </w:r>
      <w:r w:rsidR="005466A8">
        <w:t>A</w:t>
      </w:r>
      <w:r>
        <w:t>llgemein</w:t>
      </w:r>
      <w:r w:rsidR="005466A8">
        <w:t>b</w:t>
      </w:r>
      <w:r>
        <w:t xml:space="preserve">evölkerung folgen. Angesichts der Schwierigkeiten bei der Diagnose, des Fehlens spezifischer pharmakologischer </w:t>
      </w:r>
      <w:r w:rsidR="00621EF0">
        <w:t xml:space="preserve">Untersuchungen </w:t>
      </w:r>
      <w:r>
        <w:t xml:space="preserve">für Autismus und der oft unvorhersehbaren Reaktion von Menschen mit Autismus auf Medikamente ist es wichtig, dass Medikamente </w:t>
      </w:r>
      <w:r w:rsidR="00621EF0">
        <w:t xml:space="preserve">nur </w:t>
      </w:r>
      <w:r>
        <w:t xml:space="preserve">auf individueller Basis verschrieben werden. Dazu ist es erforderlich, sowohl auf positive als auch auf negative Wirkungen zu achten, Schlüsselpersonen in ihrem Umfeld über die verwendeten Medikamente zu informieren und eine systematische und häufige medizinische </w:t>
      </w:r>
      <w:r w:rsidR="00621EF0">
        <w:t xml:space="preserve">Kontrolle </w:t>
      </w:r>
      <w:r>
        <w:t xml:space="preserve">durchzuführen. Jedes Medikament sollte mit einer niedrigen Dosis </w:t>
      </w:r>
      <w:r w:rsidR="00AB0D1B">
        <w:t xml:space="preserve">verordnet </w:t>
      </w:r>
      <w:r>
        <w:t>werden, die Dauer der Behandlung sollte individuell angepasst werden</w:t>
      </w:r>
      <w:r w:rsidR="00AB0D1B">
        <w:t xml:space="preserve"> in Abhängigkeit </w:t>
      </w:r>
      <w:r>
        <w:t>von Begleiterkrankung</w:t>
      </w:r>
      <w:r w:rsidR="00AB0D1B">
        <w:t>(en)</w:t>
      </w:r>
      <w:r>
        <w:t>, dem Patienten selbst und der erzielten Reaktion. Darüber hinaus ist es bei der Verabreichung von Arzneimitteln von entscheidender Bedeutung, dass ihr potenzieller Nutzen das Risiko unerwünschter Wirkungen überwiegt.</w:t>
      </w:r>
    </w:p>
    <w:p w14:paraId="6039C9AE" w14:textId="77777777" w:rsidR="00691F36" w:rsidRDefault="00691F36">
      <w:pPr>
        <w:pStyle w:val="Textoindependiente"/>
        <w:rPr>
          <w:sz w:val="24"/>
        </w:rPr>
      </w:pPr>
    </w:p>
    <w:p w14:paraId="23FAFE1E" w14:textId="77777777" w:rsidR="00691F36" w:rsidRDefault="00691F36">
      <w:pPr>
        <w:pStyle w:val="Textoindependiente"/>
        <w:spacing w:before="10"/>
        <w:rPr>
          <w:sz w:val="18"/>
        </w:rPr>
      </w:pPr>
    </w:p>
    <w:p w14:paraId="46E38EA6" w14:textId="1D0163BA" w:rsidR="00691F36" w:rsidRDefault="00E122E9" w:rsidP="00D37D1E">
      <w:pPr>
        <w:pStyle w:val="Textoindependiente"/>
        <w:ind w:left="133" w:right="166" w:firstLine="708"/>
        <w:jc w:val="both"/>
      </w:pPr>
      <w:r>
        <w:t xml:space="preserve">In den Vereinigten Staaten gibt es zwei Medikamente, Risperidon und Aripiprazol [149, 150], die von der Food and Drug Administration (FDA) für Unruhe und Reizbarkeit bei Autismus zugelassen sind. Die Verschreibung dieser beiden Medikamente muss systematisch überwacht werden, insbesondere bei Risperidon müssen die metabolischen Nebenwirkungen sorgfältig kontrolliert werden. In Europa hat die Europäische Arzneimittelagentur (EMEA) Haloperidol [151] für schwere und anhaltende Aggressionen bei Kindern und Jugendlichen mit Autismus zugelassen, </w:t>
      </w:r>
      <w:r w:rsidR="00AB0D1B">
        <w:t xml:space="preserve">falls </w:t>
      </w:r>
      <w:r>
        <w:t xml:space="preserve">andere Behandlungen </w:t>
      </w:r>
      <w:r w:rsidR="00AB0D1B">
        <w:t>nicht wirken</w:t>
      </w:r>
      <w:r>
        <w:t xml:space="preserve"> oder unannehmbare Nebenwirkungen verursachen. Auch dieses Arzneimittel sollte wegen des Risikos dyskinetischer Nebenwirkungen nur mit großer Vorsicht angewendet werden. Kürzlich wurde in Europa auch ein Melatoninpräparat mit verlängerter Wirkstofffreisetzung zur Behandlung von </w:t>
      </w:r>
      <w:r w:rsidR="00773ADE">
        <w:t xml:space="preserve">Schlafstörungen </w:t>
      </w:r>
      <w:r>
        <w:t>bei Autismus zugelassen (</w:t>
      </w:r>
      <w:r w:rsidR="00D37D1E">
        <w:t xml:space="preserve">wenn </w:t>
      </w:r>
      <w:r>
        <w:t xml:space="preserve">sich </w:t>
      </w:r>
      <w:r>
        <w:lastRenderedPageBreak/>
        <w:t xml:space="preserve">psychosoziale Maßnahmen als unwirksam erwiesen </w:t>
      </w:r>
      <w:r w:rsidR="00D37D1E">
        <w:t>haben</w:t>
      </w:r>
      <w:r>
        <w:t xml:space="preserve">) [152]. Methylphenidat und Guanfacin (153) haben sich bei der Behandlung von Hyperaktivität bei einigen Kindern mit Autismus als wirksam erwiesen, obwohl sie „off-label“ eingesetzt werden und viele Studien methodische Einschränkungen aufweisen. In der ursprünglichen RUPP-Studie (Research Units on Pediatric Psychopharmacology Autism Network) (154) wurde festgestellt, dass Methylphenidat mit schneller Wirkstofffreisetzung zwar wirksam ist, aber für Menschen mit Autismus weniger vorteilhaft ist als für Menschen mit ADHS ohne Autismus; außerdem wurde festgestellt, dass bei Menschen mit Autismus vergleichsweise häufiger unerwünschte Wirkungen auftreten (155). Guanfacin zur Behandlung von ADHS hatte bei Patienten mit Autismus ähnlich mäßige positive Wirkungen wie Methylphenidat (50 %), obwohl unerwünschte Wirkungen weder so häufig noch so schwerwiegend waren (156). Obwohl selektive Serotonin-Wiederaufnahmehemmer (SSRI) häufig zur Behandlung von Ängsten und/oder Zwängen bei Autismus eingesetzt werden, fanden ein Cochrane-Review sowie andere Arbeiten wenig Belege </w:t>
      </w:r>
      <w:r w:rsidR="00773ADE">
        <w:t>für</w:t>
      </w:r>
      <w:r>
        <w:t xml:space="preserve"> ihre Verwendung (157, 158). Bei der Verabreichung kann das Risiko einer Überaktivierung des Verhaltens (Impulsivität, Agitiertheit und Schlaflosigkeit) verringert werden, indem die Behandlung</w:t>
      </w:r>
      <w:r w:rsidR="00773ADE">
        <w:t>sleitsätze niedrige Dosierung, besonders initial, Dosisreduktion oder Absetzen bei nicht tolerablen unerwünschten Wirkungen berücksichtigt werden</w:t>
      </w:r>
      <w:r>
        <w:t xml:space="preserve"> (159). Darüber hinaus sollte die Verschreibung von Medikamenten immer im Rahmen einer multimodalen Intervention erfolgen; eine medikamentöse Therapie allein ist, selbst wenn sie angezeigt ist, kein Ersatz für andere Behandlungen [160, 161].</w:t>
      </w:r>
    </w:p>
    <w:p w14:paraId="22E45876" w14:textId="77777777" w:rsidR="00691F36" w:rsidRDefault="00691F36">
      <w:pPr>
        <w:pStyle w:val="Textoindependiente"/>
        <w:rPr>
          <w:sz w:val="24"/>
        </w:rPr>
      </w:pPr>
    </w:p>
    <w:p w14:paraId="2D227EC2" w14:textId="77777777" w:rsidR="00691F36" w:rsidRDefault="00691F36">
      <w:pPr>
        <w:pStyle w:val="Textoindependiente"/>
        <w:spacing w:before="1"/>
        <w:rPr>
          <w:sz w:val="19"/>
        </w:rPr>
      </w:pPr>
    </w:p>
    <w:p w14:paraId="1F65B4CA" w14:textId="4DE401A8" w:rsidR="00691F36" w:rsidRDefault="00E122E9" w:rsidP="00D37D1E">
      <w:pPr>
        <w:pStyle w:val="Textoindependiente"/>
        <w:ind w:left="133" w:right="165" w:firstLine="708"/>
        <w:jc w:val="both"/>
      </w:pPr>
      <w:r>
        <w:t xml:space="preserve">Obwohl die </w:t>
      </w:r>
      <w:r w:rsidR="00BE4E76">
        <w:t>gegenwärtige</w:t>
      </w:r>
      <w:r>
        <w:t xml:space="preserve"> Evidenz, die kürzlich von der British Association for Psychopharmacology (BAP) [162] überprüft wurde, von der routinemäßigen Anwendung jeglicher pharmakologische</w:t>
      </w:r>
      <w:r w:rsidR="00F50D37">
        <w:t>n</w:t>
      </w:r>
      <w:r>
        <w:t xml:space="preserve"> Behandlung für die Kernsymptome des Autismus abrät, geben </w:t>
      </w:r>
      <w:r w:rsidR="00D37D1E">
        <w:t xml:space="preserve">Leitlinien </w:t>
      </w:r>
      <w:r>
        <w:t xml:space="preserve">wie die BAP- und NICE-Leitlinien [4, 5, 162] klare Empfehlungen zu den Medikamenten, die zur Behandlung der häufigsten überlappenden Störungen eingesetzt werden können. Zwar sollten die pharmakologischen Standardrichtlinien für diese Erkrankungen befolgt werden (z. B. Melatonin bei Schlafproblemen; spezifische Antikonvulsiva bei Epilepsie; Dopaminblocker bei Reizbarkeit; Methylphenidat, Atomoxetin und Guanfacin bei ADHS usw.), doch ist es wichtig, dass diese Arzneimittel nur zur Behandlung dieser Erkrankungen eingesetzt werden. Angesichts der biologischen und genetischen Heterogenität des Autismus und des relativen Mangels an Studien über Medikamente </w:t>
      </w:r>
      <w:r w:rsidR="00DB6B24">
        <w:t>bei Betroffenen</w:t>
      </w:r>
      <w:r>
        <w:t>, insbesondere bei Erwachsenen,</w:t>
      </w:r>
      <w:r w:rsidR="00BE4E76">
        <w:t xml:space="preserve"> besteht</w:t>
      </w:r>
      <w:r>
        <w:t xml:space="preserve"> noch </w:t>
      </w:r>
      <w:r w:rsidR="00BE4E76">
        <w:t>ein hoher Forschungsbedarf zu</w:t>
      </w:r>
      <w:r>
        <w:t xml:space="preserve"> pharmakologische</w:t>
      </w:r>
      <w:r w:rsidR="00BE4E76">
        <w:t>n</w:t>
      </w:r>
      <w:r>
        <w:t xml:space="preserve"> Behandlungen. Im Rahmen der EU-Initiative für innovative Arzneimittel (IMI) (163) läuft derzeit ein fünfjähriges Verbundforschungsprogramm, AIMS-2-Trials (Autism Innovative Medicine Studies - 2 Trials), an dem 14 Länder und 48 Partner aus dem akademischen Bereich, der Industrie und dem dritten Sektor sowie unabhängige Vertreter der Autismus</w:t>
      </w:r>
      <w:r w:rsidR="00D37D1E">
        <w:t>-Community</w:t>
      </w:r>
      <w:r>
        <w:t xml:space="preserve"> beteiligt sind. </w:t>
      </w:r>
      <w:r w:rsidR="00BE4E76">
        <w:t xml:space="preserve">Anspruchsvolle </w:t>
      </w:r>
      <w:r w:rsidR="00DB6B24">
        <w:t>k</w:t>
      </w:r>
      <w:r>
        <w:t xml:space="preserve">linische </w:t>
      </w:r>
      <w:r w:rsidR="00BE4E76">
        <w:t xml:space="preserve">Studien </w:t>
      </w:r>
      <w:r>
        <w:t xml:space="preserve">mit neuen </w:t>
      </w:r>
      <w:r w:rsidR="00BE4E76">
        <w:t>Arzneimitteln</w:t>
      </w:r>
      <w:r>
        <w:t xml:space="preserve"> haben bereits begonnen,</w:t>
      </w:r>
      <w:r w:rsidR="00BE4E76">
        <w:t xml:space="preserve"> um</w:t>
      </w:r>
      <w:r>
        <w:t xml:space="preserve"> Europa an die Spitze der pharmazeutischen Forschung </w:t>
      </w:r>
      <w:r w:rsidR="00DB6B24">
        <w:t xml:space="preserve">bei </w:t>
      </w:r>
      <w:r>
        <w:t xml:space="preserve">Autismus zu bringen. Aktuelle Informationen über </w:t>
      </w:r>
      <w:r w:rsidR="00DB6B24">
        <w:t xml:space="preserve">aktuelle </w:t>
      </w:r>
      <w:r>
        <w:t>klinische Studien finden Sie im European Clinical Trials Register (164) und im Clinical Trials Register der US National Library of Medicine bei den National Institutes of Health (165).</w:t>
      </w:r>
    </w:p>
    <w:p w14:paraId="1BD57AD5" w14:textId="77777777" w:rsidR="00691F36" w:rsidRDefault="00691F36">
      <w:pPr>
        <w:pStyle w:val="Textoindependiente"/>
        <w:spacing w:before="4"/>
        <w:rPr>
          <w:sz w:val="31"/>
        </w:rPr>
      </w:pPr>
    </w:p>
    <w:p w14:paraId="67D601DC" w14:textId="1BB77184" w:rsidR="00691F36" w:rsidRDefault="00DB6B24">
      <w:pPr>
        <w:pStyle w:val="Ttulo1"/>
        <w:spacing w:before="0"/>
        <w:jc w:val="both"/>
      </w:pPr>
      <w:bookmarkStart w:id="47" w:name="_bookmark41"/>
      <w:bookmarkEnd w:id="47"/>
      <w:r>
        <w:t>Obsolete Behandlungsstrategien</w:t>
      </w:r>
    </w:p>
    <w:p w14:paraId="181255E0" w14:textId="77777777" w:rsidR="00691F36" w:rsidRDefault="00691F36">
      <w:pPr>
        <w:pStyle w:val="Textoindependiente"/>
        <w:spacing w:before="9"/>
        <w:rPr>
          <w:rFonts w:ascii="Arial"/>
          <w:b/>
          <w:sz w:val="42"/>
        </w:rPr>
      </w:pPr>
    </w:p>
    <w:p w14:paraId="6B650740" w14:textId="261D60E0" w:rsidR="00691F36" w:rsidRDefault="00E122E9" w:rsidP="00E122E9">
      <w:pPr>
        <w:pStyle w:val="Textoindependiente"/>
        <w:spacing w:before="1"/>
        <w:ind w:left="133" w:right="168"/>
        <w:jc w:val="both"/>
      </w:pPr>
      <w:r>
        <w:t>Trotz zahlreicher Behauptungen im Internet gibt es keine Belege für diagnostische Tests oder Behandlungen mit Haaranalysen, Zöliakie-Antikörpern, Allergietests (insbesondere Nahrungsmittelallergien gegen Gluten, Kasein, Candida und andere Schimmelpilze), immunologische oder neurochemische Anomalien, Mikronährstoffe wie Vitamine, Darmdurchlässigkeitstests, Stuhlanalysen, Urinpeptide, mitochondriale Störungen (einschließlich Laktat und Pyruvat), Schilddrüsenfunktionstests oder Untersuchungen der Glutathionperoxidase der Erythrozyten [166]. Es ist sehr wichtig, darauf hinzuweisen, dass es keinen Zusammenhang zwischen Autismus und de</w:t>
      </w:r>
      <w:r w:rsidR="00DB6B24">
        <w:t>n</w:t>
      </w:r>
      <w:r>
        <w:t xml:space="preserve"> Impfstoff</w:t>
      </w:r>
      <w:r w:rsidR="00DB6B24">
        <w:t>en</w:t>
      </w:r>
      <w:r>
        <w:t xml:space="preserve"> gegen Masern, Mumps und Röteln (MMR) gibt. Fehlinformationen über Impfstoffe und d</w:t>
      </w:r>
      <w:r w:rsidR="00523380">
        <w:t>i</w:t>
      </w:r>
      <w:r>
        <w:t xml:space="preserve">e daraus resultierende </w:t>
      </w:r>
      <w:r w:rsidR="00523380">
        <w:t>Ablehnung</w:t>
      </w:r>
      <w:r>
        <w:t xml:space="preserve"> vieler Eltern, ihre Kinder impfen zu lassen, tragen nun zu Masernepidemien in Teilen der Welt bei, in denen die Krankheit bereits ausgerottet war (167).</w:t>
      </w:r>
    </w:p>
    <w:p w14:paraId="1DD41784" w14:textId="77777777" w:rsidR="00691F36" w:rsidRDefault="00691F36">
      <w:pPr>
        <w:pStyle w:val="Textoindependiente"/>
        <w:rPr>
          <w:sz w:val="24"/>
        </w:rPr>
      </w:pPr>
    </w:p>
    <w:p w14:paraId="6C96E0C4" w14:textId="77777777" w:rsidR="00691F36" w:rsidRDefault="00691F36">
      <w:pPr>
        <w:pStyle w:val="Textoindependiente"/>
        <w:spacing w:before="1"/>
        <w:rPr>
          <w:sz w:val="19"/>
        </w:rPr>
      </w:pPr>
    </w:p>
    <w:p w14:paraId="7339B9C8" w14:textId="77D9C681" w:rsidR="00691F36" w:rsidRDefault="00E122E9">
      <w:pPr>
        <w:pStyle w:val="Textoindependiente"/>
        <w:ind w:left="133" w:right="169" w:firstLine="708"/>
        <w:jc w:val="both"/>
      </w:pPr>
      <w:r>
        <w:t xml:space="preserve">Gegenwärtig gibt es keine Medikamente zur Behandlung der „Kernsymptome“ des Autismus, und die so genannten „alternativen“ Behandlungen (Neurofeedback, erleichterte Kommunikation, auditives Integrationstraining, Omega-3-Fettsäuren, Sekretin, Chelattherapie, hyperbare Sauerstofftherapie, Ausschlussdiäten usw.) </w:t>
      </w:r>
      <w:r w:rsidR="00523380">
        <w:t xml:space="preserve"> sind nicht angezeigt</w:t>
      </w:r>
      <w:r>
        <w:t xml:space="preserve"> </w:t>
      </w:r>
      <w:r w:rsidR="00DB6B24">
        <w:t>zur</w:t>
      </w:r>
      <w:r>
        <w:t xml:space="preserve"> Behandlung der </w:t>
      </w:r>
      <w:r w:rsidR="00DB6B24">
        <w:t>autistischen Kernsymptomatik</w:t>
      </w:r>
      <w:r>
        <w:t xml:space="preserve"> [4, 5].</w:t>
      </w:r>
    </w:p>
    <w:p w14:paraId="08993428" w14:textId="77777777" w:rsidR="00691F36" w:rsidRDefault="00691F36">
      <w:pPr>
        <w:pStyle w:val="Textoindependiente"/>
        <w:rPr>
          <w:sz w:val="24"/>
        </w:rPr>
      </w:pPr>
    </w:p>
    <w:p w14:paraId="787297CD" w14:textId="77777777" w:rsidR="00691F36" w:rsidRDefault="00691F36">
      <w:pPr>
        <w:pStyle w:val="Textoindependiente"/>
        <w:rPr>
          <w:sz w:val="24"/>
        </w:rPr>
      </w:pPr>
    </w:p>
    <w:p w14:paraId="5F36994B" w14:textId="77777777" w:rsidR="00691F36" w:rsidRDefault="00E122E9">
      <w:pPr>
        <w:pStyle w:val="Ttulo1"/>
        <w:spacing w:before="179"/>
      </w:pPr>
      <w:bookmarkStart w:id="48" w:name="_bookmark42"/>
      <w:bookmarkEnd w:id="48"/>
      <w:r>
        <w:t>Zusammenfassung und Schlussfolgerung</w:t>
      </w:r>
    </w:p>
    <w:p w14:paraId="4CA3BBF8" w14:textId="77777777" w:rsidR="00691F36" w:rsidRDefault="00691F36">
      <w:pPr>
        <w:pStyle w:val="Textoindependiente"/>
        <w:spacing w:before="11"/>
        <w:rPr>
          <w:rFonts w:ascii="Arial"/>
          <w:b/>
          <w:sz w:val="44"/>
        </w:rPr>
      </w:pPr>
    </w:p>
    <w:p w14:paraId="406EFE3F" w14:textId="77777777" w:rsidR="00691F36" w:rsidRDefault="00E122E9">
      <w:pPr>
        <w:pStyle w:val="Textoindependiente"/>
        <w:ind w:left="133"/>
      </w:pPr>
      <w:r>
        <w:t>Auf der Grundlage der geprüften Forschungsergebnisse und klinischen Daten werden in dieser ESCAP-Praxisleitlinie zu ASD die folgenden Empfehlungen ausgesprochen:</w:t>
      </w:r>
    </w:p>
    <w:p w14:paraId="7D1C98F7" w14:textId="77777777" w:rsidR="00691F36" w:rsidRDefault="00691F36">
      <w:pPr>
        <w:pStyle w:val="Textoindependiente"/>
        <w:rPr>
          <w:sz w:val="24"/>
        </w:rPr>
      </w:pPr>
    </w:p>
    <w:p w14:paraId="4D253304" w14:textId="77777777" w:rsidR="00691F36" w:rsidRDefault="00691F36">
      <w:pPr>
        <w:pStyle w:val="Textoindependiente"/>
        <w:rPr>
          <w:sz w:val="19"/>
        </w:rPr>
      </w:pPr>
    </w:p>
    <w:p w14:paraId="272300E3" w14:textId="78A14AC8" w:rsidR="00691F36" w:rsidRDefault="00E122E9">
      <w:pPr>
        <w:pStyle w:val="Prrafodelista"/>
        <w:numPr>
          <w:ilvl w:val="0"/>
          <w:numId w:val="12"/>
        </w:numPr>
        <w:tabs>
          <w:tab w:val="left" w:pos="842"/>
        </w:tabs>
        <w:spacing w:before="0"/>
        <w:ind w:right="167"/>
        <w:jc w:val="both"/>
      </w:pPr>
      <w:r>
        <w:t xml:space="preserve">1) Die Klassifizierung von Autismus im DSM-5 und in der künftigen ICD-11 </w:t>
      </w:r>
      <w:r w:rsidR="00A666E5">
        <w:t xml:space="preserve">soll </w:t>
      </w:r>
      <w:r>
        <w:t>dazu beitragen, die Diagnose bei Kindern und Erwachsenen zu harmonisieren. Die Diagnose allein sagt jedoch nichts über die Art der erforderlichen Behandlung aus; daher muss die klinische Diagnose individuell und kontextbezogen sein und sich sowohl auf die Einschränkungen als auch auf die Stärken des Einzelnen konzentrieren.</w:t>
      </w:r>
    </w:p>
    <w:p w14:paraId="04E5D58B" w14:textId="77777777" w:rsidR="00691F36" w:rsidRDefault="00691F36">
      <w:pPr>
        <w:pStyle w:val="Textoindependiente"/>
        <w:spacing w:before="5"/>
        <w:rPr>
          <w:sz w:val="24"/>
        </w:rPr>
      </w:pPr>
    </w:p>
    <w:p w14:paraId="003DD725" w14:textId="202D97E2" w:rsidR="00691F36" w:rsidRDefault="00E122E9" w:rsidP="00D37D1E">
      <w:pPr>
        <w:pStyle w:val="Prrafodelista"/>
        <w:numPr>
          <w:ilvl w:val="0"/>
          <w:numId w:val="12"/>
        </w:numPr>
        <w:tabs>
          <w:tab w:val="left" w:pos="842"/>
        </w:tabs>
        <w:spacing w:before="0"/>
        <w:ind w:right="166"/>
        <w:jc w:val="both"/>
      </w:pPr>
      <w:r>
        <w:t>2) Es gibt viele verschiedene Maßnahmen für das Screening, die Diagnose und die Bewertung von Autismus</w:t>
      </w:r>
      <w:r w:rsidR="005F4361">
        <w:t xml:space="preserve">. </w:t>
      </w:r>
      <w:r w:rsidR="00D37D1E">
        <w:t xml:space="preserve">Solche Einschätzungen </w:t>
      </w:r>
      <w:r>
        <w:t xml:space="preserve">sind wichtig, um </w:t>
      </w:r>
      <w:r w:rsidR="00D37D1E">
        <w:t xml:space="preserve">individuelle </w:t>
      </w:r>
      <w:r>
        <w:t xml:space="preserve">Merkmale und den </w:t>
      </w:r>
      <w:r w:rsidR="00D37D1E">
        <w:t xml:space="preserve">entsprechenden </w:t>
      </w:r>
      <w:r>
        <w:t xml:space="preserve">Unterstützungsbedarf </w:t>
      </w:r>
      <w:r w:rsidR="005F4361">
        <w:t xml:space="preserve">optimal </w:t>
      </w:r>
      <w:r>
        <w:t xml:space="preserve">zu ermitteln. Die Gültigkeit und Zuverlässigkeit dieser Instrumente muss jedoch bei wirtschaftlich oder sozial benachteiligten Gruppen, ethnischen oder </w:t>
      </w:r>
      <w:r w:rsidR="00523380">
        <w:t xml:space="preserve">anderen </w:t>
      </w:r>
      <w:r>
        <w:t>Minderheiten oder Menschen mit gleichzeitigen Störungen nachgewiesen werden.</w:t>
      </w:r>
    </w:p>
    <w:p w14:paraId="5F7348E8" w14:textId="77777777" w:rsidR="00691F36" w:rsidRDefault="00691F36">
      <w:pPr>
        <w:pStyle w:val="Textoindependiente"/>
        <w:spacing w:before="5"/>
        <w:rPr>
          <w:sz w:val="24"/>
        </w:rPr>
      </w:pPr>
    </w:p>
    <w:p w14:paraId="64C0DB66" w14:textId="0E038293" w:rsidR="00691F36" w:rsidRDefault="00E122E9" w:rsidP="00D37D1E">
      <w:pPr>
        <w:pStyle w:val="Prrafodelista"/>
        <w:numPr>
          <w:ilvl w:val="0"/>
          <w:numId w:val="12"/>
        </w:numPr>
        <w:tabs>
          <w:tab w:val="left" w:pos="842"/>
        </w:tabs>
        <w:spacing w:before="0"/>
        <w:ind w:right="167"/>
        <w:jc w:val="both"/>
      </w:pPr>
      <w:r>
        <w:t>3) Die Interventionen sollten sich auf Strategien konzentrieren, die das Umfeld „</w:t>
      </w:r>
      <w:r w:rsidR="00D37D1E">
        <w:t>Autismus</w:t>
      </w:r>
      <w:r w:rsidR="00523380">
        <w:t>-</w:t>
      </w:r>
      <w:r>
        <w:t xml:space="preserve">freundlicher“ machen und das Verständnis für die vielen Möglichkeiten fördern, mit denen wir alle die Eingliederung von Kindern und Erwachsenen mit Autismus und ihren Familien unterstützen können. Dies erfordert nicht nur </w:t>
      </w:r>
      <w:r w:rsidR="005F4361">
        <w:t xml:space="preserve">einen </w:t>
      </w:r>
      <w:r>
        <w:t xml:space="preserve">Beitrag von Gesundheits-, Bildungs- und Sozialdiensten, sondern von allen </w:t>
      </w:r>
      <w:r w:rsidR="005F4361">
        <w:t>Einrichtungen, welche Einschluss auf die Lebensqualität haben.</w:t>
      </w:r>
    </w:p>
    <w:p w14:paraId="55ADCE97" w14:textId="77777777" w:rsidR="00691F36" w:rsidRDefault="00691F36">
      <w:pPr>
        <w:pStyle w:val="Textoindependiente"/>
        <w:spacing w:before="7"/>
        <w:rPr>
          <w:sz w:val="24"/>
        </w:rPr>
      </w:pPr>
    </w:p>
    <w:p w14:paraId="07DB5E56" w14:textId="400FB6EB" w:rsidR="00691F36" w:rsidRDefault="00E122E9" w:rsidP="00D37D1E">
      <w:pPr>
        <w:pStyle w:val="Prrafodelista"/>
        <w:numPr>
          <w:ilvl w:val="0"/>
          <w:numId w:val="12"/>
        </w:numPr>
        <w:tabs>
          <w:tab w:val="left" w:pos="842"/>
        </w:tabs>
        <w:spacing w:before="0"/>
        <w:ind w:right="169"/>
        <w:jc w:val="both"/>
      </w:pPr>
      <w:r>
        <w:t xml:space="preserve">4) Anstatt sich selbst als „die einzigen Experten“ zu </w:t>
      </w:r>
      <w:r w:rsidR="005F4361">
        <w:t>betrachten</w:t>
      </w:r>
      <w:r>
        <w:t xml:space="preserve">, sollten sich Fachleute darauf konzentrieren, Coaches für diejenigen zu werden, die Menschen mit Autismus </w:t>
      </w:r>
      <w:r w:rsidR="00D37D1E">
        <w:t>nahestehen</w:t>
      </w:r>
      <w:r>
        <w:t>, mit ihnen leben, mit ihnen arbeiten und/oder sie betreuen. Sie sind es, die einen positiven und dauerhaften Einfluss auf die erfolgreiche Entwicklung des Menschen mit Autismus und seine Lebensqualität haben werden.</w:t>
      </w:r>
    </w:p>
    <w:p w14:paraId="05BEB6CD" w14:textId="77777777" w:rsidR="00691F36" w:rsidRDefault="00691F36">
      <w:pPr>
        <w:pStyle w:val="Textoindependiente"/>
        <w:spacing w:before="6"/>
        <w:rPr>
          <w:sz w:val="24"/>
        </w:rPr>
      </w:pPr>
    </w:p>
    <w:p w14:paraId="00779ABD" w14:textId="35E92805" w:rsidR="00691F36" w:rsidRDefault="00E122E9" w:rsidP="00D37D1E">
      <w:pPr>
        <w:pStyle w:val="Prrafodelista"/>
        <w:numPr>
          <w:ilvl w:val="0"/>
          <w:numId w:val="12"/>
        </w:numPr>
        <w:tabs>
          <w:tab w:val="left" w:pos="842"/>
        </w:tabs>
        <w:spacing w:before="0"/>
        <w:ind w:right="167"/>
        <w:jc w:val="both"/>
      </w:pPr>
      <w:r>
        <w:t xml:space="preserve">5) Da nur wenige Autismus-Interventionen in randomisierten, kontrollierten Studien an großen Bevölkerungsgruppen untersucht wurden, ist es nicht möglich, sich bei der Behandlung und Unterstützung von Menschen mit Autismus ausschließlich auf diese Erkenntnisse zu verlassen. Die Interventionen sollten </w:t>
      </w:r>
      <w:r w:rsidR="00D37D1E">
        <w:t xml:space="preserve">zwar </w:t>
      </w:r>
      <w:r>
        <w:t>auf wissenschaftlichen Erkenntnissen beruhen; angesichts der begrenzten Anzahl verfügbarer Forschungsstudien sollten die Empfehlungen für allgemeine Behandlungsstrategien jedoch auch den Rat internationaler Expertenteams berücksichtigen, mit den gesellschaftlichen Werten in Einklang stehen und von der Person mit Autismus und/oder ihren gesetzlichen Vertretern unterstützt werden.</w:t>
      </w:r>
    </w:p>
    <w:p w14:paraId="0777E3FC" w14:textId="77777777" w:rsidR="00691F36" w:rsidRDefault="00691F36">
      <w:pPr>
        <w:pStyle w:val="Textoindependiente"/>
        <w:spacing w:before="7"/>
        <w:rPr>
          <w:sz w:val="24"/>
        </w:rPr>
      </w:pPr>
    </w:p>
    <w:p w14:paraId="68C261E3" w14:textId="6676D8CB" w:rsidR="00691F36" w:rsidRDefault="00E122E9" w:rsidP="00D37D1E">
      <w:pPr>
        <w:pStyle w:val="Prrafodelista"/>
        <w:numPr>
          <w:ilvl w:val="0"/>
          <w:numId w:val="12"/>
        </w:numPr>
        <w:tabs>
          <w:tab w:val="left" w:pos="842"/>
        </w:tabs>
        <w:spacing w:before="1" w:line="237" w:lineRule="auto"/>
        <w:ind w:right="171"/>
        <w:jc w:val="both"/>
      </w:pPr>
      <w:r>
        <w:t xml:space="preserve">6) Wir erkennen die herausragenden Leistungen derjenigen Menschen an, </w:t>
      </w:r>
      <w:r w:rsidR="009C0E2E" w:rsidRPr="009C0E2E">
        <w:t>die in ihrem Autismus einen Gewinn oder sogar ein Geschenk sehen können</w:t>
      </w:r>
      <w:r>
        <w:t xml:space="preserve">. Als Fachleute haben wir </w:t>
      </w:r>
      <w:r>
        <w:lastRenderedPageBreak/>
        <w:t xml:space="preserve">jedoch die Pflicht, unsere Bemühungen auf diejenigen zu konzentrieren, die durch Autismus </w:t>
      </w:r>
      <w:r w:rsidR="00D37D1E">
        <w:t xml:space="preserve">beeinträchtigt </w:t>
      </w:r>
      <w:r>
        <w:t xml:space="preserve">sind; die vielen Millionen Bürger in Europa und in der ganzen Welt, deren Grundrechte, einschließlich ihrer medizinischen und psychiatrischen Bedürfnisse, immer noch nicht </w:t>
      </w:r>
      <w:r w:rsidR="005F4361">
        <w:t xml:space="preserve">erfüllt </w:t>
      </w:r>
      <w:r>
        <w:t>werden.</w:t>
      </w:r>
    </w:p>
    <w:p w14:paraId="04322845" w14:textId="77777777" w:rsidR="00691F36" w:rsidRDefault="00691F36">
      <w:pPr>
        <w:pStyle w:val="Textoindependiente"/>
        <w:rPr>
          <w:sz w:val="20"/>
        </w:rPr>
      </w:pPr>
    </w:p>
    <w:p w14:paraId="133F9AA3" w14:textId="77777777" w:rsidR="00691F36" w:rsidRDefault="00691F36">
      <w:pPr>
        <w:pStyle w:val="Textoindependiente"/>
        <w:rPr>
          <w:sz w:val="20"/>
        </w:rPr>
      </w:pPr>
    </w:p>
    <w:p w14:paraId="0A1C2234" w14:textId="77777777" w:rsidR="00691F36" w:rsidRDefault="00691F36">
      <w:pPr>
        <w:pStyle w:val="Textoindependiente"/>
        <w:rPr>
          <w:sz w:val="20"/>
        </w:rPr>
      </w:pPr>
    </w:p>
    <w:p w14:paraId="7458E733" w14:textId="63AE12BF" w:rsidR="00691F36" w:rsidRDefault="00CD5712">
      <w:pPr>
        <w:pStyle w:val="Textoindependiente"/>
        <w:spacing w:before="9"/>
        <w:rPr>
          <w:sz w:val="15"/>
        </w:rPr>
      </w:pPr>
      <w:r>
        <w:rPr>
          <w:noProof/>
          <w:lang w:eastAsia="de-DE"/>
        </w:rPr>
        <mc:AlternateContent>
          <mc:Choice Requires="wps">
            <w:drawing>
              <wp:anchor distT="0" distB="0" distL="0" distR="0" simplePos="0" relativeHeight="487588352" behindDoc="1" locked="0" layoutInCell="1" allowOverlap="1" wp14:anchorId="3ECACADD" wp14:editId="1D51BC36">
                <wp:simplePos x="0" y="0"/>
                <wp:positionH relativeFrom="page">
                  <wp:posOffset>701040</wp:posOffset>
                </wp:positionH>
                <wp:positionV relativeFrom="paragraph">
                  <wp:posOffset>140335</wp:posOffset>
                </wp:positionV>
                <wp:extent cx="6158230" cy="5080"/>
                <wp:effectExtent l="0" t="0" r="0" b="0"/>
                <wp:wrapTopAndBottom/>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5080"/>
                        </a:xfrm>
                        <a:custGeom>
                          <a:avLst/>
                          <a:gdLst>
                            <a:gd name="T0" fmla="+- 0 10802 1104"/>
                            <a:gd name="T1" fmla="*/ T0 w 9698"/>
                            <a:gd name="T2" fmla="+- 0 226 221"/>
                            <a:gd name="T3" fmla="*/ 226 h 8"/>
                            <a:gd name="T4" fmla="+- 0 1104 1104"/>
                            <a:gd name="T5" fmla="*/ T4 w 9698"/>
                            <a:gd name="T6" fmla="+- 0 226 221"/>
                            <a:gd name="T7" fmla="*/ 226 h 8"/>
                            <a:gd name="T8" fmla="+- 0 1104 1104"/>
                            <a:gd name="T9" fmla="*/ T8 w 9698"/>
                            <a:gd name="T10" fmla="+- 0 229 221"/>
                            <a:gd name="T11" fmla="*/ 229 h 8"/>
                            <a:gd name="T12" fmla="+- 0 10802 1104"/>
                            <a:gd name="T13" fmla="*/ T12 w 9698"/>
                            <a:gd name="T14" fmla="+- 0 229 221"/>
                            <a:gd name="T15" fmla="*/ 229 h 8"/>
                            <a:gd name="T16" fmla="+- 0 10802 1104"/>
                            <a:gd name="T17" fmla="*/ T16 w 9698"/>
                            <a:gd name="T18" fmla="+- 0 226 221"/>
                            <a:gd name="T19" fmla="*/ 226 h 8"/>
                            <a:gd name="T20" fmla="+- 0 10802 1104"/>
                            <a:gd name="T21" fmla="*/ T20 w 9698"/>
                            <a:gd name="T22" fmla="+- 0 221 221"/>
                            <a:gd name="T23" fmla="*/ 221 h 8"/>
                            <a:gd name="T24" fmla="+- 0 1104 1104"/>
                            <a:gd name="T25" fmla="*/ T24 w 9698"/>
                            <a:gd name="T26" fmla="+- 0 221 221"/>
                            <a:gd name="T27" fmla="*/ 221 h 8"/>
                            <a:gd name="T28" fmla="+- 0 1104 1104"/>
                            <a:gd name="T29" fmla="*/ T28 w 9698"/>
                            <a:gd name="T30" fmla="+- 0 224 221"/>
                            <a:gd name="T31" fmla="*/ 224 h 8"/>
                            <a:gd name="T32" fmla="+- 0 10802 1104"/>
                            <a:gd name="T33" fmla="*/ T32 w 9698"/>
                            <a:gd name="T34" fmla="+- 0 224 221"/>
                            <a:gd name="T35" fmla="*/ 224 h 8"/>
                            <a:gd name="T36" fmla="+- 0 10802 1104"/>
                            <a:gd name="T37" fmla="*/ T36 w 9698"/>
                            <a:gd name="T38" fmla="+- 0 221 221"/>
                            <a:gd name="T39" fmla="*/ 221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8" h="8">
                              <a:moveTo>
                                <a:pt x="9698" y="5"/>
                              </a:moveTo>
                              <a:lnTo>
                                <a:pt x="0" y="5"/>
                              </a:lnTo>
                              <a:lnTo>
                                <a:pt x="0" y="8"/>
                              </a:lnTo>
                              <a:lnTo>
                                <a:pt x="9698" y="8"/>
                              </a:lnTo>
                              <a:lnTo>
                                <a:pt x="9698" y="5"/>
                              </a:lnTo>
                              <a:close/>
                              <a:moveTo>
                                <a:pt x="9698" y="0"/>
                              </a:moveTo>
                              <a:lnTo>
                                <a:pt x="0" y="0"/>
                              </a:lnTo>
                              <a:lnTo>
                                <a:pt x="0" y="3"/>
                              </a:lnTo>
                              <a:lnTo>
                                <a:pt x="9698" y="3"/>
                              </a:lnTo>
                              <a:lnTo>
                                <a:pt x="969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27031" id="AutoShape 4" o:spid="_x0000_s1026" style="position:absolute;margin-left:55.2pt;margin-top:11.05pt;width:484.9pt;height:.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9l6gMAAHQNAAAOAAAAZHJzL2Uyb0RvYy54bWysV12PozYUfa/U/2Dx2GoHMEkmiYZZVbva&#10;qtL2Q1r6AxwwARUwtZ2Q6a/vvQZnTCYeoaovfPlwfe451/jy9PHSNuTMpapFlwbxQxQQ3uWiqLtj&#10;GvyZffmwDYjSrCtYIzqeBi9cBR+fv//uaej3nIpKNAWXBIJ0aj/0aVBp3e/DUOUVb5l6ED3vYLAU&#10;smUabuUxLCQbIHrbhDSKNuEgZNFLkXOl4OnncTB4NvHLkuf697JUXJMmDYCbNkdpjgc8hs9PbH+U&#10;rK/qfKLB/gOLltUdTHoN9ZlpRk6yfhOqrXMplCj1Qy7aUJRlnXOTA2QTRzfZfKtYz00uII7qrzKp&#10;/y9s/tv5W/+HROqq/yryvxQoEg692l9H8EYBhhyGX0UBHrKTFibZSylbfBPSIBej6ctVU37RJIeH&#10;m3i9pQlIn8PYOtoayUO2t+/mJ6V/5sLEYeevSo+OFHBl9CxIx1qYNIMQZduAOT9+IBGJIRIlcRyt&#10;JguvuNjifghJFpGB7Da77S2IWpAJRumGUBrfghILgkgIqcibOCsLGUkBnbuc1haGnFYeThsLeo/T&#10;owX5OcGKc4XycdpZGHLaejjFc9Up3d0TKnY1R8wdpeK55O/458qexdTHbC69j5mrvI/ZXPh3mLni&#10;Z/HGx2xugKe4Yld/T3XRufp+ZlC7k+doJvVW/dwDKPl7blLXAMTccZPO1cd1eLfwqat/Rn2lT+cW&#10;+Ii5+vuIzcX3E3Plz6iv/vHD5SwmChnAxG8+FK78iLmjWDLX3u9l4sqfJb76T+YO+Ji5+vuYzcV/&#10;h5mrf5b46j+ZW+AxM3ENcMyEreFoP/6ssvtBfummDQGuCMPmIjJbUC8Ubj0ZOAD7S5agNRACULh7&#10;eMAgCoIfF4GBJ4LhG7ckdAzuGfh6GRwkNfDdIjiuc4TDEl1CBlefgS/LlE6pJstSxULF6MmyVJMp&#10;VTDe4T56NXkroV27bdRkQKBRO+A7bN8zjSVhL8mQBmZ3J1UabE09tOLMM2EAGgtjHAaaluQroOlc&#10;ICx0B2XH7Lk3wUaMaQKAtx2z5xFznXAhzPKyUfJGKG6SfWV6E9m2UK8A+7JL06LsmD27GFtGdsye&#10;byZcCLud0aYCWqFxZmFeHUTjndZPiaYuvtRNg9YpeTx8aiQ5M+jat9DpXbvGGawxa7wT+NpYUvjE&#10;NK/Yr+I/gNofRPECvasUY+sPvypwUQn5T0AGaPvTQP19YpIHpPmlg756F69WYLM2N6v1I27B0h05&#10;uCOsyyFUGugAvkl4+UmP/xanXtbHCmaKTVV24ifomcsam1vDb2Q13UBrb7SZfkPw38G9N6jXn6Xn&#10;fwEAAP//AwBQSwMEFAAGAAgAAAAhAF24dpLeAAAACgEAAA8AAABkcnMvZG93bnJldi54bWxMj01L&#10;xDAQhu+C/yGM4EXcpGWVWpsuogjiwcXWi7dsMzZl81GTtFv/velJj+/MwzvPVLvFaDKjD4OzHLIN&#10;A4K2c3KwPYeP9vm6ABKisFJoZ5HDDwbY1ednlSilO9l3nJvYk1RiQyk4qBjHktLQKTQibNyINu2+&#10;nDcipuh7Kr04pXKjac7YLTVisOmCEiM+KuyOzWQ4fD/JvW9vrlRxbF+bedIv5u1zy/nlxfJwDyTi&#10;Ev9gWPWTOtTJ6eAmKwPRKWdsm1AOeZ4BWQFWsBzIYZ3cAa0r+v+F+hcAAP//AwBQSwECLQAUAAYA&#10;CAAAACEAtoM4kv4AAADhAQAAEwAAAAAAAAAAAAAAAAAAAAAAW0NvbnRlbnRfVHlwZXNdLnhtbFBL&#10;AQItABQABgAIAAAAIQA4/SH/1gAAAJQBAAALAAAAAAAAAAAAAAAAAC8BAABfcmVscy8ucmVsc1BL&#10;AQItABQABgAIAAAAIQDrkJ9l6gMAAHQNAAAOAAAAAAAAAAAAAAAAAC4CAABkcnMvZTJvRG9jLnht&#10;bFBLAQItABQABgAIAAAAIQBduHaS3gAAAAoBAAAPAAAAAAAAAAAAAAAAAEQGAABkcnMvZG93bnJl&#10;di54bWxQSwUGAAAAAAQABADzAAAATwcAAAAA&#10;" path="m9698,5l,5,,8r9698,l9698,5xm9698,l,,,3r9698,l9698,xe" fillcolor="gray" stroked="f">
                <v:path arrowok="t" o:connecttype="custom" o:connectlocs="6158230,143510;0,143510;0,145415;6158230,145415;6158230,143510;6158230,140335;0,140335;0,142240;6158230,142240;6158230,140335" o:connectangles="0,0,0,0,0,0,0,0,0,0"/>
                <w10:wrap type="topAndBottom" anchorx="page"/>
              </v:shape>
            </w:pict>
          </mc:Fallback>
        </mc:AlternateContent>
      </w:r>
    </w:p>
    <w:p w14:paraId="11AA8638" w14:textId="77777777" w:rsidR="00691F36" w:rsidRDefault="00691F36">
      <w:pPr>
        <w:pStyle w:val="Textoindependiente"/>
        <w:spacing w:before="8"/>
        <w:rPr>
          <w:sz w:val="13"/>
        </w:rPr>
      </w:pPr>
    </w:p>
    <w:p w14:paraId="55EBBB07" w14:textId="77777777" w:rsidR="00691F36" w:rsidRDefault="00E122E9">
      <w:pPr>
        <w:pStyle w:val="Ttulo3"/>
        <w:spacing w:before="94"/>
      </w:pPr>
      <w:r>
        <w:t>Anmerkungen</w:t>
      </w:r>
    </w:p>
    <w:p w14:paraId="4F72ED95" w14:textId="331681DA" w:rsidR="00691F36" w:rsidRDefault="00E122E9" w:rsidP="00D81962">
      <w:pPr>
        <w:pStyle w:val="Prrafodelista"/>
        <w:numPr>
          <w:ilvl w:val="0"/>
          <w:numId w:val="11"/>
        </w:numPr>
        <w:tabs>
          <w:tab w:val="left" w:pos="409"/>
        </w:tabs>
        <w:ind w:right="171" w:firstLine="0"/>
        <w:jc w:val="both"/>
      </w:pPr>
      <w:r>
        <w:t xml:space="preserve">In diesem Papier wird – in der englischen Originalfassung – eine Kombination aus „person-first“-Sprache (z. B. „Menschen mit Autismus“) und „identity-first“-Sprache (z. B. „autistisch“) verwendet, um die unterschiedlichen Auffassungen der Menschen in der Autismus-Gemeinschaft, der Eltern und der Fachleute zur Terminologie widerzuspiegeln [12]. </w:t>
      </w:r>
    </w:p>
    <w:p w14:paraId="07115881" w14:textId="77777777" w:rsidR="00691F36" w:rsidRDefault="00E122E9">
      <w:pPr>
        <w:pStyle w:val="Prrafodelista"/>
        <w:numPr>
          <w:ilvl w:val="0"/>
          <w:numId w:val="11"/>
        </w:numPr>
        <w:tabs>
          <w:tab w:val="left" w:pos="385"/>
        </w:tabs>
        <w:spacing w:before="122"/>
        <w:ind w:right="167" w:firstLine="0"/>
        <w:jc w:val="both"/>
      </w:pPr>
      <w:r>
        <w:t>Interessierte Leser können die Bewertung des Evidenzgrads der verschiedenen Behandlungen in den verschiedenen Leitlinien nachlesen, die im Internet frei zugänglich sind, z. B. in den Leitlinien der American Academy of Child and Adolescent Psychiatry, Australien, Deutschland, Belgien, Kalifornien, Spanien, Frankreich, Indien, Italien, Manchester/Maine, Missouri, New York, Ontario, Sydney, Schottland, Vereinigtes Königreich (NICE-Leitlinien) und Neuseeland sowie in anderen Regionen der Welt.</w:t>
      </w:r>
    </w:p>
    <w:p w14:paraId="3F7D0B81" w14:textId="77777777" w:rsidR="00691F36" w:rsidRDefault="00691F36">
      <w:pPr>
        <w:pStyle w:val="Textoindependiente"/>
        <w:spacing w:before="3"/>
        <w:rPr>
          <w:sz w:val="32"/>
        </w:rPr>
      </w:pPr>
    </w:p>
    <w:p w14:paraId="3B2F2802" w14:textId="77777777" w:rsidR="00691F36" w:rsidRDefault="00000000">
      <w:pPr>
        <w:pStyle w:val="Ttulo3"/>
      </w:pPr>
      <w:hyperlink r:id="rId17">
        <w:r w:rsidR="00E122E9">
          <w:rPr>
            <w:color w:val="000080"/>
            <w:u w:val="thick" w:color="000080"/>
          </w:rPr>
          <w:t>Ergänzendes Material (Englisch)</w:t>
        </w:r>
      </w:hyperlink>
    </w:p>
    <w:p w14:paraId="1B1EADE5" w14:textId="77777777" w:rsidR="00691F36" w:rsidRDefault="00E122E9">
      <w:pPr>
        <w:spacing w:before="121"/>
        <w:ind w:left="133"/>
        <w:rPr>
          <w:rFonts w:ascii="Arial" w:hAnsi="Arial"/>
          <w:b/>
        </w:rPr>
      </w:pPr>
      <w:r>
        <w:rPr>
          <w:rFonts w:ascii="Arial" w:hAnsi="Arial"/>
          <w:b/>
          <w:u w:val="thick"/>
        </w:rPr>
        <w:t>Ergänzendes Material (Spanisch) Seite 35</w:t>
      </w:r>
    </w:p>
    <w:p w14:paraId="0301E384" w14:textId="77777777" w:rsidR="00691F36" w:rsidRDefault="00691F36">
      <w:pPr>
        <w:pStyle w:val="Textoindependiente"/>
        <w:rPr>
          <w:rFonts w:ascii="Arial"/>
          <w:b/>
          <w:sz w:val="20"/>
        </w:rPr>
      </w:pPr>
    </w:p>
    <w:p w14:paraId="7A81F0B4" w14:textId="77777777" w:rsidR="00691F36" w:rsidRDefault="00691F36">
      <w:pPr>
        <w:pStyle w:val="Textoindependiente"/>
        <w:spacing w:before="10"/>
        <w:rPr>
          <w:rFonts w:ascii="Arial"/>
          <w:b/>
          <w:sz w:val="15"/>
        </w:rPr>
      </w:pPr>
    </w:p>
    <w:p w14:paraId="65FC1A9C" w14:textId="77777777" w:rsidR="00691F36" w:rsidRDefault="00E122E9">
      <w:pPr>
        <w:pStyle w:val="Textoindependiente"/>
        <w:spacing w:before="94"/>
        <w:ind w:left="133" w:right="173"/>
        <w:jc w:val="both"/>
      </w:pPr>
      <w:r>
        <w:rPr>
          <w:rFonts w:ascii="Arial" w:hAnsi="Arial"/>
          <w:b/>
        </w:rPr>
        <w:t xml:space="preserve">Danksagungen: </w:t>
      </w:r>
      <w:r>
        <w:t>Die Mitglieder der ESCAP-Taskforce Autismus haben für diese Initiative keine Mittel erhalten.</w:t>
      </w:r>
    </w:p>
    <w:p w14:paraId="1395AEC3" w14:textId="77777777" w:rsidR="00691F36" w:rsidRDefault="00691F36">
      <w:pPr>
        <w:pStyle w:val="Textoindependiente"/>
        <w:spacing w:before="10"/>
        <w:rPr>
          <w:sz w:val="21"/>
        </w:rPr>
      </w:pPr>
    </w:p>
    <w:p w14:paraId="705E2B61" w14:textId="77777777" w:rsidR="00691F36" w:rsidRDefault="00E122E9">
      <w:pPr>
        <w:ind w:left="133"/>
        <w:jc w:val="both"/>
      </w:pPr>
      <w:r>
        <w:rPr>
          <w:b/>
        </w:rPr>
        <w:t>Interessenkonflikte:</w:t>
      </w:r>
      <w:r>
        <w:t xml:space="preserve"> Die Autoren erklären, dass sie sich in keinem Interessenkonflikt befinden.</w:t>
      </w:r>
    </w:p>
    <w:p w14:paraId="67B31F72" w14:textId="77777777" w:rsidR="00691F36" w:rsidRDefault="00691F36">
      <w:pPr>
        <w:pStyle w:val="Textoindependiente"/>
        <w:spacing w:before="1"/>
      </w:pPr>
    </w:p>
    <w:p w14:paraId="5DCA5851" w14:textId="77777777" w:rsidR="00691F36" w:rsidRDefault="00E122E9">
      <w:pPr>
        <w:pStyle w:val="Ttulo3"/>
        <w:spacing w:line="252" w:lineRule="exact"/>
        <w:jc w:val="both"/>
      </w:pPr>
      <w:r>
        <w:t>Ethische Standards:</w:t>
      </w:r>
    </w:p>
    <w:p w14:paraId="36AAF797" w14:textId="77777777" w:rsidR="00691F36" w:rsidRDefault="00E122E9">
      <w:pPr>
        <w:pStyle w:val="Textoindependiente"/>
        <w:ind w:left="133" w:right="167"/>
        <w:jc w:val="both"/>
      </w:pPr>
      <w:r>
        <w:t>Joaquin Fuentes erhielt Forschungsunterstützung von der Fundación Policlínica Gipuzkoa, von Servier und vom Projekt AIMS-2-Trials ID 777394. Teilweise Unterstützung für die Teilnahme an Fachtagungen erhielt er von der Fundación Policlínica Gipuzkoa, ESCAP und AACAP.</w:t>
      </w:r>
    </w:p>
    <w:p w14:paraId="57E91F5D" w14:textId="77777777" w:rsidR="00691F36" w:rsidRDefault="00691F36">
      <w:pPr>
        <w:pStyle w:val="Textoindependiente"/>
        <w:spacing w:before="1"/>
      </w:pPr>
    </w:p>
    <w:p w14:paraId="256525E1" w14:textId="77777777" w:rsidR="00691F36" w:rsidRDefault="00E122E9">
      <w:pPr>
        <w:pStyle w:val="Textoindependiente"/>
        <w:ind w:left="133" w:right="168"/>
        <w:jc w:val="both"/>
      </w:pPr>
      <w:r>
        <w:t>Amaia Hervás erhielt Forschungsunterstützung vom Fondo de Investigación Sanitaria (FIS), Instituto de Salud Carlos III, Spanien. FEMNAT-CD (FP7 – Europäische Gesundheitskommission) und AGAUR (Regierung von Katalonien). Sie erhielt Unterstützung von Exeltis als Beraterin und teilweise Unterstützung von Shire und Exeltis für die Teilnahme an AEPNYA- und ESCAP-Fachtagungen.</w:t>
      </w:r>
    </w:p>
    <w:p w14:paraId="346ADC37" w14:textId="77777777" w:rsidR="00691F36" w:rsidRDefault="00691F36">
      <w:pPr>
        <w:pStyle w:val="Textoindependiente"/>
      </w:pPr>
    </w:p>
    <w:p w14:paraId="028EFBA8" w14:textId="77777777" w:rsidR="00691F36" w:rsidRDefault="00E122E9">
      <w:pPr>
        <w:pStyle w:val="Textoindependiente"/>
        <w:ind w:left="133" w:right="172"/>
        <w:jc w:val="both"/>
      </w:pPr>
      <w:r>
        <w:t>Patricia Howlin erhielt Forschungsunterstützung vom Medical Research Council, London; Beratungshonorare von NEVSOM, Oslo University Hospital; und Honorare von den Universitäten Sydney und Griffith, Australien.</w:t>
      </w:r>
    </w:p>
    <w:p w14:paraId="42590F0F" w14:textId="77777777" w:rsidR="00691F36" w:rsidRDefault="00691F36">
      <w:pPr>
        <w:jc w:val="both"/>
        <w:sectPr w:rsidR="00691F36">
          <w:pgSz w:w="11910" w:h="16840"/>
          <w:pgMar w:top="1040" w:right="960" w:bottom="1380" w:left="1000" w:header="0" w:footer="1119" w:gutter="0"/>
          <w:cols w:space="720"/>
        </w:sectPr>
      </w:pPr>
    </w:p>
    <w:p w14:paraId="6DA380AD" w14:textId="77777777" w:rsidR="00691F36" w:rsidRDefault="00E122E9">
      <w:pPr>
        <w:pStyle w:val="Ttulo1"/>
        <w:spacing w:before="68"/>
      </w:pPr>
      <w:bookmarkStart w:id="49" w:name="Bib1"/>
      <w:bookmarkStart w:id="50" w:name="_bookmark43"/>
      <w:bookmarkEnd w:id="49"/>
      <w:bookmarkEnd w:id="50"/>
      <w:r>
        <w:lastRenderedPageBreak/>
        <w:t>Ergänzendes Material</w:t>
      </w:r>
    </w:p>
    <w:p w14:paraId="348C4F9B" w14:textId="77777777" w:rsidR="00691F36" w:rsidRDefault="00691F36">
      <w:pPr>
        <w:pStyle w:val="Textoindependiente"/>
        <w:rPr>
          <w:rFonts w:ascii="Arial"/>
          <w:b/>
          <w:sz w:val="30"/>
        </w:rPr>
      </w:pPr>
    </w:p>
    <w:p w14:paraId="05D6B060" w14:textId="77777777" w:rsidR="00691F36" w:rsidRDefault="00691F36">
      <w:pPr>
        <w:pStyle w:val="Textoindependiente"/>
        <w:rPr>
          <w:rFonts w:ascii="Arial"/>
          <w:b/>
          <w:sz w:val="30"/>
        </w:rPr>
      </w:pPr>
    </w:p>
    <w:p w14:paraId="1838F5CB" w14:textId="77777777" w:rsidR="00691F36" w:rsidRDefault="00E122E9">
      <w:pPr>
        <w:pStyle w:val="Ttulo3"/>
        <w:spacing w:before="223"/>
      </w:pPr>
      <w:bookmarkStart w:id="51" w:name="tableau%20S1"/>
      <w:bookmarkStart w:id="52" w:name="_bookmark44"/>
      <w:bookmarkEnd w:id="51"/>
      <w:bookmarkEnd w:id="52"/>
      <w:r>
        <w:t>Tabelle S1 – Beispiele für häufig verwendete Screening-Fragebögen für Kleinkinder</w:t>
      </w:r>
    </w:p>
    <w:p w14:paraId="5C3A38F2" w14:textId="77777777" w:rsidR="00691F36" w:rsidRDefault="00691F36">
      <w:pPr>
        <w:pStyle w:val="Textoindependiente"/>
        <w:rPr>
          <w:rFonts w:ascii="Arial"/>
          <w:b/>
          <w:sz w:val="20"/>
        </w:rPr>
      </w:pPr>
    </w:p>
    <w:p w14:paraId="40A791B4" w14:textId="77777777" w:rsidR="00691F36" w:rsidRDefault="00691F36">
      <w:pPr>
        <w:pStyle w:val="Textoindependiente"/>
        <w:spacing w:before="4"/>
        <w:rPr>
          <w:rFonts w:ascii="Arial"/>
          <w:b/>
          <w:sz w:val="10"/>
        </w:r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2180"/>
        <w:gridCol w:w="1141"/>
        <w:gridCol w:w="1928"/>
        <w:gridCol w:w="1711"/>
      </w:tblGrid>
      <w:tr w:rsidR="00691F36" w14:paraId="60F3F21C" w14:textId="77777777">
        <w:trPr>
          <w:trHeight w:val="460"/>
        </w:trPr>
        <w:tc>
          <w:tcPr>
            <w:tcW w:w="1800" w:type="dxa"/>
          </w:tcPr>
          <w:p w14:paraId="778D6E8B" w14:textId="77777777" w:rsidR="00691F36" w:rsidRDefault="00E122E9">
            <w:pPr>
              <w:pStyle w:val="TableParagraph"/>
              <w:spacing w:line="229" w:lineRule="exact"/>
              <w:rPr>
                <w:rFonts w:ascii="Arial"/>
                <w:i/>
                <w:sz w:val="20"/>
              </w:rPr>
            </w:pPr>
            <w:r>
              <w:rPr>
                <w:rFonts w:ascii="Arial"/>
                <w:i/>
                <w:sz w:val="20"/>
              </w:rPr>
              <w:t>Skala</w:t>
            </w:r>
          </w:p>
        </w:tc>
        <w:tc>
          <w:tcPr>
            <w:tcW w:w="2180" w:type="dxa"/>
          </w:tcPr>
          <w:p w14:paraId="07D6C7A1" w14:textId="77777777" w:rsidR="00691F36" w:rsidRDefault="00E122E9">
            <w:pPr>
              <w:pStyle w:val="TableParagraph"/>
              <w:spacing w:line="229" w:lineRule="exact"/>
              <w:rPr>
                <w:rFonts w:ascii="Arial"/>
                <w:i/>
                <w:sz w:val="20"/>
              </w:rPr>
            </w:pPr>
            <w:r>
              <w:rPr>
                <w:rFonts w:ascii="Arial"/>
                <w:i/>
                <w:sz w:val="20"/>
              </w:rPr>
              <w:t>Auskunftsperson</w:t>
            </w:r>
          </w:p>
        </w:tc>
        <w:tc>
          <w:tcPr>
            <w:tcW w:w="1141" w:type="dxa"/>
          </w:tcPr>
          <w:p w14:paraId="55B52C27" w14:textId="77777777" w:rsidR="00691F36" w:rsidRDefault="00E122E9">
            <w:pPr>
              <w:pStyle w:val="TableParagraph"/>
              <w:spacing w:line="230" w:lineRule="exact"/>
              <w:ind w:right="142"/>
              <w:rPr>
                <w:rFonts w:ascii="Arial"/>
                <w:i/>
                <w:sz w:val="20"/>
              </w:rPr>
            </w:pPr>
            <w:r>
              <w:rPr>
                <w:rFonts w:ascii="Arial"/>
                <w:i/>
                <w:sz w:val="20"/>
              </w:rPr>
              <w:t>Altersspanne</w:t>
            </w:r>
          </w:p>
        </w:tc>
        <w:tc>
          <w:tcPr>
            <w:tcW w:w="1928" w:type="dxa"/>
          </w:tcPr>
          <w:p w14:paraId="226BA4A5" w14:textId="77777777" w:rsidR="00691F36" w:rsidRDefault="00E122E9">
            <w:pPr>
              <w:pStyle w:val="TableParagraph"/>
              <w:spacing w:line="230" w:lineRule="exact"/>
              <w:ind w:left="106" w:right="809"/>
              <w:rPr>
                <w:rFonts w:ascii="Arial" w:hAnsi="Arial"/>
                <w:i/>
                <w:sz w:val="20"/>
              </w:rPr>
            </w:pPr>
            <w:r>
              <w:rPr>
                <w:rFonts w:ascii="Arial" w:hAnsi="Arial"/>
                <w:i/>
                <w:sz w:val="20"/>
              </w:rPr>
              <w:t>Anzahl der Items</w:t>
            </w:r>
          </w:p>
        </w:tc>
        <w:tc>
          <w:tcPr>
            <w:tcW w:w="1711" w:type="dxa"/>
          </w:tcPr>
          <w:p w14:paraId="16980491" w14:textId="77777777" w:rsidR="00691F36" w:rsidRDefault="00E122E9">
            <w:pPr>
              <w:pStyle w:val="TableParagraph"/>
              <w:spacing w:line="230" w:lineRule="exact"/>
              <w:ind w:left="109" w:right="296"/>
              <w:rPr>
                <w:rFonts w:ascii="Arial" w:hAnsi="Arial"/>
                <w:i/>
                <w:sz w:val="20"/>
              </w:rPr>
            </w:pPr>
            <w:r>
              <w:rPr>
                <w:rFonts w:ascii="Arial" w:hAnsi="Arial"/>
                <w:i/>
                <w:sz w:val="20"/>
              </w:rPr>
              <w:t>Zeit der Durchführung</w:t>
            </w:r>
          </w:p>
        </w:tc>
      </w:tr>
      <w:tr w:rsidR="00691F36" w14:paraId="3A5D83C8" w14:textId="77777777">
        <w:trPr>
          <w:trHeight w:val="921"/>
        </w:trPr>
        <w:tc>
          <w:tcPr>
            <w:tcW w:w="1800" w:type="dxa"/>
          </w:tcPr>
          <w:p w14:paraId="099C084C" w14:textId="77777777" w:rsidR="00691F36" w:rsidRDefault="00E122E9">
            <w:pPr>
              <w:pStyle w:val="TableParagraph"/>
              <w:ind w:right="291"/>
              <w:rPr>
                <w:sz w:val="20"/>
              </w:rPr>
            </w:pPr>
            <w:r>
              <w:rPr>
                <w:sz w:val="20"/>
              </w:rPr>
              <w:t>Säuglings-/Kleinkind-Checkliste (ITC)</w:t>
            </w:r>
          </w:p>
          <w:p w14:paraId="41F70335" w14:textId="77777777" w:rsidR="00691F36" w:rsidRDefault="00E122E9">
            <w:pPr>
              <w:pStyle w:val="TableParagraph"/>
              <w:spacing w:before="1" w:line="211" w:lineRule="exact"/>
              <w:rPr>
                <w:sz w:val="20"/>
              </w:rPr>
            </w:pPr>
            <w:r>
              <w:rPr>
                <w:sz w:val="20"/>
              </w:rPr>
              <w:t>[1]</w:t>
            </w:r>
          </w:p>
        </w:tc>
        <w:tc>
          <w:tcPr>
            <w:tcW w:w="2180" w:type="dxa"/>
          </w:tcPr>
          <w:p w14:paraId="3C42D98D" w14:textId="77777777" w:rsidR="00691F36" w:rsidRDefault="00E122E9">
            <w:pPr>
              <w:pStyle w:val="TableParagraph"/>
              <w:spacing w:line="229" w:lineRule="exact"/>
              <w:rPr>
                <w:sz w:val="20"/>
              </w:rPr>
            </w:pPr>
            <w:r>
              <w:rPr>
                <w:sz w:val="20"/>
              </w:rPr>
              <w:t>Eltern/Betreuungsperson</w:t>
            </w:r>
          </w:p>
        </w:tc>
        <w:tc>
          <w:tcPr>
            <w:tcW w:w="1141" w:type="dxa"/>
          </w:tcPr>
          <w:p w14:paraId="6BA0D322" w14:textId="77777777" w:rsidR="00691F36" w:rsidRDefault="00E122E9">
            <w:pPr>
              <w:pStyle w:val="TableParagraph"/>
              <w:spacing w:line="229" w:lineRule="exact"/>
              <w:rPr>
                <w:sz w:val="20"/>
              </w:rPr>
            </w:pPr>
            <w:r>
              <w:rPr>
                <w:sz w:val="20"/>
              </w:rPr>
              <w:t>6–24</w:t>
            </w:r>
          </w:p>
          <w:p w14:paraId="13D0A22F" w14:textId="77777777" w:rsidR="00691F36" w:rsidRDefault="00E122E9">
            <w:pPr>
              <w:pStyle w:val="TableParagraph"/>
              <w:rPr>
                <w:sz w:val="20"/>
              </w:rPr>
            </w:pPr>
            <w:r>
              <w:rPr>
                <w:sz w:val="20"/>
              </w:rPr>
              <w:t>Monate</w:t>
            </w:r>
          </w:p>
        </w:tc>
        <w:tc>
          <w:tcPr>
            <w:tcW w:w="1928" w:type="dxa"/>
          </w:tcPr>
          <w:p w14:paraId="45EAAF07" w14:textId="77777777" w:rsidR="00691F36" w:rsidRDefault="00E122E9">
            <w:pPr>
              <w:pStyle w:val="TableParagraph"/>
              <w:spacing w:line="229" w:lineRule="exact"/>
              <w:ind w:left="106"/>
              <w:rPr>
                <w:sz w:val="20"/>
              </w:rPr>
            </w:pPr>
            <w:r>
              <w:rPr>
                <w:sz w:val="20"/>
              </w:rPr>
              <w:t>24</w:t>
            </w:r>
          </w:p>
        </w:tc>
        <w:tc>
          <w:tcPr>
            <w:tcW w:w="1711" w:type="dxa"/>
          </w:tcPr>
          <w:p w14:paraId="57498418" w14:textId="77777777" w:rsidR="00691F36" w:rsidRDefault="00E122E9">
            <w:pPr>
              <w:pStyle w:val="TableParagraph"/>
              <w:ind w:left="109" w:right="544"/>
              <w:rPr>
                <w:sz w:val="20"/>
              </w:rPr>
            </w:pPr>
            <w:r>
              <w:rPr>
                <w:sz w:val="20"/>
              </w:rPr>
              <w:t>Weniger als 5 Minuten</w:t>
            </w:r>
          </w:p>
        </w:tc>
      </w:tr>
      <w:tr w:rsidR="00691F36" w14:paraId="053F884C" w14:textId="77777777">
        <w:trPr>
          <w:trHeight w:val="1379"/>
        </w:trPr>
        <w:tc>
          <w:tcPr>
            <w:tcW w:w="1800" w:type="dxa"/>
          </w:tcPr>
          <w:p w14:paraId="30955B2F" w14:textId="77777777" w:rsidR="00691F36" w:rsidRDefault="00E122E9">
            <w:pPr>
              <w:pStyle w:val="TableParagraph"/>
              <w:ind w:right="129"/>
              <w:rPr>
                <w:sz w:val="20"/>
              </w:rPr>
            </w:pPr>
            <w:r>
              <w:rPr>
                <w:sz w:val="20"/>
              </w:rPr>
              <w:t>Qualitative Checkliste für Autismus bei Kleinkindern (Q-CHAT) (2r) [2].</w:t>
            </w:r>
          </w:p>
        </w:tc>
        <w:tc>
          <w:tcPr>
            <w:tcW w:w="2180" w:type="dxa"/>
          </w:tcPr>
          <w:p w14:paraId="6CD7F782" w14:textId="77777777" w:rsidR="00691F36" w:rsidRDefault="00E122E9">
            <w:pPr>
              <w:pStyle w:val="TableParagraph"/>
              <w:spacing w:line="229" w:lineRule="exact"/>
              <w:rPr>
                <w:sz w:val="20"/>
              </w:rPr>
            </w:pPr>
            <w:r>
              <w:rPr>
                <w:sz w:val="20"/>
              </w:rPr>
              <w:t>Eltern/Betreuungsperson</w:t>
            </w:r>
          </w:p>
        </w:tc>
        <w:tc>
          <w:tcPr>
            <w:tcW w:w="1141" w:type="dxa"/>
          </w:tcPr>
          <w:p w14:paraId="343F2379" w14:textId="77777777" w:rsidR="00691F36" w:rsidRDefault="00E122E9">
            <w:pPr>
              <w:pStyle w:val="TableParagraph"/>
              <w:spacing w:line="228" w:lineRule="exact"/>
              <w:rPr>
                <w:sz w:val="20"/>
              </w:rPr>
            </w:pPr>
            <w:r>
              <w:rPr>
                <w:sz w:val="20"/>
              </w:rPr>
              <w:t>18–24</w:t>
            </w:r>
          </w:p>
          <w:p w14:paraId="7540AC80" w14:textId="77777777" w:rsidR="00691F36" w:rsidRDefault="00E122E9">
            <w:pPr>
              <w:pStyle w:val="TableParagraph"/>
              <w:spacing w:line="229" w:lineRule="exact"/>
              <w:rPr>
                <w:sz w:val="20"/>
              </w:rPr>
            </w:pPr>
            <w:r>
              <w:rPr>
                <w:sz w:val="20"/>
              </w:rPr>
              <w:t>Monate</w:t>
            </w:r>
          </w:p>
        </w:tc>
        <w:tc>
          <w:tcPr>
            <w:tcW w:w="1928" w:type="dxa"/>
          </w:tcPr>
          <w:p w14:paraId="4D2698A5" w14:textId="77777777" w:rsidR="00691F36" w:rsidRDefault="00E122E9">
            <w:pPr>
              <w:pStyle w:val="TableParagraph"/>
              <w:ind w:left="106" w:right="224"/>
              <w:rPr>
                <w:sz w:val="20"/>
              </w:rPr>
            </w:pPr>
            <w:r>
              <w:rPr>
                <w:sz w:val="20"/>
              </w:rPr>
              <w:t>25 Likert-Items</w:t>
            </w:r>
          </w:p>
        </w:tc>
        <w:tc>
          <w:tcPr>
            <w:tcW w:w="1711" w:type="dxa"/>
          </w:tcPr>
          <w:p w14:paraId="5CBACC61" w14:textId="77777777" w:rsidR="00691F36" w:rsidRDefault="00E122E9">
            <w:pPr>
              <w:pStyle w:val="TableParagraph"/>
              <w:ind w:left="109" w:right="432"/>
              <w:rPr>
                <w:sz w:val="20"/>
              </w:rPr>
            </w:pPr>
            <w:r>
              <w:rPr>
                <w:sz w:val="20"/>
              </w:rPr>
              <w:t>Weniger als 10 Minuten</w:t>
            </w:r>
          </w:p>
        </w:tc>
      </w:tr>
      <w:tr w:rsidR="00691F36" w14:paraId="657B012A" w14:textId="77777777">
        <w:trPr>
          <w:trHeight w:val="2759"/>
        </w:trPr>
        <w:tc>
          <w:tcPr>
            <w:tcW w:w="1800" w:type="dxa"/>
          </w:tcPr>
          <w:p w14:paraId="715C8407" w14:textId="77777777" w:rsidR="00691F36" w:rsidRDefault="00E122E9">
            <w:pPr>
              <w:pStyle w:val="TableParagraph"/>
              <w:ind w:right="128"/>
              <w:rPr>
                <w:sz w:val="20"/>
              </w:rPr>
            </w:pPr>
            <w:r>
              <w:rPr>
                <w:sz w:val="20"/>
              </w:rPr>
              <w:t>Modifizierte Checkliste für Autismus bei Kleinkindern – überarbeitet und Follow-up (MCHAT R/F) [3].</w:t>
            </w:r>
          </w:p>
        </w:tc>
        <w:tc>
          <w:tcPr>
            <w:tcW w:w="2180" w:type="dxa"/>
          </w:tcPr>
          <w:p w14:paraId="0541F822" w14:textId="77777777" w:rsidR="00691F36" w:rsidRDefault="00E122E9">
            <w:pPr>
              <w:pStyle w:val="TableParagraph"/>
              <w:spacing w:line="229" w:lineRule="exact"/>
              <w:rPr>
                <w:sz w:val="20"/>
              </w:rPr>
            </w:pPr>
            <w:r>
              <w:rPr>
                <w:sz w:val="20"/>
              </w:rPr>
              <w:t>Eltern/Betreuungsperson</w:t>
            </w:r>
          </w:p>
        </w:tc>
        <w:tc>
          <w:tcPr>
            <w:tcW w:w="1141" w:type="dxa"/>
          </w:tcPr>
          <w:p w14:paraId="4ED8DFEE" w14:textId="77777777" w:rsidR="00691F36" w:rsidRDefault="00E122E9">
            <w:pPr>
              <w:pStyle w:val="TableParagraph"/>
              <w:spacing w:line="228" w:lineRule="exact"/>
              <w:rPr>
                <w:sz w:val="20"/>
              </w:rPr>
            </w:pPr>
            <w:r>
              <w:rPr>
                <w:sz w:val="20"/>
              </w:rPr>
              <w:t>16–30</w:t>
            </w:r>
          </w:p>
          <w:p w14:paraId="71139469" w14:textId="77777777" w:rsidR="00691F36" w:rsidRDefault="00E122E9">
            <w:pPr>
              <w:pStyle w:val="TableParagraph"/>
              <w:spacing w:line="229" w:lineRule="exact"/>
              <w:rPr>
                <w:sz w:val="20"/>
              </w:rPr>
            </w:pPr>
            <w:r>
              <w:rPr>
                <w:sz w:val="20"/>
              </w:rPr>
              <w:t>Monate</w:t>
            </w:r>
          </w:p>
        </w:tc>
        <w:tc>
          <w:tcPr>
            <w:tcW w:w="1928" w:type="dxa"/>
          </w:tcPr>
          <w:p w14:paraId="17317004" w14:textId="77777777" w:rsidR="00691F36" w:rsidRDefault="00E122E9">
            <w:pPr>
              <w:pStyle w:val="TableParagraph"/>
              <w:spacing w:line="229" w:lineRule="exact"/>
              <w:ind w:left="106"/>
              <w:rPr>
                <w:sz w:val="20"/>
              </w:rPr>
            </w:pPr>
            <w:r>
              <w:rPr>
                <w:sz w:val="20"/>
              </w:rPr>
              <w:t>20</w:t>
            </w:r>
          </w:p>
        </w:tc>
        <w:tc>
          <w:tcPr>
            <w:tcW w:w="1711" w:type="dxa"/>
          </w:tcPr>
          <w:p w14:paraId="5EA30445" w14:textId="77777777" w:rsidR="00691F36" w:rsidRDefault="00E122E9">
            <w:pPr>
              <w:pStyle w:val="TableParagraph"/>
              <w:ind w:left="109" w:right="432"/>
              <w:rPr>
                <w:sz w:val="20"/>
              </w:rPr>
            </w:pPr>
            <w:r>
              <w:rPr>
                <w:sz w:val="20"/>
              </w:rPr>
              <w:t>Weniger als 10 Minuten</w:t>
            </w:r>
          </w:p>
          <w:p w14:paraId="2EE7BB76" w14:textId="77777777" w:rsidR="00691F36" w:rsidRDefault="00691F36">
            <w:pPr>
              <w:pStyle w:val="TableParagraph"/>
              <w:spacing w:before="9"/>
              <w:ind w:left="0"/>
              <w:rPr>
                <w:rFonts w:ascii="Arial"/>
                <w:b/>
                <w:sz w:val="19"/>
              </w:rPr>
            </w:pPr>
          </w:p>
          <w:p w14:paraId="0B0F6308" w14:textId="77777777" w:rsidR="00691F36" w:rsidRDefault="00E122E9">
            <w:pPr>
              <w:pStyle w:val="TableParagraph"/>
              <w:ind w:left="109" w:right="227"/>
              <w:rPr>
                <w:sz w:val="20"/>
              </w:rPr>
            </w:pPr>
            <w:r>
              <w:rPr>
                <w:sz w:val="20"/>
              </w:rPr>
              <w:t>- Bei Verdachtsfällen erfolgt eine persönliche Nachuntersuchung oder eine strukturierte telefonische</w:t>
            </w:r>
          </w:p>
          <w:p w14:paraId="6856D01E" w14:textId="77777777" w:rsidR="00691F36" w:rsidRDefault="00E122E9">
            <w:pPr>
              <w:pStyle w:val="TableParagraph"/>
              <w:spacing w:before="2" w:line="211" w:lineRule="exact"/>
              <w:ind w:left="109"/>
              <w:rPr>
                <w:sz w:val="20"/>
              </w:rPr>
            </w:pPr>
            <w:r>
              <w:rPr>
                <w:sz w:val="20"/>
              </w:rPr>
              <w:t>Befragung.</w:t>
            </w:r>
          </w:p>
        </w:tc>
      </w:tr>
      <w:tr w:rsidR="00691F36" w14:paraId="544DCCEA" w14:textId="77777777">
        <w:trPr>
          <w:trHeight w:val="1610"/>
        </w:trPr>
        <w:tc>
          <w:tcPr>
            <w:tcW w:w="1800" w:type="dxa"/>
          </w:tcPr>
          <w:p w14:paraId="3AE8822C" w14:textId="77777777" w:rsidR="00691F36" w:rsidRDefault="00E122E9">
            <w:pPr>
              <w:pStyle w:val="TableParagraph"/>
              <w:ind w:right="305"/>
              <w:rPr>
                <w:sz w:val="20"/>
              </w:rPr>
            </w:pPr>
            <w:r>
              <w:rPr>
                <w:sz w:val="20"/>
              </w:rPr>
              <w:t>Checkliste für Autismus bei Kleinkindern (CHAT) [4]</w:t>
            </w:r>
          </w:p>
        </w:tc>
        <w:tc>
          <w:tcPr>
            <w:tcW w:w="2180" w:type="dxa"/>
          </w:tcPr>
          <w:p w14:paraId="04D6AAA1" w14:textId="77777777" w:rsidR="00691F36" w:rsidRDefault="00E122E9">
            <w:pPr>
              <w:pStyle w:val="TableParagraph"/>
              <w:ind w:right="333"/>
              <w:rPr>
                <w:sz w:val="20"/>
              </w:rPr>
            </w:pPr>
            <w:r>
              <w:rPr>
                <w:sz w:val="20"/>
              </w:rPr>
              <w:t>Eltern/Betreuer und Allgemeinmediziner oder medizinisches Fachpersonal</w:t>
            </w:r>
          </w:p>
        </w:tc>
        <w:tc>
          <w:tcPr>
            <w:tcW w:w="1141" w:type="dxa"/>
          </w:tcPr>
          <w:p w14:paraId="3A5C9165" w14:textId="77777777" w:rsidR="00691F36" w:rsidRDefault="00E122E9">
            <w:pPr>
              <w:pStyle w:val="TableParagraph"/>
              <w:spacing w:line="229" w:lineRule="exact"/>
              <w:rPr>
                <w:sz w:val="20"/>
              </w:rPr>
            </w:pPr>
            <w:r>
              <w:rPr>
                <w:sz w:val="20"/>
              </w:rPr>
              <w:t>18 Monate</w:t>
            </w:r>
          </w:p>
        </w:tc>
        <w:tc>
          <w:tcPr>
            <w:tcW w:w="1928" w:type="dxa"/>
          </w:tcPr>
          <w:p w14:paraId="0C429E4B" w14:textId="77777777" w:rsidR="00691F36" w:rsidRDefault="00E122E9">
            <w:pPr>
              <w:pStyle w:val="TableParagraph"/>
              <w:ind w:left="106" w:right="192"/>
              <w:rPr>
                <w:sz w:val="20"/>
              </w:rPr>
            </w:pPr>
            <w:r>
              <w:rPr>
                <w:sz w:val="20"/>
              </w:rPr>
              <w:t>9 Items, die von Eltern/Betreuern berichtet werden, und 5 Items, die auf</w:t>
            </w:r>
          </w:p>
          <w:p w14:paraId="72BF6B79" w14:textId="77777777" w:rsidR="00691F36" w:rsidRDefault="00E122E9">
            <w:pPr>
              <w:pStyle w:val="TableParagraph"/>
              <w:spacing w:line="211" w:lineRule="exact"/>
              <w:ind w:left="106"/>
              <w:rPr>
                <w:sz w:val="20"/>
              </w:rPr>
            </w:pPr>
            <w:r>
              <w:rPr>
                <w:sz w:val="20"/>
              </w:rPr>
              <w:t>professioneller Beobachtung beruhen.</w:t>
            </w:r>
          </w:p>
        </w:tc>
        <w:tc>
          <w:tcPr>
            <w:tcW w:w="1711" w:type="dxa"/>
          </w:tcPr>
          <w:p w14:paraId="348B050E" w14:textId="77777777" w:rsidR="00691F36" w:rsidRDefault="00E122E9">
            <w:pPr>
              <w:pStyle w:val="TableParagraph"/>
              <w:ind w:left="109" w:right="432"/>
              <w:rPr>
                <w:sz w:val="20"/>
              </w:rPr>
            </w:pPr>
            <w:r>
              <w:rPr>
                <w:sz w:val="20"/>
              </w:rPr>
              <w:t>Weniger als 10 Minuten</w:t>
            </w:r>
          </w:p>
        </w:tc>
      </w:tr>
      <w:tr w:rsidR="00691F36" w14:paraId="5EA0719E" w14:textId="77777777">
        <w:trPr>
          <w:trHeight w:val="1380"/>
        </w:trPr>
        <w:tc>
          <w:tcPr>
            <w:tcW w:w="1800" w:type="dxa"/>
          </w:tcPr>
          <w:p w14:paraId="47BB1D40" w14:textId="77777777" w:rsidR="00691F36" w:rsidRDefault="00E122E9">
            <w:pPr>
              <w:pStyle w:val="TableParagraph"/>
              <w:ind w:right="239"/>
              <w:rPr>
                <w:sz w:val="20"/>
              </w:rPr>
            </w:pPr>
            <w:r>
              <w:rPr>
                <w:sz w:val="20"/>
              </w:rPr>
              <w:t>Frühzeitige Erkennung von autistischen Merkmalen (ESAT) [5]</w:t>
            </w:r>
          </w:p>
        </w:tc>
        <w:tc>
          <w:tcPr>
            <w:tcW w:w="2180" w:type="dxa"/>
          </w:tcPr>
          <w:p w14:paraId="705DFDD5" w14:textId="77777777" w:rsidR="00691F36" w:rsidRDefault="00E122E9">
            <w:pPr>
              <w:pStyle w:val="TableParagraph"/>
              <w:ind w:right="287"/>
              <w:rPr>
                <w:sz w:val="20"/>
              </w:rPr>
            </w:pPr>
            <w:r>
              <w:rPr>
                <w:sz w:val="20"/>
              </w:rPr>
              <w:t>Eltern / Betreuer und Kindergartenpersonal</w:t>
            </w:r>
          </w:p>
        </w:tc>
        <w:tc>
          <w:tcPr>
            <w:tcW w:w="1141" w:type="dxa"/>
          </w:tcPr>
          <w:p w14:paraId="60DFCF8F" w14:textId="77777777" w:rsidR="00691F36" w:rsidRDefault="00E122E9">
            <w:pPr>
              <w:pStyle w:val="TableParagraph"/>
              <w:spacing w:line="229" w:lineRule="exact"/>
              <w:rPr>
                <w:sz w:val="20"/>
              </w:rPr>
            </w:pPr>
            <w:r>
              <w:rPr>
                <w:sz w:val="20"/>
              </w:rPr>
              <w:t>14–15</w:t>
            </w:r>
          </w:p>
          <w:p w14:paraId="052A9278" w14:textId="77777777" w:rsidR="00691F36" w:rsidRDefault="00E122E9">
            <w:pPr>
              <w:pStyle w:val="TableParagraph"/>
              <w:spacing w:before="1"/>
              <w:rPr>
                <w:sz w:val="20"/>
              </w:rPr>
            </w:pPr>
            <w:r>
              <w:rPr>
                <w:sz w:val="20"/>
              </w:rPr>
              <w:t>Monate</w:t>
            </w:r>
          </w:p>
        </w:tc>
        <w:tc>
          <w:tcPr>
            <w:tcW w:w="1928" w:type="dxa"/>
          </w:tcPr>
          <w:p w14:paraId="4D41C030" w14:textId="77777777" w:rsidR="00691F36" w:rsidRDefault="00E122E9">
            <w:pPr>
              <w:pStyle w:val="TableParagraph"/>
              <w:spacing w:line="229" w:lineRule="exact"/>
              <w:ind w:left="106"/>
              <w:rPr>
                <w:sz w:val="20"/>
              </w:rPr>
            </w:pPr>
            <w:r>
              <w:rPr>
                <w:sz w:val="20"/>
              </w:rPr>
              <w:t>14</w:t>
            </w:r>
          </w:p>
        </w:tc>
        <w:tc>
          <w:tcPr>
            <w:tcW w:w="1711" w:type="dxa"/>
          </w:tcPr>
          <w:p w14:paraId="6E76CCEC" w14:textId="77777777" w:rsidR="00691F36" w:rsidRDefault="00E122E9">
            <w:pPr>
              <w:pStyle w:val="TableParagraph"/>
              <w:spacing w:line="229" w:lineRule="exact"/>
              <w:ind w:left="109"/>
              <w:rPr>
                <w:sz w:val="20"/>
              </w:rPr>
            </w:pPr>
            <w:r>
              <w:rPr>
                <w:sz w:val="20"/>
              </w:rPr>
              <w:t>10 Minuten</w:t>
            </w:r>
          </w:p>
        </w:tc>
      </w:tr>
      <w:tr w:rsidR="00691F36" w14:paraId="084EB8BF" w14:textId="77777777">
        <w:trPr>
          <w:trHeight w:val="2529"/>
        </w:trPr>
        <w:tc>
          <w:tcPr>
            <w:tcW w:w="1800" w:type="dxa"/>
          </w:tcPr>
          <w:p w14:paraId="4C33AC37" w14:textId="77777777" w:rsidR="00691F36" w:rsidRDefault="00E122E9">
            <w:pPr>
              <w:pStyle w:val="TableParagraph"/>
              <w:ind w:right="317"/>
              <w:rPr>
                <w:sz w:val="20"/>
              </w:rPr>
            </w:pPr>
            <w:r>
              <w:rPr>
                <w:sz w:val="20"/>
              </w:rPr>
              <w:t>Checkliste für frühkindliche Entwicklungsstörungen (CESDD) [6]</w:t>
            </w:r>
          </w:p>
        </w:tc>
        <w:tc>
          <w:tcPr>
            <w:tcW w:w="2180" w:type="dxa"/>
          </w:tcPr>
          <w:p w14:paraId="75629072" w14:textId="77777777" w:rsidR="00691F36" w:rsidRDefault="00E122E9">
            <w:pPr>
              <w:pStyle w:val="TableParagraph"/>
              <w:ind w:right="774"/>
              <w:rPr>
                <w:sz w:val="20"/>
              </w:rPr>
            </w:pPr>
            <w:r>
              <w:rPr>
                <w:sz w:val="20"/>
              </w:rPr>
              <w:t>Kindergartenpersonal</w:t>
            </w:r>
          </w:p>
        </w:tc>
        <w:tc>
          <w:tcPr>
            <w:tcW w:w="1141" w:type="dxa"/>
          </w:tcPr>
          <w:p w14:paraId="614C56C7" w14:textId="77777777" w:rsidR="00691F36" w:rsidRDefault="00E122E9">
            <w:pPr>
              <w:pStyle w:val="TableParagraph"/>
              <w:spacing w:line="229" w:lineRule="exact"/>
              <w:rPr>
                <w:sz w:val="20"/>
              </w:rPr>
            </w:pPr>
            <w:r>
              <w:rPr>
                <w:sz w:val="20"/>
              </w:rPr>
              <w:t>3–36</w:t>
            </w:r>
          </w:p>
          <w:p w14:paraId="48AA09C0" w14:textId="77777777" w:rsidR="00691F36" w:rsidRDefault="00E122E9">
            <w:pPr>
              <w:pStyle w:val="TableParagraph"/>
              <w:rPr>
                <w:sz w:val="20"/>
              </w:rPr>
            </w:pPr>
            <w:r>
              <w:rPr>
                <w:sz w:val="20"/>
              </w:rPr>
              <w:t>Monate</w:t>
            </w:r>
          </w:p>
        </w:tc>
        <w:tc>
          <w:tcPr>
            <w:tcW w:w="1928" w:type="dxa"/>
          </w:tcPr>
          <w:p w14:paraId="3E44F573" w14:textId="77777777" w:rsidR="00691F36" w:rsidRDefault="00E122E9">
            <w:pPr>
              <w:pStyle w:val="TableParagraph"/>
              <w:ind w:left="106" w:right="329"/>
              <w:rPr>
                <w:sz w:val="20"/>
              </w:rPr>
            </w:pPr>
            <w:r>
              <w:rPr>
                <w:sz w:val="20"/>
              </w:rPr>
              <w:t>25 (Autismus) + 4 (Sprache)</w:t>
            </w:r>
          </w:p>
        </w:tc>
        <w:tc>
          <w:tcPr>
            <w:tcW w:w="1711" w:type="dxa"/>
          </w:tcPr>
          <w:p w14:paraId="7689096D" w14:textId="77777777" w:rsidR="00691F36" w:rsidRDefault="00E122E9">
            <w:pPr>
              <w:pStyle w:val="TableParagraph"/>
              <w:spacing w:line="229" w:lineRule="exact"/>
              <w:ind w:left="109"/>
              <w:rPr>
                <w:sz w:val="20"/>
              </w:rPr>
            </w:pPr>
            <w:r>
              <w:rPr>
                <w:sz w:val="20"/>
              </w:rPr>
              <w:t>10 Minuten</w:t>
            </w:r>
          </w:p>
          <w:p w14:paraId="023B93D6" w14:textId="77777777" w:rsidR="00691F36" w:rsidRDefault="00691F36">
            <w:pPr>
              <w:pStyle w:val="TableParagraph"/>
              <w:spacing w:before="9"/>
              <w:ind w:left="0"/>
              <w:rPr>
                <w:rFonts w:ascii="Arial"/>
                <w:b/>
                <w:sz w:val="19"/>
              </w:rPr>
            </w:pPr>
          </w:p>
          <w:p w14:paraId="42A32852" w14:textId="77777777" w:rsidR="00691F36" w:rsidRDefault="00E122E9">
            <w:pPr>
              <w:pStyle w:val="TableParagraph"/>
              <w:spacing w:before="1"/>
              <w:ind w:left="109" w:right="248"/>
              <w:rPr>
                <w:sz w:val="20"/>
              </w:rPr>
            </w:pPr>
            <w:r>
              <w:rPr>
                <w:sz w:val="20"/>
              </w:rPr>
              <w:t>- Eltern von Kindern, die als gefährdet eingestuft werden, sollten zusätzliche Fragebögen ausfüllen.</w:t>
            </w:r>
          </w:p>
        </w:tc>
      </w:tr>
    </w:tbl>
    <w:p w14:paraId="4F123188" w14:textId="77777777" w:rsidR="00691F36" w:rsidRDefault="00691F36">
      <w:pPr>
        <w:rPr>
          <w:sz w:val="20"/>
        </w:rPr>
        <w:sectPr w:rsidR="00691F36">
          <w:pgSz w:w="11910" w:h="16840"/>
          <w:pgMar w:top="1540" w:right="960" w:bottom="1380" w:left="1000" w:header="0" w:footer="1119" w:gutter="0"/>
          <w:cols w:space="720"/>
        </w:sect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2180"/>
        <w:gridCol w:w="1141"/>
        <w:gridCol w:w="1928"/>
        <w:gridCol w:w="1711"/>
      </w:tblGrid>
      <w:tr w:rsidR="00691F36" w14:paraId="60E752E4" w14:textId="77777777">
        <w:trPr>
          <w:trHeight w:val="1408"/>
        </w:trPr>
        <w:tc>
          <w:tcPr>
            <w:tcW w:w="1800" w:type="dxa"/>
          </w:tcPr>
          <w:p w14:paraId="08030673" w14:textId="77777777" w:rsidR="00691F36" w:rsidRDefault="00E122E9">
            <w:pPr>
              <w:pStyle w:val="TableParagraph"/>
              <w:ind w:right="99"/>
              <w:rPr>
                <w:sz w:val="20"/>
              </w:rPr>
            </w:pPr>
            <w:r>
              <w:rPr>
                <w:sz w:val="20"/>
              </w:rPr>
              <w:lastRenderedPageBreak/>
              <w:t>Sozialfürsorge Überwachung von Kommunikation und Verhaltensweisen [7]</w:t>
            </w:r>
          </w:p>
        </w:tc>
        <w:tc>
          <w:tcPr>
            <w:tcW w:w="2180" w:type="dxa"/>
          </w:tcPr>
          <w:p w14:paraId="771B2DA9" w14:textId="77777777" w:rsidR="00691F36" w:rsidRDefault="00E122E9">
            <w:pPr>
              <w:pStyle w:val="TableParagraph"/>
              <w:ind w:right="519"/>
              <w:rPr>
                <w:sz w:val="20"/>
              </w:rPr>
            </w:pPr>
            <w:r>
              <w:rPr>
                <w:sz w:val="20"/>
              </w:rPr>
              <w:t>Beobachtungsprotokoll für Krankenschwestern</w:t>
            </w:r>
          </w:p>
        </w:tc>
        <w:tc>
          <w:tcPr>
            <w:tcW w:w="1141" w:type="dxa"/>
          </w:tcPr>
          <w:p w14:paraId="68B39BF6" w14:textId="77777777" w:rsidR="00691F36" w:rsidRDefault="00E122E9">
            <w:pPr>
              <w:pStyle w:val="TableParagraph"/>
              <w:spacing w:line="224" w:lineRule="exact"/>
              <w:rPr>
                <w:sz w:val="20"/>
              </w:rPr>
            </w:pPr>
            <w:r>
              <w:rPr>
                <w:sz w:val="20"/>
              </w:rPr>
              <w:t>20–48</w:t>
            </w:r>
          </w:p>
          <w:p w14:paraId="4D73180A" w14:textId="77777777" w:rsidR="00691F36" w:rsidRDefault="00E122E9">
            <w:pPr>
              <w:pStyle w:val="TableParagraph"/>
              <w:spacing w:before="1"/>
              <w:rPr>
                <w:sz w:val="20"/>
              </w:rPr>
            </w:pPr>
            <w:r>
              <w:rPr>
                <w:sz w:val="20"/>
              </w:rPr>
              <w:t>Monate</w:t>
            </w:r>
          </w:p>
        </w:tc>
        <w:tc>
          <w:tcPr>
            <w:tcW w:w="1928" w:type="dxa"/>
          </w:tcPr>
          <w:p w14:paraId="536E1225" w14:textId="77777777" w:rsidR="00691F36" w:rsidRDefault="00E122E9">
            <w:pPr>
              <w:pStyle w:val="TableParagraph"/>
              <w:spacing w:line="224" w:lineRule="exact"/>
              <w:ind w:left="106"/>
              <w:rPr>
                <w:sz w:val="20"/>
              </w:rPr>
            </w:pPr>
            <w:r>
              <w:rPr>
                <w:sz w:val="20"/>
              </w:rPr>
              <w:t>5</w:t>
            </w:r>
          </w:p>
        </w:tc>
        <w:tc>
          <w:tcPr>
            <w:tcW w:w="1711" w:type="dxa"/>
          </w:tcPr>
          <w:p w14:paraId="40BAFF77" w14:textId="77777777" w:rsidR="00691F36" w:rsidRDefault="00E122E9">
            <w:pPr>
              <w:pStyle w:val="TableParagraph"/>
              <w:ind w:left="109" w:right="432"/>
              <w:rPr>
                <w:sz w:val="20"/>
              </w:rPr>
            </w:pPr>
            <w:r>
              <w:rPr>
                <w:sz w:val="20"/>
              </w:rPr>
              <w:t>Weniger als 10 Minuten</w:t>
            </w:r>
          </w:p>
        </w:tc>
      </w:tr>
      <w:tr w:rsidR="00691F36" w14:paraId="53E9E509" w14:textId="77777777">
        <w:trPr>
          <w:trHeight w:val="1610"/>
        </w:trPr>
        <w:tc>
          <w:tcPr>
            <w:tcW w:w="1800" w:type="dxa"/>
          </w:tcPr>
          <w:p w14:paraId="2563ECCA" w14:textId="77777777" w:rsidR="00691F36" w:rsidRDefault="00E122E9">
            <w:pPr>
              <w:pStyle w:val="TableParagraph"/>
              <w:ind w:right="161"/>
              <w:rPr>
                <w:sz w:val="20"/>
              </w:rPr>
            </w:pPr>
            <w:r>
              <w:rPr>
                <w:sz w:val="20"/>
              </w:rPr>
              <w:t>Autismus-Screening-Tool für Kleinkinder und Jugendliche (STAT) [8]</w:t>
            </w:r>
          </w:p>
        </w:tc>
        <w:tc>
          <w:tcPr>
            <w:tcW w:w="2180" w:type="dxa"/>
          </w:tcPr>
          <w:p w14:paraId="057FD3CF" w14:textId="77777777" w:rsidR="00691F36" w:rsidRDefault="00E122E9">
            <w:pPr>
              <w:pStyle w:val="TableParagraph"/>
              <w:ind w:right="422"/>
              <w:rPr>
                <w:sz w:val="20"/>
              </w:rPr>
            </w:pPr>
            <w:r>
              <w:rPr>
                <w:sz w:val="20"/>
              </w:rPr>
              <w:t>Dienstleistungsanbieter der Gemeinde, die mit Kleinkindern arbeiten</w:t>
            </w:r>
          </w:p>
        </w:tc>
        <w:tc>
          <w:tcPr>
            <w:tcW w:w="1141" w:type="dxa"/>
          </w:tcPr>
          <w:p w14:paraId="13ED582F" w14:textId="77777777" w:rsidR="00691F36" w:rsidRDefault="00E122E9">
            <w:pPr>
              <w:pStyle w:val="TableParagraph"/>
              <w:spacing w:line="224" w:lineRule="exact"/>
              <w:rPr>
                <w:sz w:val="20"/>
              </w:rPr>
            </w:pPr>
            <w:r>
              <w:rPr>
                <w:sz w:val="20"/>
              </w:rPr>
              <w:t>24–36</w:t>
            </w:r>
          </w:p>
          <w:p w14:paraId="135CCE75" w14:textId="77777777" w:rsidR="00691F36" w:rsidRDefault="00E122E9">
            <w:pPr>
              <w:pStyle w:val="TableParagraph"/>
              <w:rPr>
                <w:sz w:val="20"/>
              </w:rPr>
            </w:pPr>
            <w:r>
              <w:rPr>
                <w:sz w:val="20"/>
              </w:rPr>
              <w:t>Monate</w:t>
            </w:r>
          </w:p>
        </w:tc>
        <w:tc>
          <w:tcPr>
            <w:tcW w:w="1928" w:type="dxa"/>
          </w:tcPr>
          <w:p w14:paraId="6A6907A3" w14:textId="77777777" w:rsidR="00691F36" w:rsidRDefault="00E122E9">
            <w:pPr>
              <w:pStyle w:val="TableParagraph"/>
              <w:ind w:left="106" w:right="524"/>
              <w:rPr>
                <w:sz w:val="20"/>
              </w:rPr>
            </w:pPr>
            <w:r>
              <w:rPr>
                <w:sz w:val="20"/>
              </w:rPr>
              <w:t>12 interaktive Aktivitäten</w:t>
            </w:r>
          </w:p>
        </w:tc>
        <w:tc>
          <w:tcPr>
            <w:tcW w:w="1711" w:type="dxa"/>
          </w:tcPr>
          <w:p w14:paraId="5A56EDB3" w14:textId="77777777" w:rsidR="00691F36" w:rsidRDefault="00E122E9">
            <w:pPr>
              <w:pStyle w:val="TableParagraph"/>
              <w:spacing w:line="224" w:lineRule="exact"/>
              <w:ind w:left="109"/>
              <w:rPr>
                <w:sz w:val="20"/>
              </w:rPr>
            </w:pPr>
            <w:r>
              <w:rPr>
                <w:sz w:val="20"/>
              </w:rPr>
              <w:t>20 Minuten</w:t>
            </w:r>
          </w:p>
        </w:tc>
      </w:tr>
      <w:tr w:rsidR="00691F36" w14:paraId="27B9AB09" w14:textId="77777777">
        <w:trPr>
          <w:trHeight w:val="1610"/>
        </w:trPr>
        <w:tc>
          <w:tcPr>
            <w:tcW w:w="1800" w:type="dxa"/>
          </w:tcPr>
          <w:p w14:paraId="4F047185" w14:textId="77777777" w:rsidR="00691F36" w:rsidRDefault="00E122E9">
            <w:pPr>
              <w:pStyle w:val="TableParagraph"/>
              <w:ind w:right="115"/>
              <w:rPr>
                <w:sz w:val="20"/>
              </w:rPr>
            </w:pPr>
            <w:r>
              <w:rPr>
                <w:sz w:val="20"/>
              </w:rPr>
              <w:t>Screening-Test für tiefgreifende Entwicklungsstörungen (Pervasive Developmental Disorders Screening Test-II, PDDST-II) [9]</w:t>
            </w:r>
          </w:p>
        </w:tc>
        <w:tc>
          <w:tcPr>
            <w:tcW w:w="2180" w:type="dxa"/>
          </w:tcPr>
          <w:p w14:paraId="7883E0B1" w14:textId="77777777" w:rsidR="00691F36" w:rsidRDefault="00E122E9">
            <w:pPr>
              <w:pStyle w:val="TableParagraph"/>
              <w:ind w:right="231"/>
              <w:rPr>
                <w:sz w:val="20"/>
              </w:rPr>
            </w:pPr>
            <w:r>
              <w:rPr>
                <w:sz w:val="20"/>
              </w:rPr>
              <w:t>Eltern/Betreuer Verschiedene Versionen für die Grundversorgung (I), Entwicklungsklinik (II), Autismus-Klinik</w:t>
            </w:r>
          </w:p>
          <w:p w14:paraId="764FDD49" w14:textId="77777777" w:rsidR="00691F36" w:rsidRDefault="00E122E9">
            <w:pPr>
              <w:pStyle w:val="TableParagraph"/>
              <w:spacing w:line="216" w:lineRule="exact"/>
              <w:rPr>
                <w:sz w:val="20"/>
              </w:rPr>
            </w:pPr>
            <w:r>
              <w:rPr>
                <w:sz w:val="20"/>
              </w:rPr>
              <w:t>(III)</w:t>
            </w:r>
          </w:p>
        </w:tc>
        <w:tc>
          <w:tcPr>
            <w:tcW w:w="1141" w:type="dxa"/>
          </w:tcPr>
          <w:p w14:paraId="70E92471" w14:textId="77777777" w:rsidR="00691F36" w:rsidRDefault="00E122E9">
            <w:pPr>
              <w:pStyle w:val="TableParagraph"/>
              <w:spacing w:line="224" w:lineRule="exact"/>
              <w:rPr>
                <w:sz w:val="20"/>
              </w:rPr>
            </w:pPr>
            <w:r>
              <w:rPr>
                <w:sz w:val="20"/>
              </w:rPr>
              <w:t>12–48</w:t>
            </w:r>
          </w:p>
          <w:p w14:paraId="3B27E4AF" w14:textId="77777777" w:rsidR="00691F36" w:rsidRDefault="00E122E9">
            <w:pPr>
              <w:pStyle w:val="TableParagraph"/>
              <w:rPr>
                <w:sz w:val="20"/>
              </w:rPr>
            </w:pPr>
            <w:r>
              <w:rPr>
                <w:sz w:val="20"/>
              </w:rPr>
              <w:t>Monate</w:t>
            </w:r>
          </w:p>
        </w:tc>
        <w:tc>
          <w:tcPr>
            <w:tcW w:w="1928" w:type="dxa"/>
          </w:tcPr>
          <w:p w14:paraId="047CDB21" w14:textId="77777777" w:rsidR="00691F36" w:rsidRPr="00B964AE" w:rsidRDefault="00E122E9">
            <w:pPr>
              <w:pStyle w:val="TableParagraph"/>
              <w:ind w:left="106" w:right="577"/>
              <w:rPr>
                <w:sz w:val="20"/>
                <w:lang w:val="it-IT"/>
              </w:rPr>
            </w:pPr>
            <w:r w:rsidRPr="00B964AE">
              <w:rPr>
                <w:sz w:val="20"/>
                <w:lang w:val="it-IT"/>
              </w:rPr>
              <w:t>Version I: 22 Elemente Version II: 14 Elemente Version III: 12 Elemente</w:t>
            </w:r>
          </w:p>
        </w:tc>
        <w:tc>
          <w:tcPr>
            <w:tcW w:w="1711" w:type="dxa"/>
          </w:tcPr>
          <w:p w14:paraId="44EF3464" w14:textId="77777777" w:rsidR="00691F36" w:rsidRDefault="00E122E9">
            <w:pPr>
              <w:pStyle w:val="TableParagraph"/>
              <w:ind w:left="109" w:right="248"/>
              <w:rPr>
                <w:sz w:val="20"/>
              </w:rPr>
            </w:pPr>
            <w:r>
              <w:rPr>
                <w:sz w:val="20"/>
              </w:rPr>
              <w:t>Variabel. Die Eltern können einen Fragebogen ausfüllen oder sich interviewen lassen.</w:t>
            </w:r>
          </w:p>
        </w:tc>
      </w:tr>
      <w:tr w:rsidR="00691F36" w14:paraId="2AC14578" w14:textId="77777777">
        <w:trPr>
          <w:trHeight w:val="1382"/>
        </w:trPr>
        <w:tc>
          <w:tcPr>
            <w:tcW w:w="1800" w:type="dxa"/>
          </w:tcPr>
          <w:p w14:paraId="18E32F6B" w14:textId="77777777" w:rsidR="00691F36" w:rsidRDefault="00E122E9">
            <w:pPr>
              <w:pStyle w:val="TableParagraph"/>
              <w:ind w:right="198"/>
              <w:rPr>
                <w:sz w:val="20"/>
              </w:rPr>
            </w:pPr>
            <w:r>
              <w:rPr>
                <w:sz w:val="20"/>
              </w:rPr>
              <w:t>Skalen für Kommunikation und symbolisches Verhalten (CSBS) [10].</w:t>
            </w:r>
          </w:p>
        </w:tc>
        <w:tc>
          <w:tcPr>
            <w:tcW w:w="2180" w:type="dxa"/>
          </w:tcPr>
          <w:p w14:paraId="5E9EE9B8" w14:textId="77777777" w:rsidR="00691F36" w:rsidRDefault="00E122E9">
            <w:pPr>
              <w:pStyle w:val="TableParagraph"/>
              <w:spacing w:line="224" w:lineRule="exact"/>
              <w:rPr>
                <w:sz w:val="20"/>
              </w:rPr>
            </w:pPr>
            <w:r>
              <w:rPr>
                <w:sz w:val="20"/>
              </w:rPr>
              <w:t>Eltern/Betreuungsperson</w:t>
            </w:r>
          </w:p>
        </w:tc>
        <w:tc>
          <w:tcPr>
            <w:tcW w:w="1141" w:type="dxa"/>
          </w:tcPr>
          <w:p w14:paraId="11792D7C" w14:textId="77777777" w:rsidR="00691F36" w:rsidRDefault="00E122E9">
            <w:pPr>
              <w:pStyle w:val="TableParagraph"/>
              <w:spacing w:line="224" w:lineRule="exact"/>
              <w:rPr>
                <w:sz w:val="20"/>
              </w:rPr>
            </w:pPr>
            <w:r>
              <w:rPr>
                <w:sz w:val="20"/>
              </w:rPr>
              <w:t>6–24</w:t>
            </w:r>
          </w:p>
          <w:p w14:paraId="70D2A843" w14:textId="77777777" w:rsidR="00691F36" w:rsidRDefault="00E122E9">
            <w:pPr>
              <w:pStyle w:val="TableParagraph"/>
              <w:rPr>
                <w:sz w:val="20"/>
              </w:rPr>
            </w:pPr>
            <w:r>
              <w:rPr>
                <w:sz w:val="20"/>
              </w:rPr>
              <w:t>Monate</w:t>
            </w:r>
          </w:p>
        </w:tc>
        <w:tc>
          <w:tcPr>
            <w:tcW w:w="1928" w:type="dxa"/>
          </w:tcPr>
          <w:p w14:paraId="5C8E17B6" w14:textId="77777777" w:rsidR="00691F36" w:rsidRDefault="00E122E9">
            <w:pPr>
              <w:pStyle w:val="TableParagraph"/>
              <w:spacing w:line="224" w:lineRule="exact"/>
              <w:ind w:left="106"/>
              <w:rPr>
                <w:sz w:val="20"/>
              </w:rPr>
            </w:pPr>
            <w:r>
              <w:rPr>
                <w:sz w:val="20"/>
              </w:rPr>
              <w:t>24</w:t>
            </w:r>
          </w:p>
        </w:tc>
        <w:tc>
          <w:tcPr>
            <w:tcW w:w="1711" w:type="dxa"/>
          </w:tcPr>
          <w:p w14:paraId="5230873E" w14:textId="77777777" w:rsidR="00691F36" w:rsidRDefault="00E122E9">
            <w:pPr>
              <w:pStyle w:val="TableParagraph"/>
              <w:ind w:left="109" w:right="432"/>
              <w:rPr>
                <w:sz w:val="20"/>
              </w:rPr>
            </w:pPr>
            <w:r>
              <w:rPr>
                <w:sz w:val="20"/>
              </w:rPr>
              <w:t>Weniger als 10 Minuten</w:t>
            </w:r>
          </w:p>
        </w:tc>
      </w:tr>
    </w:tbl>
    <w:p w14:paraId="5392CE4E" w14:textId="77777777" w:rsidR="00691F36" w:rsidRDefault="00691F36">
      <w:pPr>
        <w:pStyle w:val="Textoindependiente"/>
        <w:rPr>
          <w:rFonts w:ascii="Arial"/>
          <w:b/>
          <w:sz w:val="20"/>
        </w:rPr>
      </w:pPr>
    </w:p>
    <w:p w14:paraId="42016BA4" w14:textId="77777777" w:rsidR="00691F36" w:rsidRDefault="00691F36">
      <w:pPr>
        <w:pStyle w:val="Textoindependiente"/>
        <w:spacing w:before="4"/>
        <w:rPr>
          <w:rFonts w:ascii="Arial"/>
          <w:b/>
          <w:sz w:val="23"/>
        </w:rPr>
      </w:pPr>
    </w:p>
    <w:p w14:paraId="4B8B3C3B" w14:textId="77777777" w:rsidR="00691F36" w:rsidRDefault="00E122E9">
      <w:pPr>
        <w:ind w:left="133"/>
        <w:rPr>
          <w:rFonts w:ascii="Arial" w:hAnsi="Arial"/>
          <w:b/>
        </w:rPr>
      </w:pPr>
      <w:r>
        <w:rPr>
          <w:rFonts w:ascii="Arial" w:hAnsi="Arial"/>
          <w:b/>
          <w:u w:val="single"/>
        </w:rPr>
        <w:t>Literaturangaben Tabelle S1</w:t>
      </w:r>
      <w:r>
        <w:rPr>
          <w:rFonts w:ascii="Arial" w:hAnsi="Arial"/>
          <w:b/>
        </w:rPr>
        <w:t xml:space="preserve"> Häufig verwendete Screening-Fragebögen für Kleinkinder</w:t>
      </w:r>
    </w:p>
    <w:p w14:paraId="3792927A" w14:textId="77777777" w:rsidR="00691F36" w:rsidRDefault="00691F36">
      <w:pPr>
        <w:pStyle w:val="Textoindependiente"/>
        <w:spacing w:before="10"/>
        <w:rPr>
          <w:rFonts w:ascii="Arial"/>
          <w:b/>
          <w:sz w:val="11"/>
        </w:rPr>
      </w:pPr>
    </w:p>
    <w:p w14:paraId="0D0A3381" w14:textId="77777777" w:rsidR="00691F36" w:rsidRDefault="00E122E9">
      <w:pPr>
        <w:pStyle w:val="Prrafodelista"/>
        <w:numPr>
          <w:ilvl w:val="0"/>
          <w:numId w:val="10"/>
        </w:numPr>
        <w:tabs>
          <w:tab w:val="left" w:pos="362"/>
        </w:tabs>
        <w:spacing w:before="93"/>
        <w:ind w:right="185" w:firstLine="0"/>
        <w:jc w:val="both"/>
        <w:rPr>
          <w:color w:val="364460"/>
          <w:sz w:val="20"/>
        </w:rPr>
      </w:pPr>
      <w:r w:rsidRPr="00E122E9">
        <w:rPr>
          <w:color w:val="364460"/>
          <w:sz w:val="20"/>
          <w:lang w:val="en-US"/>
        </w:rPr>
        <w:t xml:space="preserve">Wetherby A, Prizant B (2002). The Infant Toddler Checklist from the Communication and Symbolic Behavior Scales. </w:t>
      </w:r>
      <w:r>
        <w:rPr>
          <w:color w:val="364460"/>
          <w:sz w:val="20"/>
        </w:rPr>
        <w:t>Baltimore: Brookes Publishing.</w:t>
      </w:r>
    </w:p>
    <w:p w14:paraId="5B66A5E4" w14:textId="77777777" w:rsidR="00691F36" w:rsidRDefault="00691F36">
      <w:pPr>
        <w:pStyle w:val="Textoindependiente"/>
        <w:spacing w:before="1"/>
        <w:rPr>
          <w:sz w:val="20"/>
        </w:rPr>
      </w:pPr>
    </w:p>
    <w:p w14:paraId="0BF7075B" w14:textId="77777777" w:rsidR="00691F36" w:rsidRDefault="00E122E9">
      <w:pPr>
        <w:pStyle w:val="Prrafodelista"/>
        <w:numPr>
          <w:ilvl w:val="0"/>
          <w:numId w:val="10"/>
        </w:numPr>
        <w:tabs>
          <w:tab w:val="left" w:pos="343"/>
        </w:tabs>
        <w:spacing w:before="0"/>
        <w:ind w:right="171" w:firstLine="0"/>
        <w:jc w:val="both"/>
        <w:rPr>
          <w:color w:val="364460"/>
          <w:sz w:val="20"/>
        </w:rPr>
      </w:pPr>
      <w:r w:rsidRPr="009860B3">
        <w:rPr>
          <w:color w:val="364460"/>
          <w:sz w:val="20"/>
          <w:lang w:val="en-US"/>
        </w:rPr>
        <w:t xml:space="preserve">Allison C, Baron-Cohen S, Wheelwright S, Charman T, Richler J, Pasco G, Brayne C. (2008). </w:t>
      </w:r>
      <w:r w:rsidRPr="00E122E9">
        <w:rPr>
          <w:color w:val="333333"/>
          <w:sz w:val="20"/>
          <w:lang w:val="en-US"/>
        </w:rPr>
        <w:t xml:space="preserve">The Q-CHAT (Quantitative Checklist for Autism in Toddlers): A Normally Distributed Quantitative Measure of Autistic Traits at 18-24 Months of Age: Preliminary report. </w:t>
      </w:r>
      <w:r>
        <w:rPr>
          <w:color w:val="333333"/>
          <w:sz w:val="20"/>
        </w:rPr>
        <w:t xml:space="preserve">Journal of Autism and Developmental Disorders 38: 1414-1425. </w:t>
      </w:r>
      <w:r>
        <w:rPr>
          <w:sz w:val="20"/>
        </w:rPr>
        <w:t>doi: 10.1007/s10803-007-0509-7</w:t>
      </w:r>
    </w:p>
    <w:p w14:paraId="1EE1D446" w14:textId="77777777" w:rsidR="00691F36" w:rsidRDefault="00691F36">
      <w:pPr>
        <w:pStyle w:val="Textoindependiente"/>
        <w:spacing w:before="11"/>
        <w:rPr>
          <w:sz w:val="19"/>
        </w:rPr>
      </w:pPr>
    </w:p>
    <w:p w14:paraId="58994D55" w14:textId="77777777" w:rsidR="00691F36" w:rsidRDefault="00E122E9">
      <w:pPr>
        <w:pStyle w:val="Prrafodelista"/>
        <w:numPr>
          <w:ilvl w:val="0"/>
          <w:numId w:val="10"/>
        </w:numPr>
        <w:tabs>
          <w:tab w:val="left" w:pos="367"/>
        </w:tabs>
        <w:spacing w:before="0"/>
        <w:ind w:right="172" w:firstLine="0"/>
        <w:jc w:val="both"/>
        <w:rPr>
          <w:sz w:val="20"/>
        </w:rPr>
      </w:pPr>
      <w:r w:rsidRPr="009860B3">
        <w:rPr>
          <w:sz w:val="20"/>
        </w:rPr>
        <w:t xml:space="preserve">Robins et al. (2009; korrigierte Fassung 2018). </w:t>
      </w:r>
      <w:r w:rsidRPr="00E122E9">
        <w:rPr>
          <w:sz w:val="20"/>
          <w:lang w:val="en-US"/>
        </w:rPr>
        <w:t xml:space="preserve">Checklist for Autism in Toddlers, Revised, with Follow-Up. </w:t>
      </w:r>
      <w:r>
        <w:rPr>
          <w:sz w:val="20"/>
        </w:rPr>
        <w:t>(M-CHAT-R/F), https://mchatscreen.com</w:t>
      </w:r>
    </w:p>
    <w:p w14:paraId="0C388FCC" w14:textId="77777777" w:rsidR="00691F36" w:rsidRDefault="00691F36">
      <w:pPr>
        <w:pStyle w:val="Textoindependiente"/>
        <w:spacing w:before="10"/>
        <w:rPr>
          <w:sz w:val="19"/>
        </w:rPr>
      </w:pPr>
    </w:p>
    <w:p w14:paraId="70F13762" w14:textId="77777777" w:rsidR="00691F36" w:rsidRDefault="00E122E9">
      <w:pPr>
        <w:pStyle w:val="Prrafodelista"/>
        <w:numPr>
          <w:ilvl w:val="0"/>
          <w:numId w:val="10"/>
        </w:numPr>
        <w:tabs>
          <w:tab w:val="left" w:pos="386"/>
        </w:tabs>
        <w:spacing w:before="0"/>
        <w:ind w:right="176" w:firstLine="0"/>
        <w:jc w:val="both"/>
        <w:rPr>
          <w:sz w:val="20"/>
        </w:rPr>
      </w:pPr>
      <w:r w:rsidRPr="00B964AE">
        <w:rPr>
          <w:sz w:val="20"/>
          <w:lang w:val="en-US"/>
        </w:rPr>
        <w:t xml:space="preserve">Baron-Cohen S et al. </w:t>
      </w:r>
      <w:r w:rsidRPr="00E122E9">
        <w:rPr>
          <w:sz w:val="20"/>
          <w:lang w:val="en-US"/>
        </w:rPr>
        <w:t xml:space="preserve">(2000). Early identification of autism by the Checklist for Autism in Toddlers (CHAT). </w:t>
      </w:r>
      <w:r>
        <w:rPr>
          <w:sz w:val="20"/>
        </w:rPr>
        <w:t>Journal of the Royal Society of Medicine 93: 521-525. doi:</w:t>
      </w:r>
      <w:r>
        <w:rPr>
          <w:color w:val="000080"/>
          <w:sz w:val="20"/>
        </w:rPr>
        <w:t xml:space="preserve"> </w:t>
      </w:r>
      <w:hyperlink r:id="rId18">
        <w:r>
          <w:rPr>
            <w:color w:val="000080"/>
            <w:sz w:val="20"/>
            <w:u w:val="single" w:color="000080"/>
          </w:rPr>
          <w:t>10,1177/014107680009301007</w:t>
        </w:r>
      </w:hyperlink>
    </w:p>
    <w:p w14:paraId="70E6A63B" w14:textId="77777777" w:rsidR="00691F36" w:rsidRDefault="00691F36">
      <w:pPr>
        <w:pStyle w:val="Textoindependiente"/>
        <w:spacing w:before="2"/>
        <w:rPr>
          <w:sz w:val="12"/>
        </w:rPr>
      </w:pPr>
    </w:p>
    <w:p w14:paraId="5B841A8C" w14:textId="77777777" w:rsidR="00691F36" w:rsidRDefault="00E122E9">
      <w:pPr>
        <w:pStyle w:val="Prrafodelista"/>
        <w:numPr>
          <w:ilvl w:val="0"/>
          <w:numId w:val="10"/>
        </w:numPr>
        <w:tabs>
          <w:tab w:val="left" w:pos="345"/>
        </w:tabs>
        <w:spacing w:before="93"/>
        <w:ind w:right="174" w:firstLine="0"/>
        <w:jc w:val="both"/>
        <w:rPr>
          <w:sz w:val="20"/>
        </w:rPr>
      </w:pPr>
      <w:r w:rsidRPr="00E122E9">
        <w:rPr>
          <w:sz w:val="20"/>
          <w:lang w:val="nl-BE"/>
        </w:rPr>
        <w:t xml:space="preserve">Swinkles SH, Dietz C, van Daalen E, Kerkoff IH, van Engeland H, Buitelaar JK. </w:t>
      </w:r>
      <w:r w:rsidRPr="00E122E9">
        <w:rPr>
          <w:sz w:val="20"/>
          <w:lang w:val="en-US"/>
        </w:rPr>
        <w:t xml:space="preserve">(2006). Screening for autistic spectrum in children aged 14 to 15 months. I: the developmental of the Early Screening of Autistic Traits Questionnaire (ESAT). </w:t>
      </w:r>
      <w:r>
        <w:rPr>
          <w:sz w:val="20"/>
        </w:rPr>
        <w:t>J Autism Dev Disord 6:723-32. doi</w:t>
      </w:r>
      <w:hyperlink r:id="rId19">
        <w:r>
          <w:rPr>
            <w:sz w:val="20"/>
          </w:rPr>
          <w:t>:</w:t>
        </w:r>
        <w:r>
          <w:rPr>
            <w:color w:val="000080"/>
            <w:sz w:val="20"/>
            <w:u w:val="single" w:color="000080"/>
          </w:rPr>
          <w:t xml:space="preserve"> </w:t>
        </w:r>
      </w:hyperlink>
      <w:hyperlink r:id="rId20">
        <w:r>
          <w:rPr>
            <w:color w:val="000080"/>
            <w:sz w:val="20"/>
            <w:u w:val="single" w:color="000080"/>
          </w:rPr>
          <w:t>10.1007/s10803-006-0115-0</w:t>
        </w:r>
      </w:hyperlink>
    </w:p>
    <w:p w14:paraId="75FB4319" w14:textId="77777777" w:rsidR="00691F36" w:rsidRDefault="00691F36">
      <w:pPr>
        <w:pStyle w:val="Textoindependiente"/>
        <w:spacing w:before="10"/>
        <w:rPr>
          <w:sz w:val="11"/>
        </w:rPr>
      </w:pPr>
    </w:p>
    <w:p w14:paraId="434A18E8" w14:textId="77777777" w:rsidR="00691F36" w:rsidRDefault="00E122E9">
      <w:pPr>
        <w:pStyle w:val="Prrafodelista"/>
        <w:numPr>
          <w:ilvl w:val="0"/>
          <w:numId w:val="10"/>
        </w:numPr>
        <w:tabs>
          <w:tab w:val="left" w:pos="343"/>
        </w:tabs>
        <w:spacing w:before="92"/>
        <w:ind w:right="173" w:firstLine="0"/>
        <w:jc w:val="both"/>
        <w:rPr>
          <w:sz w:val="20"/>
        </w:rPr>
      </w:pPr>
      <w:r w:rsidRPr="009860B3">
        <w:rPr>
          <w:sz w:val="20"/>
          <w:lang w:val="en-US"/>
        </w:rPr>
        <w:t xml:space="preserve">Dereu M, Warreys P, Raymaekers R, Meirsschaut M, Pattyn G, Schietecatte I, Roeyers H. (2010). </w:t>
      </w:r>
      <w:r w:rsidRPr="00E122E9">
        <w:rPr>
          <w:sz w:val="20"/>
          <w:lang w:val="en-US"/>
        </w:rPr>
        <w:t xml:space="preserve">Screening for autism spectrum disorders in Flemish day-care centres with the checklist for early signs of developmental disorders. </w:t>
      </w:r>
      <w:r>
        <w:rPr>
          <w:sz w:val="20"/>
        </w:rPr>
        <w:t>J Autism Dev Disord 40:1247-58. doi: 10.1007/s10803-010-0984-0</w:t>
      </w:r>
    </w:p>
    <w:p w14:paraId="0CAA5BD1" w14:textId="77777777" w:rsidR="00691F36" w:rsidRDefault="00691F36">
      <w:pPr>
        <w:pStyle w:val="Textoindependiente"/>
        <w:rPr>
          <w:sz w:val="20"/>
        </w:rPr>
      </w:pPr>
    </w:p>
    <w:p w14:paraId="7E912B1A" w14:textId="77777777" w:rsidR="00691F36" w:rsidRDefault="00E122E9">
      <w:pPr>
        <w:pStyle w:val="Prrafodelista"/>
        <w:numPr>
          <w:ilvl w:val="0"/>
          <w:numId w:val="10"/>
        </w:numPr>
        <w:tabs>
          <w:tab w:val="left" w:pos="393"/>
        </w:tabs>
        <w:spacing w:before="0"/>
        <w:ind w:right="173" w:firstLine="0"/>
        <w:jc w:val="both"/>
        <w:rPr>
          <w:sz w:val="20"/>
        </w:rPr>
      </w:pPr>
      <w:r w:rsidRPr="009860B3">
        <w:rPr>
          <w:sz w:val="20"/>
          <w:lang w:val="en-US"/>
        </w:rPr>
        <w:t xml:space="preserve">Barbaro J, Ridgway L, Dissanayake C. (2011). </w:t>
      </w:r>
      <w:r w:rsidRPr="00E122E9">
        <w:rPr>
          <w:sz w:val="20"/>
          <w:lang w:val="en-US"/>
        </w:rPr>
        <w:t xml:space="preserve">Developmental surveillance of infants and toddlers by maternal and child health nurses in an Australian community-based setting: promoting the early identification of autism spectrum disorders. </w:t>
      </w:r>
      <w:r>
        <w:rPr>
          <w:sz w:val="20"/>
        </w:rPr>
        <w:t>Journal of Pediatric Nursing 26, 334-347. doi:10.1016/j.pedn.2010.04.007</w:t>
      </w:r>
    </w:p>
    <w:p w14:paraId="222F7DE8" w14:textId="77777777" w:rsidR="00691F36" w:rsidRDefault="00691F36">
      <w:pPr>
        <w:pStyle w:val="Textoindependiente"/>
        <w:spacing w:before="2"/>
        <w:rPr>
          <w:sz w:val="20"/>
        </w:rPr>
      </w:pPr>
    </w:p>
    <w:p w14:paraId="12FDF1B2" w14:textId="77777777" w:rsidR="00691F36" w:rsidRDefault="00E122E9">
      <w:pPr>
        <w:pStyle w:val="Prrafodelista"/>
        <w:numPr>
          <w:ilvl w:val="0"/>
          <w:numId w:val="10"/>
        </w:numPr>
        <w:tabs>
          <w:tab w:val="left" w:pos="347"/>
        </w:tabs>
        <w:spacing w:before="0"/>
        <w:ind w:right="172" w:firstLine="0"/>
        <w:rPr>
          <w:sz w:val="20"/>
        </w:rPr>
      </w:pPr>
      <w:r w:rsidRPr="00E122E9">
        <w:rPr>
          <w:sz w:val="20"/>
          <w:lang w:val="en-US"/>
        </w:rPr>
        <w:t>Stone W et al. The STAT-Screening Tool for Autism in Toddlers &amp; Young Children.</w:t>
      </w:r>
      <w:r w:rsidRPr="00E122E9">
        <w:rPr>
          <w:color w:val="000080"/>
          <w:sz w:val="20"/>
          <w:lang w:val="en-US"/>
        </w:rPr>
        <w:t xml:space="preserve"> </w:t>
      </w:r>
      <w:hyperlink r:id="rId21">
        <w:r w:rsidRPr="00E122E9">
          <w:rPr>
            <w:color w:val="000080"/>
            <w:sz w:val="20"/>
            <w:u w:val="single" w:color="000080"/>
            <w:lang w:val="en-US"/>
          </w:rPr>
          <w:t>Vanderbilt</w:t>
        </w:r>
      </w:hyperlink>
      <w:r w:rsidRPr="00E122E9">
        <w:rPr>
          <w:color w:val="000080"/>
          <w:sz w:val="20"/>
          <w:lang w:val="en-US"/>
        </w:rPr>
        <w:t xml:space="preserve"> </w:t>
      </w:r>
      <w:hyperlink r:id="rId22">
        <w:r w:rsidRPr="00E122E9">
          <w:rPr>
            <w:color w:val="000080"/>
            <w:sz w:val="20"/>
            <w:u w:val="single" w:color="000080"/>
            <w:lang w:val="en-US"/>
          </w:rPr>
          <w:t xml:space="preserve"> University </w:t>
        </w:r>
      </w:hyperlink>
      <w:hyperlink r:id="rId23">
        <w:r w:rsidRPr="00E122E9">
          <w:rPr>
            <w:color w:val="000080"/>
            <w:sz w:val="20"/>
            <w:u w:val="single" w:color="000080"/>
            <w:lang w:val="en-US"/>
          </w:rPr>
          <w:t>Center for Technology Transfer and Commercialization.</w:t>
        </w:r>
      </w:hyperlink>
      <w:hyperlink r:id="rId24">
        <w:r w:rsidRPr="00E122E9">
          <w:rPr>
            <w:sz w:val="20"/>
            <w:lang w:val="en-US"/>
          </w:rPr>
          <w:t>http://stat.vueinnovations.com/about</w:t>
        </w:r>
      </w:hyperlink>
      <w:r w:rsidRPr="00E122E9">
        <w:rPr>
          <w:sz w:val="20"/>
          <w:lang w:val="en-US"/>
        </w:rPr>
        <w:t xml:space="preserve"> Montgomery J, Duncan, C, C. Francis, G. (2007). </w:t>
      </w:r>
      <w:r>
        <w:rPr>
          <w:sz w:val="20"/>
        </w:rPr>
        <w:t>Test review: Siegel B. (2004). Pervasive developmental</w:t>
      </w:r>
    </w:p>
    <w:p w14:paraId="332DE6EC" w14:textId="77777777" w:rsidR="00691F36" w:rsidRDefault="00691F36">
      <w:pPr>
        <w:rPr>
          <w:sz w:val="20"/>
        </w:rPr>
        <w:sectPr w:rsidR="00691F36">
          <w:pgSz w:w="11910" w:h="16840"/>
          <w:pgMar w:top="1120" w:right="960" w:bottom="1380" w:left="1000" w:header="0" w:footer="1119" w:gutter="0"/>
          <w:cols w:space="720"/>
        </w:sectPr>
      </w:pPr>
    </w:p>
    <w:p w14:paraId="0300BA7D" w14:textId="77777777" w:rsidR="00691F36" w:rsidRDefault="00E122E9">
      <w:pPr>
        <w:spacing w:before="74"/>
        <w:ind w:left="133"/>
        <w:rPr>
          <w:sz w:val="20"/>
        </w:rPr>
      </w:pPr>
      <w:r w:rsidRPr="00E122E9">
        <w:rPr>
          <w:sz w:val="20"/>
          <w:lang w:val="en-US"/>
        </w:rPr>
        <w:lastRenderedPageBreak/>
        <w:t xml:space="preserve">disorder screening test-II (PDDST-II). San Antonio, TX: Harcourt. J Psychoeduc Assess 25: 299-306. </w:t>
      </w:r>
      <w:r>
        <w:rPr>
          <w:sz w:val="20"/>
        </w:rPr>
        <w:t>10. doi:1177/0734282906298469</w:t>
      </w:r>
    </w:p>
    <w:p w14:paraId="4DFEFD37" w14:textId="77777777" w:rsidR="00691F36" w:rsidRDefault="00691F36">
      <w:pPr>
        <w:pStyle w:val="Textoindependiente"/>
        <w:spacing w:before="1"/>
        <w:rPr>
          <w:sz w:val="20"/>
        </w:rPr>
      </w:pPr>
    </w:p>
    <w:p w14:paraId="4A44FC7A" w14:textId="77777777" w:rsidR="00691F36" w:rsidRPr="00E122E9" w:rsidRDefault="00E122E9">
      <w:pPr>
        <w:pStyle w:val="Prrafodelista"/>
        <w:numPr>
          <w:ilvl w:val="0"/>
          <w:numId w:val="10"/>
        </w:numPr>
        <w:tabs>
          <w:tab w:val="left" w:pos="398"/>
        </w:tabs>
        <w:spacing w:before="0"/>
        <w:ind w:right="173" w:firstLine="0"/>
        <w:rPr>
          <w:sz w:val="20"/>
          <w:lang w:val="en-US"/>
        </w:rPr>
      </w:pPr>
      <w:r w:rsidRPr="00E122E9">
        <w:rPr>
          <w:sz w:val="20"/>
          <w:lang w:val="en-US"/>
        </w:rPr>
        <w:t>Premio B, Wetherby A. (2001). Communication and Symbolic Behavior Scales Developmental Profile (CSBS), Baltimore, MD: Brookes Publishing.</w:t>
      </w:r>
    </w:p>
    <w:p w14:paraId="5396A877" w14:textId="77777777" w:rsidR="00691F36" w:rsidRPr="00E122E9" w:rsidRDefault="00691F36">
      <w:pPr>
        <w:rPr>
          <w:sz w:val="20"/>
          <w:lang w:val="en-US"/>
        </w:rPr>
        <w:sectPr w:rsidR="00691F36" w:rsidRPr="00E122E9">
          <w:pgSz w:w="11910" w:h="16840"/>
          <w:pgMar w:top="1040" w:right="960" w:bottom="1380" w:left="1000" w:header="0" w:footer="1119" w:gutter="0"/>
          <w:cols w:space="720"/>
        </w:sectPr>
      </w:pPr>
    </w:p>
    <w:p w14:paraId="55C9B665" w14:textId="77777777" w:rsidR="00691F36" w:rsidRDefault="00E122E9">
      <w:pPr>
        <w:pStyle w:val="Ttulo3"/>
        <w:spacing w:before="74"/>
        <w:ind w:left="853" w:right="168" w:hanging="720"/>
      </w:pPr>
      <w:bookmarkStart w:id="53" w:name="tableau%20S2"/>
      <w:bookmarkStart w:id="54" w:name="_bookmark45"/>
      <w:bookmarkEnd w:id="53"/>
      <w:bookmarkEnd w:id="54"/>
      <w:r>
        <w:lastRenderedPageBreak/>
        <w:t>Tabelle S2 – Beispiele für häufig verwendete Screening-Fragebögen für ältere Kinder und/oder Erwachsene</w:t>
      </w:r>
    </w:p>
    <w:p w14:paraId="36672060" w14:textId="77777777" w:rsidR="00691F36" w:rsidRDefault="00691F36">
      <w:pPr>
        <w:pStyle w:val="Textoindependiente"/>
        <w:rPr>
          <w:rFonts w:ascii="Arial"/>
          <w:b/>
          <w:sz w:val="20"/>
        </w:rPr>
      </w:pPr>
    </w:p>
    <w:p w14:paraId="2D51DAFE" w14:textId="77777777" w:rsidR="00691F36" w:rsidRDefault="00691F36">
      <w:pPr>
        <w:pStyle w:val="Textoindependiente"/>
        <w:spacing w:before="6"/>
        <w:rPr>
          <w:rFonts w:ascii="Arial"/>
          <w:b/>
          <w:sz w:val="14"/>
        </w:r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2146"/>
        <w:gridCol w:w="1277"/>
        <w:gridCol w:w="1844"/>
        <w:gridCol w:w="1759"/>
      </w:tblGrid>
      <w:tr w:rsidR="00691F36" w14:paraId="0C5C0291" w14:textId="77777777">
        <w:trPr>
          <w:trHeight w:val="460"/>
        </w:trPr>
        <w:tc>
          <w:tcPr>
            <w:tcW w:w="1814" w:type="dxa"/>
          </w:tcPr>
          <w:p w14:paraId="384B0D21" w14:textId="77777777" w:rsidR="00691F36" w:rsidRDefault="00E122E9">
            <w:pPr>
              <w:pStyle w:val="TableParagraph"/>
              <w:spacing w:line="229" w:lineRule="exact"/>
              <w:rPr>
                <w:rFonts w:ascii="Arial"/>
                <w:i/>
                <w:sz w:val="20"/>
              </w:rPr>
            </w:pPr>
            <w:r>
              <w:rPr>
                <w:rFonts w:ascii="Arial"/>
                <w:i/>
                <w:sz w:val="20"/>
              </w:rPr>
              <w:t>Skala</w:t>
            </w:r>
          </w:p>
        </w:tc>
        <w:tc>
          <w:tcPr>
            <w:tcW w:w="2146" w:type="dxa"/>
          </w:tcPr>
          <w:p w14:paraId="32437013" w14:textId="77777777" w:rsidR="00691F36" w:rsidRDefault="00E122E9">
            <w:pPr>
              <w:pStyle w:val="TableParagraph"/>
              <w:spacing w:line="229" w:lineRule="exact"/>
              <w:ind w:left="108"/>
              <w:rPr>
                <w:rFonts w:ascii="Arial"/>
                <w:i/>
                <w:sz w:val="20"/>
              </w:rPr>
            </w:pPr>
            <w:r>
              <w:rPr>
                <w:rFonts w:ascii="Arial"/>
                <w:i/>
                <w:sz w:val="20"/>
              </w:rPr>
              <w:t>Auskunftsperson</w:t>
            </w:r>
          </w:p>
        </w:tc>
        <w:tc>
          <w:tcPr>
            <w:tcW w:w="1277" w:type="dxa"/>
          </w:tcPr>
          <w:p w14:paraId="602F4E82" w14:textId="77777777" w:rsidR="00691F36" w:rsidRDefault="00E122E9">
            <w:pPr>
              <w:pStyle w:val="TableParagraph"/>
              <w:spacing w:line="230" w:lineRule="exact"/>
              <w:ind w:left="110" w:right="275"/>
              <w:rPr>
                <w:rFonts w:ascii="Arial"/>
                <w:i/>
                <w:sz w:val="20"/>
              </w:rPr>
            </w:pPr>
            <w:r>
              <w:rPr>
                <w:rFonts w:ascii="Arial"/>
                <w:i/>
                <w:sz w:val="20"/>
              </w:rPr>
              <w:t>Altersspanne</w:t>
            </w:r>
          </w:p>
        </w:tc>
        <w:tc>
          <w:tcPr>
            <w:tcW w:w="1844" w:type="dxa"/>
          </w:tcPr>
          <w:p w14:paraId="11E3C79E" w14:textId="77777777" w:rsidR="00691F36" w:rsidRDefault="00E122E9">
            <w:pPr>
              <w:pStyle w:val="TableParagraph"/>
              <w:spacing w:line="230" w:lineRule="exact"/>
              <w:ind w:left="110" w:right="721"/>
              <w:rPr>
                <w:rFonts w:ascii="Arial" w:hAnsi="Arial"/>
                <w:i/>
                <w:sz w:val="20"/>
              </w:rPr>
            </w:pPr>
            <w:r>
              <w:rPr>
                <w:rFonts w:ascii="Arial" w:hAnsi="Arial"/>
                <w:i/>
                <w:sz w:val="20"/>
              </w:rPr>
              <w:t>Anzahl der Items</w:t>
            </w:r>
          </w:p>
        </w:tc>
        <w:tc>
          <w:tcPr>
            <w:tcW w:w="1759" w:type="dxa"/>
          </w:tcPr>
          <w:p w14:paraId="6A6DAB92" w14:textId="77777777" w:rsidR="00691F36" w:rsidRDefault="00E122E9">
            <w:pPr>
              <w:pStyle w:val="TableParagraph"/>
              <w:spacing w:line="230" w:lineRule="exact"/>
              <w:ind w:left="108" w:right="345"/>
              <w:rPr>
                <w:rFonts w:ascii="Arial" w:hAnsi="Arial"/>
                <w:i/>
                <w:sz w:val="20"/>
              </w:rPr>
            </w:pPr>
            <w:r>
              <w:rPr>
                <w:rFonts w:ascii="Arial" w:hAnsi="Arial"/>
                <w:i/>
                <w:sz w:val="20"/>
              </w:rPr>
              <w:t>Zeit der Durchführung</w:t>
            </w:r>
          </w:p>
        </w:tc>
      </w:tr>
      <w:tr w:rsidR="00691F36" w14:paraId="4204F8C3" w14:textId="77777777">
        <w:trPr>
          <w:trHeight w:val="1149"/>
        </w:trPr>
        <w:tc>
          <w:tcPr>
            <w:tcW w:w="1814" w:type="dxa"/>
          </w:tcPr>
          <w:p w14:paraId="40DB3830" w14:textId="77777777" w:rsidR="00691F36" w:rsidRDefault="00E122E9">
            <w:pPr>
              <w:pStyle w:val="TableParagraph"/>
              <w:ind w:right="243"/>
              <w:rPr>
                <w:sz w:val="20"/>
              </w:rPr>
            </w:pPr>
            <w:r>
              <w:rPr>
                <w:sz w:val="20"/>
              </w:rPr>
              <w:t>Fragebogen zur sozialen Kommunikation (SCQ) [1]</w:t>
            </w:r>
          </w:p>
        </w:tc>
        <w:tc>
          <w:tcPr>
            <w:tcW w:w="2146" w:type="dxa"/>
          </w:tcPr>
          <w:p w14:paraId="3507562A" w14:textId="77777777" w:rsidR="00691F36" w:rsidRDefault="00E122E9">
            <w:pPr>
              <w:pStyle w:val="TableParagraph"/>
              <w:spacing w:line="229" w:lineRule="exact"/>
              <w:ind w:left="108"/>
              <w:rPr>
                <w:sz w:val="20"/>
              </w:rPr>
            </w:pPr>
            <w:r>
              <w:rPr>
                <w:sz w:val="20"/>
              </w:rPr>
              <w:t>Eltern/Betreuungsperson</w:t>
            </w:r>
          </w:p>
        </w:tc>
        <w:tc>
          <w:tcPr>
            <w:tcW w:w="1277" w:type="dxa"/>
          </w:tcPr>
          <w:p w14:paraId="75816318" w14:textId="77777777" w:rsidR="00691F36" w:rsidRDefault="00E122E9">
            <w:pPr>
              <w:pStyle w:val="TableParagraph"/>
              <w:ind w:left="110" w:right="150"/>
              <w:rPr>
                <w:sz w:val="20"/>
              </w:rPr>
            </w:pPr>
            <w:r>
              <w:rPr>
                <w:sz w:val="20"/>
              </w:rPr>
              <w:t>Über 4 Jahre (geistiges Alter von</w:t>
            </w:r>
          </w:p>
          <w:p w14:paraId="7FC387C0" w14:textId="77777777" w:rsidR="00691F36" w:rsidRDefault="00E122E9">
            <w:pPr>
              <w:pStyle w:val="TableParagraph"/>
              <w:spacing w:line="228" w:lineRule="exact"/>
              <w:ind w:left="110" w:right="218"/>
              <w:rPr>
                <w:sz w:val="20"/>
              </w:rPr>
            </w:pPr>
            <w:r>
              <w:rPr>
                <w:sz w:val="20"/>
              </w:rPr>
              <w:t>mindestens 24 Monaten)</w:t>
            </w:r>
          </w:p>
        </w:tc>
        <w:tc>
          <w:tcPr>
            <w:tcW w:w="1844" w:type="dxa"/>
          </w:tcPr>
          <w:p w14:paraId="0B3BD0A8" w14:textId="77777777" w:rsidR="00691F36" w:rsidRDefault="00E122E9">
            <w:pPr>
              <w:pStyle w:val="TableParagraph"/>
              <w:spacing w:line="229" w:lineRule="exact"/>
              <w:ind w:left="110"/>
              <w:rPr>
                <w:sz w:val="20"/>
              </w:rPr>
            </w:pPr>
            <w:r>
              <w:rPr>
                <w:sz w:val="20"/>
              </w:rPr>
              <w:t>40</w:t>
            </w:r>
          </w:p>
        </w:tc>
        <w:tc>
          <w:tcPr>
            <w:tcW w:w="1759" w:type="dxa"/>
          </w:tcPr>
          <w:p w14:paraId="10C072E8" w14:textId="77777777" w:rsidR="00691F36" w:rsidRDefault="00E122E9">
            <w:pPr>
              <w:pStyle w:val="TableParagraph"/>
              <w:spacing w:line="229" w:lineRule="exact"/>
              <w:ind w:left="108"/>
              <w:rPr>
                <w:sz w:val="20"/>
              </w:rPr>
            </w:pPr>
            <w:r>
              <w:rPr>
                <w:sz w:val="20"/>
              </w:rPr>
              <w:t>15–20 Minuten</w:t>
            </w:r>
          </w:p>
        </w:tc>
      </w:tr>
      <w:tr w:rsidR="00691F36" w14:paraId="1167239D" w14:textId="77777777">
        <w:trPr>
          <w:trHeight w:val="1152"/>
        </w:trPr>
        <w:tc>
          <w:tcPr>
            <w:tcW w:w="1814" w:type="dxa"/>
          </w:tcPr>
          <w:p w14:paraId="53C81972" w14:textId="77777777" w:rsidR="00691F36" w:rsidRPr="00E122E9" w:rsidRDefault="00E122E9">
            <w:pPr>
              <w:pStyle w:val="TableParagraph"/>
              <w:ind w:right="353"/>
              <w:rPr>
                <w:sz w:val="20"/>
                <w:lang w:val="en-US"/>
              </w:rPr>
            </w:pPr>
            <w:r w:rsidRPr="00E122E9">
              <w:rPr>
                <w:sz w:val="20"/>
                <w:lang w:val="en-US"/>
              </w:rPr>
              <w:t>Childhood Autism Spectrum Testing (CAST) [2]</w:t>
            </w:r>
          </w:p>
        </w:tc>
        <w:tc>
          <w:tcPr>
            <w:tcW w:w="2146" w:type="dxa"/>
          </w:tcPr>
          <w:p w14:paraId="3E8504A1" w14:textId="77777777" w:rsidR="00691F36" w:rsidRDefault="00E122E9">
            <w:pPr>
              <w:pStyle w:val="TableParagraph"/>
              <w:spacing w:line="229" w:lineRule="exact"/>
              <w:ind w:left="108"/>
              <w:rPr>
                <w:sz w:val="20"/>
              </w:rPr>
            </w:pPr>
            <w:r>
              <w:rPr>
                <w:sz w:val="20"/>
              </w:rPr>
              <w:t>Eltern/Betreuungsperson</w:t>
            </w:r>
          </w:p>
        </w:tc>
        <w:tc>
          <w:tcPr>
            <w:tcW w:w="1277" w:type="dxa"/>
          </w:tcPr>
          <w:p w14:paraId="100F62A4" w14:textId="77777777" w:rsidR="00691F36" w:rsidRDefault="00E122E9">
            <w:pPr>
              <w:pStyle w:val="TableParagraph"/>
              <w:spacing w:line="229" w:lineRule="exact"/>
              <w:ind w:left="110"/>
              <w:rPr>
                <w:sz w:val="20"/>
              </w:rPr>
            </w:pPr>
            <w:r>
              <w:rPr>
                <w:sz w:val="20"/>
              </w:rPr>
              <w:t>5–11 Jahre</w:t>
            </w:r>
          </w:p>
        </w:tc>
        <w:tc>
          <w:tcPr>
            <w:tcW w:w="1844" w:type="dxa"/>
          </w:tcPr>
          <w:p w14:paraId="3947F25D" w14:textId="77777777" w:rsidR="00691F36" w:rsidRDefault="00E122E9">
            <w:pPr>
              <w:pStyle w:val="TableParagraph"/>
              <w:spacing w:line="229" w:lineRule="exact"/>
              <w:ind w:left="110"/>
              <w:rPr>
                <w:sz w:val="20"/>
              </w:rPr>
            </w:pPr>
            <w:r>
              <w:rPr>
                <w:sz w:val="20"/>
              </w:rPr>
              <w:t>39</w:t>
            </w:r>
          </w:p>
        </w:tc>
        <w:tc>
          <w:tcPr>
            <w:tcW w:w="1759" w:type="dxa"/>
          </w:tcPr>
          <w:p w14:paraId="1829A9E3" w14:textId="77777777" w:rsidR="00691F36" w:rsidRDefault="00E122E9">
            <w:pPr>
              <w:pStyle w:val="TableParagraph"/>
              <w:spacing w:line="229" w:lineRule="exact"/>
              <w:ind w:left="108"/>
              <w:rPr>
                <w:sz w:val="20"/>
              </w:rPr>
            </w:pPr>
            <w:r>
              <w:rPr>
                <w:sz w:val="20"/>
              </w:rPr>
              <w:t>10 Minuten</w:t>
            </w:r>
          </w:p>
        </w:tc>
      </w:tr>
      <w:tr w:rsidR="00691F36" w14:paraId="05D47988" w14:textId="77777777">
        <w:trPr>
          <w:trHeight w:val="918"/>
        </w:trPr>
        <w:tc>
          <w:tcPr>
            <w:tcW w:w="1814" w:type="dxa"/>
          </w:tcPr>
          <w:p w14:paraId="3CCDEFB7" w14:textId="77777777" w:rsidR="00691F36" w:rsidRDefault="00E122E9">
            <w:pPr>
              <w:pStyle w:val="TableParagraph"/>
              <w:ind w:right="129"/>
              <w:rPr>
                <w:sz w:val="20"/>
              </w:rPr>
            </w:pPr>
            <w:r>
              <w:rPr>
                <w:sz w:val="20"/>
              </w:rPr>
              <w:t>Skala der sozialen Reaktivität (SRS) [3]</w:t>
            </w:r>
          </w:p>
        </w:tc>
        <w:tc>
          <w:tcPr>
            <w:tcW w:w="2146" w:type="dxa"/>
          </w:tcPr>
          <w:p w14:paraId="4372035E" w14:textId="77777777" w:rsidR="00691F36" w:rsidRDefault="00E122E9">
            <w:pPr>
              <w:pStyle w:val="TableParagraph"/>
              <w:spacing w:line="229" w:lineRule="exact"/>
              <w:ind w:left="108"/>
              <w:rPr>
                <w:sz w:val="20"/>
              </w:rPr>
            </w:pPr>
            <w:r>
              <w:rPr>
                <w:sz w:val="20"/>
              </w:rPr>
              <w:t>Eltern/Betreuungsperson</w:t>
            </w:r>
          </w:p>
        </w:tc>
        <w:tc>
          <w:tcPr>
            <w:tcW w:w="1277" w:type="dxa"/>
          </w:tcPr>
          <w:p w14:paraId="07F7F65B" w14:textId="77777777" w:rsidR="00691F36" w:rsidRDefault="00E122E9">
            <w:pPr>
              <w:pStyle w:val="TableParagraph"/>
              <w:spacing w:line="229" w:lineRule="exact"/>
              <w:ind w:left="110"/>
              <w:rPr>
                <w:sz w:val="20"/>
              </w:rPr>
            </w:pPr>
            <w:r>
              <w:rPr>
                <w:sz w:val="20"/>
              </w:rPr>
              <w:t>4–18 Jahre</w:t>
            </w:r>
          </w:p>
        </w:tc>
        <w:tc>
          <w:tcPr>
            <w:tcW w:w="1844" w:type="dxa"/>
          </w:tcPr>
          <w:p w14:paraId="4EB2C64B" w14:textId="77777777" w:rsidR="00691F36" w:rsidRDefault="00E122E9">
            <w:pPr>
              <w:pStyle w:val="TableParagraph"/>
              <w:spacing w:line="229" w:lineRule="exact"/>
              <w:ind w:left="110"/>
              <w:rPr>
                <w:sz w:val="20"/>
              </w:rPr>
            </w:pPr>
            <w:r>
              <w:rPr>
                <w:sz w:val="20"/>
              </w:rPr>
              <w:t>65</w:t>
            </w:r>
          </w:p>
        </w:tc>
        <w:tc>
          <w:tcPr>
            <w:tcW w:w="1759" w:type="dxa"/>
          </w:tcPr>
          <w:p w14:paraId="3B6DFECB" w14:textId="77777777" w:rsidR="00691F36" w:rsidRDefault="00E122E9">
            <w:pPr>
              <w:pStyle w:val="TableParagraph"/>
              <w:spacing w:line="229" w:lineRule="exact"/>
              <w:ind w:left="108"/>
              <w:rPr>
                <w:sz w:val="20"/>
              </w:rPr>
            </w:pPr>
            <w:r>
              <w:rPr>
                <w:sz w:val="20"/>
              </w:rPr>
              <w:t>15 Minuten</w:t>
            </w:r>
          </w:p>
        </w:tc>
      </w:tr>
      <w:tr w:rsidR="00691F36" w14:paraId="1D69647D" w14:textId="77777777">
        <w:trPr>
          <w:trHeight w:val="921"/>
        </w:trPr>
        <w:tc>
          <w:tcPr>
            <w:tcW w:w="1814" w:type="dxa"/>
          </w:tcPr>
          <w:p w14:paraId="43470A55" w14:textId="77777777" w:rsidR="00691F36" w:rsidRDefault="00E122E9">
            <w:pPr>
              <w:pStyle w:val="TableParagraph"/>
              <w:spacing w:line="230" w:lineRule="exact"/>
              <w:ind w:right="274"/>
              <w:rPr>
                <w:sz w:val="20"/>
              </w:rPr>
            </w:pPr>
            <w:r>
              <w:rPr>
                <w:sz w:val="20"/>
              </w:rPr>
              <w:t>Fragebogen zum Autismus-Spektrum-Screening (ASSQ) (3r) [4]</w:t>
            </w:r>
          </w:p>
        </w:tc>
        <w:tc>
          <w:tcPr>
            <w:tcW w:w="2146" w:type="dxa"/>
          </w:tcPr>
          <w:p w14:paraId="17643400" w14:textId="77777777" w:rsidR="00691F36" w:rsidRDefault="00E122E9">
            <w:pPr>
              <w:pStyle w:val="TableParagraph"/>
              <w:ind w:left="108" w:right="339"/>
              <w:rPr>
                <w:sz w:val="20"/>
              </w:rPr>
            </w:pPr>
            <w:r>
              <w:rPr>
                <w:sz w:val="20"/>
              </w:rPr>
              <w:t>Eltern/Betreuungsperson/Lehrer</w:t>
            </w:r>
          </w:p>
        </w:tc>
        <w:tc>
          <w:tcPr>
            <w:tcW w:w="1277" w:type="dxa"/>
          </w:tcPr>
          <w:p w14:paraId="7A2BA4A9" w14:textId="77777777" w:rsidR="00691F36" w:rsidRDefault="00E122E9">
            <w:pPr>
              <w:pStyle w:val="TableParagraph"/>
              <w:spacing w:line="229" w:lineRule="exact"/>
              <w:ind w:left="110"/>
              <w:rPr>
                <w:sz w:val="20"/>
              </w:rPr>
            </w:pPr>
            <w:r>
              <w:rPr>
                <w:sz w:val="20"/>
              </w:rPr>
              <w:t>6–17 Jahre</w:t>
            </w:r>
          </w:p>
        </w:tc>
        <w:tc>
          <w:tcPr>
            <w:tcW w:w="1844" w:type="dxa"/>
          </w:tcPr>
          <w:p w14:paraId="7758DE3A" w14:textId="77777777" w:rsidR="00691F36" w:rsidRDefault="00E122E9">
            <w:pPr>
              <w:pStyle w:val="TableParagraph"/>
              <w:spacing w:line="229" w:lineRule="exact"/>
              <w:ind w:left="110"/>
              <w:rPr>
                <w:sz w:val="20"/>
              </w:rPr>
            </w:pPr>
            <w:r>
              <w:rPr>
                <w:sz w:val="20"/>
              </w:rPr>
              <w:t>27</w:t>
            </w:r>
          </w:p>
        </w:tc>
        <w:tc>
          <w:tcPr>
            <w:tcW w:w="1759" w:type="dxa"/>
          </w:tcPr>
          <w:p w14:paraId="27525A92" w14:textId="77777777" w:rsidR="00691F36" w:rsidRDefault="00E122E9">
            <w:pPr>
              <w:pStyle w:val="TableParagraph"/>
              <w:ind w:left="108" w:right="481"/>
              <w:rPr>
                <w:sz w:val="20"/>
              </w:rPr>
            </w:pPr>
            <w:r>
              <w:rPr>
                <w:sz w:val="20"/>
              </w:rPr>
              <w:t>Weniger als 10 Minuten</w:t>
            </w:r>
          </w:p>
        </w:tc>
      </w:tr>
      <w:tr w:rsidR="00691F36" w14:paraId="7574BAD7" w14:textId="77777777">
        <w:trPr>
          <w:trHeight w:val="1380"/>
        </w:trPr>
        <w:tc>
          <w:tcPr>
            <w:tcW w:w="1814" w:type="dxa"/>
          </w:tcPr>
          <w:p w14:paraId="6F40D3E4" w14:textId="77777777" w:rsidR="00691F36" w:rsidRDefault="00E122E9">
            <w:pPr>
              <w:pStyle w:val="TableParagraph"/>
              <w:ind w:right="257"/>
              <w:rPr>
                <w:sz w:val="20"/>
              </w:rPr>
            </w:pPr>
            <w:r>
              <w:rPr>
                <w:sz w:val="20"/>
              </w:rPr>
              <w:t>Fragebogen zum Sozialverhalten von Kindern (CSBQ)</w:t>
            </w:r>
          </w:p>
          <w:p w14:paraId="250DD2C8" w14:textId="77777777" w:rsidR="00691F36" w:rsidRDefault="00E122E9">
            <w:pPr>
              <w:pStyle w:val="TableParagraph"/>
              <w:spacing w:line="211" w:lineRule="exact"/>
              <w:rPr>
                <w:sz w:val="20"/>
              </w:rPr>
            </w:pPr>
            <w:r>
              <w:rPr>
                <w:sz w:val="20"/>
              </w:rPr>
              <w:t>(4r) [5]</w:t>
            </w:r>
          </w:p>
        </w:tc>
        <w:tc>
          <w:tcPr>
            <w:tcW w:w="2146" w:type="dxa"/>
          </w:tcPr>
          <w:p w14:paraId="1E5C0D5D" w14:textId="77777777" w:rsidR="00691F36" w:rsidRDefault="00E122E9">
            <w:pPr>
              <w:pStyle w:val="TableParagraph"/>
              <w:spacing w:line="229" w:lineRule="exact"/>
              <w:ind w:left="108"/>
              <w:rPr>
                <w:sz w:val="20"/>
              </w:rPr>
            </w:pPr>
            <w:r>
              <w:rPr>
                <w:sz w:val="20"/>
              </w:rPr>
              <w:t>Eltern/Betreuungsperson</w:t>
            </w:r>
          </w:p>
        </w:tc>
        <w:tc>
          <w:tcPr>
            <w:tcW w:w="1277" w:type="dxa"/>
          </w:tcPr>
          <w:p w14:paraId="4C795FEF" w14:textId="77777777" w:rsidR="00691F36" w:rsidRDefault="00E122E9">
            <w:pPr>
              <w:pStyle w:val="TableParagraph"/>
              <w:spacing w:line="229" w:lineRule="exact"/>
              <w:ind w:left="110"/>
              <w:rPr>
                <w:sz w:val="20"/>
              </w:rPr>
            </w:pPr>
            <w:r>
              <w:rPr>
                <w:sz w:val="20"/>
              </w:rPr>
              <w:t>4–18 Jahre</w:t>
            </w:r>
          </w:p>
        </w:tc>
        <w:tc>
          <w:tcPr>
            <w:tcW w:w="1844" w:type="dxa"/>
          </w:tcPr>
          <w:p w14:paraId="676221AC" w14:textId="77777777" w:rsidR="00691F36" w:rsidRDefault="00E122E9">
            <w:pPr>
              <w:pStyle w:val="TableParagraph"/>
              <w:spacing w:line="229" w:lineRule="exact"/>
              <w:ind w:left="110"/>
              <w:rPr>
                <w:sz w:val="20"/>
              </w:rPr>
            </w:pPr>
            <w:r>
              <w:rPr>
                <w:sz w:val="20"/>
              </w:rPr>
              <w:t>49</w:t>
            </w:r>
          </w:p>
        </w:tc>
        <w:tc>
          <w:tcPr>
            <w:tcW w:w="1759" w:type="dxa"/>
          </w:tcPr>
          <w:p w14:paraId="3AB2B91F" w14:textId="77777777" w:rsidR="00691F36" w:rsidRDefault="00E122E9">
            <w:pPr>
              <w:pStyle w:val="TableParagraph"/>
              <w:ind w:left="108" w:right="481"/>
              <w:rPr>
                <w:sz w:val="20"/>
              </w:rPr>
            </w:pPr>
            <w:r>
              <w:rPr>
                <w:sz w:val="20"/>
              </w:rPr>
              <w:t>Weniger als 15 Minuten</w:t>
            </w:r>
          </w:p>
        </w:tc>
      </w:tr>
      <w:tr w:rsidR="00691F36" w14:paraId="055B4CB1" w14:textId="77777777">
        <w:trPr>
          <w:trHeight w:val="1379"/>
        </w:trPr>
        <w:tc>
          <w:tcPr>
            <w:tcW w:w="1814" w:type="dxa"/>
          </w:tcPr>
          <w:p w14:paraId="1A30CF7B" w14:textId="77777777" w:rsidR="00691F36" w:rsidRDefault="00E122E9">
            <w:pPr>
              <w:pStyle w:val="TableParagraph"/>
              <w:ind w:right="189"/>
              <w:rPr>
                <w:sz w:val="20"/>
              </w:rPr>
            </w:pPr>
            <w:r>
              <w:rPr>
                <w:sz w:val="20"/>
              </w:rPr>
              <w:t>Checkliste für Störungen der sozialen Kommunikation (SCDC) (5r) [6]</w:t>
            </w:r>
          </w:p>
        </w:tc>
        <w:tc>
          <w:tcPr>
            <w:tcW w:w="2146" w:type="dxa"/>
          </w:tcPr>
          <w:p w14:paraId="5D946172" w14:textId="77777777" w:rsidR="00691F36" w:rsidRDefault="00E122E9">
            <w:pPr>
              <w:pStyle w:val="TableParagraph"/>
              <w:ind w:left="108" w:right="412"/>
              <w:rPr>
                <w:sz w:val="20"/>
              </w:rPr>
            </w:pPr>
            <w:r>
              <w:rPr>
                <w:sz w:val="20"/>
              </w:rPr>
              <w:t>Eltern – Assistent/Lehrer</w:t>
            </w:r>
          </w:p>
        </w:tc>
        <w:tc>
          <w:tcPr>
            <w:tcW w:w="1277" w:type="dxa"/>
          </w:tcPr>
          <w:p w14:paraId="206B425C" w14:textId="77777777" w:rsidR="00691F36" w:rsidRDefault="00E122E9">
            <w:pPr>
              <w:pStyle w:val="TableParagraph"/>
              <w:spacing w:line="229" w:lineRule="exact"/>
              <w:ind w:left="110"/>
              <w:rPr>
                <w:sz w:val="20"/>
              </w:rPr>
            </w:pPr>
            <w:r>
              <w:rPr>
                <w:sz w:val="20"/>
              </w:rPr>
              <w:t>3–19 Jahre</w:t>
            </w:r>
          </w:p>
        </w:tc>
        <w:tc>
          <w:tcPr>
            <w:tcW w:w="1844" w:type="dxa"/>
          </w:tcPr>
          <w:p w14:paraId="4DDD8522" w14:textId="77777777" w:rsidR="00691F36" w:rsidRDefault="00E122E9">
            <w:pPr>
              <w:pStyle w:val="TableParagraph"/>
              <w:spacing w:line="229" w:lineRule="exact"/>
              <w:ind w:left="110"/>
              <w:rPr>
                <w:sz w:val="20"/>
              </w:rPr>
            </w:pPr>
            <w:r>
              <w:rPr>
                <w:sz w:val="20"/>
              </w:rPr>
              <w:t>12</w:t>
            </w:r>
          </w:p>
        </w:tc>
        <w:tc>
          <w:tcPr>
            <w:tcW w:w="1759" w:type="dxa"/>
          </w:tcPr>
          <w:p w14:paraId="46494EA8" w14:textId="77777777" w:rsidR="00691F36" w:rsidRDefault="00E122E9">
            <w:pPr>
              <w:pStyle w:val="TableParagraph"/>
              <w:ind w:left="108" w:right="593"/>
              <w:rPr>
                <w:sz w:val="20"/>
              </w:rPr>
            </w:pPr>
            <w:r>
              <w:rPr>
                <w:sz w:val="20"/>
              </w:rPr>
              <w:t>Weniger als 5 Minuten</w:t>
            </w:r>
          </w:p>
        </w:tc>
      </w:tr>
      <w:tr w:rsidR="00691F36" w14:paraId="4D5DB54F" w14:textId="77777777">
        <w:trPr>
          <w:trHeight w:val="1379"/>
        </w:trPr>
        <w:tc>
          <w:tcPr>
            <w:tcW w:w="1814" w:type="dxa"/>
          </w:tcPr>
          <w:p w14:paraId="1A99C49F" w14:textId="77777777" w:rsidR="00691F36" w:rsidRDefault="00E122E9">
            <w:pPr>
              <w:pStyle w:val="TableParagraph"/>
              <w:ind w:right="301"/>
              <w:rPr>
                <w:sz w:val="20"/>
              </w:rPr>
            </w:pPr>
            <w:r>
              <w:rPr>
                <w:sz w:val="20"/>
              </w:rPr>
              <w:t>Inventar für Tics, ADHD und andere Komorbiditäten</w:t>
            </w:r>
          </w:p>
          <w:p w14:paraId="1818C295" w14:textId="77777777" w:rsidR="00691F36" w:rsidRDefault="00E122E9">
            <w:pPr>
              <w:pStyle w:val="TableParagraph"/>
              <w:spacing w:line="230" w:lineRule="exact"/>
              <w:ind w:right="336"/>
              <w:rPr>
                <w:sz w:val="20"/>
              </w:rPr>
            </w:pPr>
            <w:r>
              <w:rPr>
                <w:sz w:val="20"/>
              </w:rPr>
              <w:t>des Autismus (A- TAC) (6r) [7]</w:t>
            </w:r>
          </w:p>
        </w:tc>
        <w:tc>
          <w:tcPr>
            <w:tcW w:w="2146" w:type="dxa"/>
          </w:tcPr>
          <w:p w14:paraId="08ED9829" w14:textId="77777777" w:rsidR="00691F36" w:rsidRDefault="00E122E9">
            <w:pPr>
              <w:pStyle w:val="TableParagraph"/>
              <w:ind w:left="108" w:right="483"/>
              <w:rPr>
                <w:sz w:val="20"/>
              </w:rPr>
            </w:pPr>
            <w:r>
              <w:rPr>
                <w:sz w:val="20"/>
              </w:rPr>
              <w:t>Die Eltern werden per Telefon befragt.</w:t>
            </w:r>
          </w:p>
        </w:tc>
        <w:tc>
          <w:tcPr>
            <w:tcW w:w="1277" w:type="dxa"/>
          </w:tcPr>
          <w:p w14:paraId="1DF3220E" w14:textId="77777777" w:rsidR="00691F36" w:rsidRDefault="00E122E9">
            <w:pPr>
              <w:pStyle w:val="TableParagraph"/>
              <w:spacing w:line="229" w:lineRule="exact"/>
              <w:ind w:left="110"/>
              <w:rPr>
                <w:sz w:val="20"/>
              </w:rPr>
            </w:pPr>
            <w:r>
              <w:rPr>
                <w:sz w:val="20"/>
              </w:rPr>
              <w:t>7–18 Jahre</w:t>
            </w:r>
          </w:p>
        </w:tc>
        <w:tc>
          <w:tcPr>
            <w:tcW w:w="1844" w:type="dxa"/>
          </w:tcPr>
          <w:p w14:paraId="136E3FAA" w14:textId="77777777" w:rsidR="00691F36" w:rsidRDefault="00E122E9">
            <w:pPr>
              <w:pStyle w:val="TableParagraph"/>
              <w:ind w:left="110" w:right="157"/>
              <w:rPr>
                <w:sz w:val="20"/>
              </w:rPr>
            </w:pPr>
            <w:r>
              <w:rPr>
                <w:color w:val="333333"/>
                <w:sz w:val="20"/>
              </w:rPr>
              <w:t>Befragung von 178 Personen</w:t>
            </w:r>
          </w:p>
        </w:tc>
        <w:tc>
          <w:tcPr>
            <w:tcW w:w="1759" w:type="dxa"/>
          </w:tcPr>
          <w:p w14:paraId="078D28AA" w14:textId="77777777" w:rsidR="00691F36" w:rsidRDefault="00E122E9">
            <w:pPr>
              <w:pStyle w:val="TableParagraph"/>
              <w:ind w:left="108" w:right="207"/>
              <w:rPr>
                <w:sz w:val="20"/>
              </w:rPr>
            </w:pPr>
            <w:r>
              <w:rPr>
                <w:sz w:val="20"/>
              </w:rPr>
              <w:t>Durchschnittlich 27,5 Minuten</w:t>
            </w:r>
          </w:p>
        </w:tc>
      </w:tr>
      <w:tr w:rsidR="00691F36" w14:paraId="051D506D" w14:textId="77777777">
        <w:trPr>
          <w:trHeight w:val="1886"/>
        </w:trPr>
        <w:tc>
          <w:tcPr>
            <w:tcW w:w="1814" w:type="dxa"/>
          </w:tcPr>
          <w:p w14:paraId="1F017057" w14:textId="77777777" w:rsidR="00691F36" w:rsidRDefault="00E122E9">
            <w:pPr>
              <w:pStyle w:val="TableParagraph"/>
              <w:ind w:right="238"/>
              <w:rPr>
                <w:sz w:val="20"/>
              </w:rPr>
            </w:pPr>
            <w:r>
              <w:rPr>
                <w:sz w:val="20"/>
              </w:rPr>
              <w:t>Autismus-Spektrum-Quotient (AQ) [8]</w:t>
            </w:r>
          </w:p>
        </w:tc>
        <w:tc>
          <w:tcPr>
            <w:tcW w:w="2146" w:type="dxa"/>
          </w:tcPr>
          <w:p w14:paraId="153F8EE0" w14:textId="77777777" w:rsidR="00691F36" w:rsidRDefault="00E122E9">
            <w:pPr>
              <w:pStyle w:val="TableParagraph"/>
              <w:ind w:left="108" w:right="373"/>
              <w:rPr>
                <w:sz w:val="20"/>
              </w:rPr>
            </w:pPr>
            <w:r>
              <w:rPr>
                <w:sz w:val="20"/>
              </w:rPr>
              <w:t>Selbsteinschätzung einer Person ohne geistige Behinderung</w:t>
            </w:r>
          </w:p>
        </w:tc>
        <w:tc>
          <w:tcPr>
            <w:tcW w:w="1277" w:type="dxa"/>
          </w:tcPr>
          <w:p w14:paraId="4258F5FA" w14:textId="77777777" w:rsidR="00691F36" w:rsidRDefault="00E122E9">
            <w:pPr>
              <w:pStyle w:val="TableParagraph"/>
              <w:ind w:left="110" w:right="598"/>
              <w:rPr>
                <w:sz w:val="20"/>
              </w:rPr>
            </w:pPr>
            <w:r>
              <w:rPr>
                <w:sz w:val="20"/>
              </w:rPr>
              <w:t>Erwachsenenalter</w:t>
            </w:r>
          </w:p>
        </w:tc>
        <w:tc>
          <w:tcPr>
            <w:tcW w:w="1844" w:type="dxa"/>
          </w:tcPr>
          <w:p w14:paraId="69E1400D" w14:textId="77777777" w:rsidR="00691F36" w:rsidRDefault="00E122E9">
            <w:pPr>
              <w:pStyle w:val="TableParagraph"/>
              <w:spacing w:line="230" w:lineRule="exact"/>
              <w:ind w:left="110"/>
              <w:rPr>
                <w:sz w:val="20"/>
              </w:rPr>
            </w:pPr>
            <w:r>
              <w:rPr>
                <w:sz w:val="20"/>
              </w:rPr>
              <w:t>50</w:t>
            </w:r>
          </w:p>
          <w:p w14:paraId="01631076" w14:textId="77777777" w:rsidR="00691F36" w:rsidRDefault="00691F36">
            <w:pPr>
              <w:pStyle w:val="TableParagraph"/>
              <w:ind w:left="0"/>
              <w:rPr>
                <w:rFonts w:ascii="Arial"/>
                <w:b/>
                <w:sz w:val="20"/>
              </w:rPr>
            </w:pPr>
          </w:p>
          <w:p w14:paraId="507B3B42" w14:textId="77777777" w:rsidR="00691F36" w:rsidRDefault="00E122E9">
            <w:pPr>
              <w:pStyle w:val="TableParagraph"/>
              <w:spacing w:before="1"/>
              <w:ind w:left="110" w:right="149"/>
              <w:rPr>
                <w:sz w:val="20"/>
              </w:rPr>
            </w:pPr>
            <w:r>
              <w:rPr>
                <w:sz w:val="20"/>
              </w:rPr>
              <w:t>Eine kürzere 10-Punkte-Anpassung ist in einer Version für Jugendliche erhältlich.</w:t>
            </w:r>
          </w:p>
        </w:tc>
        <w:tc>
          <w:tcPr>
            <w:tcW w:w="1759" w:type="dxa"/>
          </w:tcPr>
          <w:p w14:paraId="229D3C41" w14:textId="77777777" w:rsidR="00691F36" w:rsidRDefault="00E122E9">
            <w:pPr>
              <w:pStyle w:val="TableParagraph"/>
              <w:spacing w:line="230" w:lineRule="exact"/>
              <w:ind w:left="108"/>
              <w:rPr>
                <w:sz w:val="20"/>
              </w:rPr>
            </w:pPr>
            <w:r>
              <w:rPr>
                <w:sz w:val="20"/>
              </w:rPr>
              <w:t>Unterschiedlich</w:t>
            </w:r>
          </w:p>
        </w:tc>
      </w:tr>
      <w:tr w:rsidR="00691F36" w14:paraId="2B7C8F74" w14:textId="77777777">
        <w:trPr>
          <w:trHeight w:val="1379"/>
        </w:trPr>
        <w:tc>
          <w:tcPr>
            <w:tcW w:w="1814" w:type="dxa"/>
          </w:tcPr>
          <w:p w14:paraId="50A30BA9" w14:textId="77777777" w:rsidR="00691F36" w:rsidRPr="00E122E9" w:rsidRDefault="00E122E9">
            <w:pPr>
              <w:pStyle w:val="TableParagraph"/>
              <w:ind w:right="196"/>
              <w:rPr>
                <w:sz w:val="20"/>
                <w:lang w:val="en-US"/>
              </w:rPr>
            </w:pPr>
            <w:r w:rsidRPr="00E122E9">
              <w:rPr>
                <w:sz w:val="20"/>
                <w:lang w:val="en-US"/>
              </w:rPr>
              <w:t>The Ritvo Autism Asperger Diagnostic Scale–Revised</w:t>
            </w:r>
          </w:p>
          <w:p w14:paraId="1A0336BA" w14:textId="77777777" w:rsidR="00691F36" w:rsidRDefault="00E122E9">
            <w:pPr>
              <w:pStyle w:val="TableParagraph"/>
              <w:spacing w:line="210" w:lineRule="exact"/>
              <w:rPr>
                <w:sz w:val="20"/>
              </w:rPr>
            </w:pPr>
            <w:r>
              <w:rPr>
                <w:sz w:val="20"/>
              </w:rPr>
              <w:t>(RAADS-R) [9]</w:t>
            </w:r>
          </w:p>
        </w:tc>
        <w:tc>
          <w:tcPr>
            <w:tcW w:w="2146" w:type="dxa"/>
          </w:tcPr>
          <w:p w14:paraId="0857395E" w14:textId="77777777" w:rsidR="00691F36" w:rsidRDefault="00E122E9">
            <w:pPr>
              <w:pStyle w:val="TableParagraph"/>
              <w:ind w:left="108" w:right="162"/>
              <w:rPr>
                <w:sz w:val="20"/>
              </w:rPr>
            </w:pPr>
            <w:r>
              <w:rPr>
                <w:sz w:val="20"/>
              </w:rPr>
              <w:t>Durchführung durch einen Kliniker in einer Gesundheitseinrichtung</w:t>
            </w:r>
          </w:p>
        </w:tc>
        <w:tc>
          <w:tcPr>
            <w:tcW w:w="1277" w:type="dxa"/>
          </w:tcPr>
          <w:p w14:paraId="15407CAE" w14:textId="77777777" w:rsidR="00691F36" w:rsidRDefault="00E122E9">
            <w:pPr>
              <w:pStyle w:val="TableParagraph"/>
              <w:ind w:left="110" w:right="598"/>
              <w:rPr>
                <w:sz w:val="20"/>
              </w:rPr>
            </w:pPr>
            <w:r>
              <w:rPr>
                <w:sz w:val="20"/>
              </w:rPr>
              <w:t>Erwachsenenalter</w:t>
            </w:r>
          </w:p>
        </w:tc>
        <w:tc>
          <w:tcPr>
            <w:tcW w:w="1844" w:type="dxa"/>
          </w:tcPr>
          <w:p w14:paraId="65FBD528" w14:textId="77777777" w:rsidR="00691F36" w:rsidRDefault="00E122E9">
            <w:pPr>
              <w:pStyle w:val="TableParagraph"/>
              <w:spacing w:line="229" w:lineRule="exact"/>
              <w:ind w:left="110"/>
              <w:rPr>
                <w:sz w:val="20"/>
              </w:rPr>
            </w:pPr>
            <w:r>
              <w:rPr>
                <w:sz w:val="20"/>
              </w:rPr>
              <w:t>80</w:t>
            </w:r>
          </w:p>
        </w:tc>
        <w:tc>
          <w:tcPr>
            <w:tcW w:w="1759" w:type="dxa"/>
          </w:tcPr>
          <w:p w14:paraId="092D5758" w14:textId="77777777" w:rsidR="00691F36" w:rsidRDefault="00E122E9">
            <w:pPr>
              <w:pStyle w:val="TableParagraph"/>
              <w:spacing w:line="229" w:lineRule="exact"/>
              <w:ind w:left="108"/>
              <w:rPr>
                <w:sz w:val="20"/>
              </w:rPr>
            </w:pPr>
            <w:r>
              <w:rPr>
                <w:sz w:val="20"/>
              </w:rPr>
              <w:t>Unterschiedlich</w:t>
            </w:r>
          </w:p>
        </w:tc>
      </w:tr>
    </w:tbl>
    <w:p w14:paraId="64982FBA" w14:textId="77777777" w:rsidR="00691F36" w:rsidRDefault="00691F36">
      <w:pPr>
        <w:pStyle w:val="Textoindependiente"/>
        <w:rPr>
          <w:rFonts w:ascii="Arial"/>
          <w:b/>
          <w:sz w:val="24"/>
        </w:rPr>
      </w:pPr>
    </w:p>
    <w:p w14:paraId="3D6BE390" w14:textId="77777777" w:rsidR="00691F36" w:rsidRDefault="00E122E9">
      <w:pPr>
        <w:ind w:left="133"/>
        <w:rPr>
          <w:rFonts w:ascii="Arial" w:hAnsi="Arial"/>
          <w:b/>
          <w:sz w:val="20"/>
        </w:rPr>
      </w:pPr>
      <w:r>
        <w:rPr>
          <w:rFonts w:ascii="Arial" w:hAnsi="Arial"/>
          <w:b/>
          <w:i/>
          <w:sz w:val="20"/>
          <w:u w:val="single"/>
        </w:rPr>
        <w:lastRenderedPageBreak/>
        <w:t>Literaturangaben Tabelle S2</w:t>
      </w:r>
      <w:r>
        <w:rPr>
          <w:rFonts w:ascii="Arial" w:hAnsi="Arial"/>
          <w:b/>
          <w:i/>
          <w:sz w:val="20"/>
        </w:rPr>
        <w:t xml:space="preserve"> (Screening-Fragebögen für ältere Kinder und Erwachsene)</w:t>
      </w:r>
    </w:p>
    <w:p w14:paraId="6F05E1DA" w14:textId="77777777" w:rsidR="00691F36" w:rsidRDefault="00691F36">
      <w:pPr>
        <w:pStyle w:val="Textoindependiente"/>
        <w:spacing w:before="9"/>
        <w:rPr>
          <w:rFonts w:ascii="Arial"/>
          <w:b/>
          <w:sz w:val="11"/>
        </w:rPr>
      </w:pPr>
    </w:p>
    <w:p w14:paraId="3E5E242F" w14:textId="1FA0FDD4" w:rsidR="00691F36" w:rsidRPr="00E122E9" w:rsidRDefault="00E122E9" w:rsidP="00E122E9">
      <w:pPr>
        <w:pStyle w:val="Prrafodelista"/>
        <w:numPr>
          <w:ilvl w:val="0"/>
          <w:numId w:val="9"/>
        </w:numPr>
        <w:tabs>
          <w:tab w:val="left" w:pos="395"/>
        </w:tabs>
        <w:spacing w:before="93"/>
        <w:rPr>
          <w:sz w:val="20"/>
          <w:lang w:val="en-US"/>
        </w:rPr>
      </w:pPr>
      <w:r w:rsidRPr="00E122E9">
        <w:rPr>
          <w:sz w:val="20"/>
          <w:lang w:val="en-US"/>
        </w:rPr>
        <w:t xml:space="preserve">Rutter M, Bailey A, Lord C. (2003). </w:t>
      </w:r>
      <w:r w:rsidRPr="00B964AE">
        <w:rPr>
          <w:sz w:val="20"/>
          <w:lang w:val="fr-FR"/>
        </w:rPr>
        <w:t xml:space="preserve">Social Communication Questionnaire (SCQ). Kalifornien: Western Psychological Services. </w:t>
      </w:r>
      <w:r w:rsidRPr="00E122E9">
        <w:rPr>
          <w:sz w:val="20"/>
          <w:lang w:val="en-US"/>
        </w:rPr>
        <w:t xml:space="preserve">Constantino J. (2005). Social Responsiveness Scale (SRS). </w:t>
      </w:r>
      <w:r w:rsidRPr="00EE0070">
        <w:rPr>
          <w:sz w:val="20"/>
          <w:lang w:val="es-ES"/>
        </w:rPr>
        <w:t>Kalifornien: Western Psychological Services.</w:t>
      </w:r>
    </w:p>
    <w:p w14:paraId="3C9EE415" w14:textId="77777777" w:rsidR="00691F36" w:rsidRPr="00EE0070" w:rsidRDefault="00691F36">
      <w:pPr>
        <w:pStyle w:val="Textoindependiente"/>
        <w:spacing w:before="1"/>
        <w:rPr>
          <w:sz w:val="20"/>
          <w:lang w:val="es-ES"/>
        </w:rPr>
      </w:pPr>
    </w:p>
    <w:p w14:paraId="36A0DEA2" w14:textId="77777777" w:rsidR="00691F36" w:rsidRDefault="00E122E9">
      <w:pPr>
        <w:pStyle w:val="Prrafodelista"/>
        <w:numPr>
          <w:ilvl w:val="0"/>
          <w:numId w:val="9"/>
        </w:numPr>
        <w:tabs>
          <w:tab w:val="left" w:pos="359"/>
        </w:tabs>
        <w:spacing w:before="0"/>
        <w:ind w:left="133" w:right="177" w:firstLine="0"/>
        <w:jc w:val="both"/>
        <w:rPr>
          <w:sz w:val="20"/>
        </w:rPr>
      </w:pPr>
      <w:r w:rsidRPr="00B964AE">
        <w:rPr>
          <w:sz w:val="20"/>
          <w:lang w:val="es-ES"/>
        </w:rPr>
        <w:t xml:space="preserve">Scott F, Baron-Cohen S, Bolton P, Brayne C. (2002). </w:t>
      </w:r>
      <w:r w:rsidRPr="00E122E9">
        <w:rPr>
          <w:sz w:val="20"/>
          <w:lang w:val="en-US"/>
        </w:rPr>
        <w:t xml:space="preserve">The CAST (Childhood Asperger Syndrome Test) preliminary development of UK screen for mainstream primary-school children. </w:t>
      </w:r>
      <w:r>
        <w:rPr>
          <w:sz w:val="20"/>
        </w:rPr>
        <w:t>Autism 6:9-31. doi</w:t>
      </w:r>
      <w:hyperlink r:id="rId25">
        <w:r>
          <w:rPr>
            <w:sz w:val="20"/>
          </w:rPr>
          <w:t>:</w:t>
        </w:r>
        <w:r>
          <w:rPr>
            <w:color w:val="000080"/>
            <w:sz w:val="20"/>
            <w:u w:val="single" w:color="000080"/>
          </w:rPr>
          <w:t>10.1177/1362361302006001003</w:t>
        </w:r>
      </w:hyperlink>
    </w:p>
    <w:p w14:paraId="5489C0FF" w14:textId="77777777" w:rsidR="00691F36" w:rsidRDefault="00691F36">
      <w:pPr>
        <w:pStyle w:val="Textoindependiente"/>
        <w:spacing w:before="10"/>
        <w:rPr>
          <w:sz w:val="11"/>
        </w:rPr>
      </w:pPr>
    </w:p>
    <w:p w14:paraId="43BDCFCD" w14:textId="77777777" w:rsidR="00691F36" w:rsidRDefault="00E122E9">
      <w:pPr>
        <w:pStyle w:val="Prrafodelista"/>
        <w:numPr>
          <w:ilvl w:val="0"/>
          <w:numId w:val="9"/>
        </w:numPr>
        <w:tabs>
          <w:tab w:val="left" w:pos="376"/>
        </w:tabs>
        <w:spacing w:before="93"/>
        <w:ind w:left="375" w:hanging="243"/>
        <w:jc w:val="both"/>
        <w:rPr>
          <w:sz w:val="20"/>
        </w:rPr>
      </w:pPr>
      <w:r w:rsidRPr="00B964AE">
        <w:rPr>
          <w:sz w:val="20"/>
          <w:lang w:val="it-IT"/>
        </w:rPr>
        <w:t xml:space="preserve">Constantino J. (2005). Social Responsiveness Scale (SRS). </w:t>
      </w:r>
      <w:r>
        <w:rPr>
          <w:sz w:val="20"/>
        </w:rPr>
        <w:t>Kalifornien: Western Psychological Services.</w:t>
      </w:r>
    </w:p>
    <w:p w14:paraId="63D9CB27" w14:textId="77777777" w:rsidR="00691F36" w:rsidRDefault="00691F36">
      <w:pPr>
        <w:pStyle w:val="Textoindependiente"/>
        <w:spacing w:before="1"/>
        <w:rPr>
          <w:sz w:val="20"/>
        </w:rPr>
      </w:pPr>
    </w:p>
    <w:p w14:paraId="355395A6" w14:textId="77777777" w:rsidR="00691F36" w:rsidRDefault="00E122E9">
      <w:pPr>
        <w:pStyle w:val="Prrafodelista"/>
        <w:numPr>
          <w:ilvl w:val="0"/>
          <w:numId w:val="9"/>
        </w:numPr>
        <w:tabs>
          <w:tab w:val="left" w:pos="412"/>
        </w:tabs>
        <w:spacing w:before="0"/>
        <w:ind w:left="133" w:right="175" w:firstLine="0"/>
        <w:jc w:val="both"/>
        <w:rPr>
          <w:sz w:val="20"/>
        </w:rPr>
      </w:pPr>
      <w:r w:rsidRPr="00B964AE">
        <w:rPr>
          <w:sz w:val="20"/>
          <w:lang w:val="en-US"/>
        </w:rPr>
        <w:t xml:space="preserve">Baron-Cohen S et al. </w:t>
      </w:r>
      <w:r w:rsidRPr="00E122E9">
        <w:rPr>
          <w:sz w:val="20"/>
          <w:lang w:val="en-US"/>
        </w:rPr>
        <w:t>(2001). The Autism Spectrum Quotient (AQ) The Autism Research Center. https</w:t>
      </w:r>
      <w:hyperlink r:id="rId26">
        <w:r w:rsidRPr="00E122E9">
          <w:rPr>
            <w:sz w:val="20"/>
            <w:lang w:val="en-US"/>
          </w:rPr>
          <w:t>://w</w:t>
        </w:r>
      </w:hyperlink>
      <w:r w:rsidRPr="00E122E9">
        <w:rPr>
          <w:sz w:val="20"/>
          <w:lang w:val="en-US"/>
        </w:rPr>
        <w:t>ww.</w:t>
      </w:r>
      <w:hyperlink r:id="rId27">
        <w:r>
          <w:rPr>
            <w:sz w:val="20"/>
          </w:rPr>
          <w:t>autismresearchcentre.com/arc_tests</w:t>
        </w:r>
      </w:hyperlink>
    </w:p>
    <w:p w14:paraId="62A0CC28" w14:textId="77777777" w:rsidR="00691F36" w:rsidRDefault="00691F36">
      <w:pPr>
        <w:pStyle w:val="Textoindependiente"/>
        <w:spacing w:before="10"/>
        <w:rPr>
          <w:sz w:val="19"/>
        </w:rPr>
      </w:pPr>
    </w:p>
    <w:p w14:paraId="4DC505FA" w14:textId="77777777" w:rsidR="00691F36" w:rsidRDefault="00E122E9">
      <w:pPr>
        <w:pStyle w:val="Prrafodelista"/>
        <w:numPr>
          <w:ilvl w:val="0"/>
          <w:numId w:val="9"/>
        </w:numPr>
        <w:tabs>
          <w:tab w:val="left" w:pos="381"/>
        </w:tabs>
        <w:spacing w:before="0"/>
        <w:ind w:left="133" w:right="181" w:firstLine="0"/>
        <w:jc w:val="both"/>
        <w:rPr>
          <w:color w:val="333333"/>
          <w:sz w:val="20"/>
        </w:rPr>
      </w:pPr>
      <w:r w:rsidRPr="009860B3">
        <w:rPr>
          <w:color w:val="333333"/>
          <w:sz w:val="20"/>
          <w:lang w:val="en-US"/>
        </w:rPr>
        <w:t xml:space="preserve">Hartman C., de Bildt A., Minderaa R. (2013) CSBQ (Child Social Behavior Questionnaire). In: Volkmar F.R. (eds) Encyclopedia of Autism Spectrum Disorder. </w:t>
      </w:r>
      <w:r>
        <w:rPr>
          <w:color w:val="333333"/>
          <w:sz w:val="20"/>
        </w:rPr>
        <w:t>Springer, New York, NY</w:t>
      </w:r>
    </w:p>
    <w:p w14:paraId="1A8333CB" w14:textId="77777777" w:rsidR="00691F36" w:rsidRDefault="00691F36">
      <w:pPr>
        <w:pStyle w:val="Textoindependiente"/>
        <w:spacing w:before="2"/>
        <w:rPr>
          <w:sz w:val="20"/>
        </w:rPr>
      </w:pPr>
    </w:p>
    <w:p w14:paraId="3666C2C5" w14:textId="77777777" w:rsidR="00691F36" w:rsidRPr="00EE0070" w:rsidRDefault="00E122E9">
      <w:pPr>
        <w:pStyle w:val="Prrafodelista"/>
        <w:numPr>
          <w:ilvl w:val="0"/>
          <w:numId w:val="9"/>
        </w:numPr>
        <w:tabs>
          <w:tab w:val="left" w:pos="350"/>
        </w:tabs>
        <w:spacing w:before="1"/>
        <w:ind w:left="133" w:right="168" w:firstLine="0"/>
        <w:jc w:val="both"/>
        <w:rPr>
          <w:sz w:val="20"/>
          <w:lang w:val="en-US"/>
        </w:rPr>
      </w:pPr>
      <w:r w:rsidRPr="009860B3">
        <w:rPr>
          <w:sz w:val="20"/>
          <w:lang w:val="en-US"/>
        </w:rPr>
        <w:t xml:space="preserve">Skuse DH, Mandy WP, Scourfield J. (2005). </w:t>
      </w:r>
      <w:r w:rsidRPr="00E122E9">
        <w:rPr>
          <w:sz w:val="20"/>
          <w:lang w:val="en-US"/>
        </w:rPr>
        <w:t xml:space="preserve">Measuring autistic traits: heritability, reliability and validity of the Social and Communication Disorders Checklist. </w:t>
      </w:r>
      <w:r w:rsidRPr="00EE0070">
        <w:rPr>
          <w:sz w:val="20"/>
          <w:lang w:val="en-US"/>
        </w:rPr>
        <w:t>The British Journal of Psychiatry 187: 568-572.</w:t>
      </w:r>
    </w:p>
    <w:p w14:paraId="1F4AD91C" w14:textId="77777777" w:rsidR="00691F36" w:rsidRPr="00EE0070" w:rsidRDefault="00691F36">
      <w:pPr>
        <w:pStyle w:val="Textoindependiente"/>
        <w:spacing w:before="10"/>
        <w:rPr>
          <w:sz w:val="19"/>
          <w:lang w:val="en-US"/>
        </w:rPr>
      </w:pPr>
    </w:p>
    <w:p w14:paraId="1577BCF9" w14:textId="77777777" w:rsidR="00691F36" w:rsidRDefault="00E122E9">
      <w:pPr>
        <w:pStyle w:val="Prrafodelista"/>
        <w:numPr>
          <w:ilvl w:val="0"/>
          <w:numId w:val="9"/>
        </w:numPr>
        <w:tabs>
          <w:tab w:val="left" w:pos="367"/>
        </w:tabs>
        <w:spacing w:before="0"/>
        <w:ind w:left="133" w:right="173" w:firstLine="0"/>
        <w:jc w:val="both"/>
        <w:rPr>
          <w:color w:val="333333"/>
          <w:sz w:val="20"/>
        </w:rPr>
      </w:pPr>
      <w:r w:rsidRPr="009860B3">
        <w:rPr>
          <w:color w:val="333333"/>
          <w:sz w:val="20"/>
        </w:rPr>
        <w:t>Mårland, C., Lichtenstein, P., Degl'Innocenti, A. et al.</w:t>
      </w:r>
      <w:r w:rsidRPr="009860B3">
        <w:rPr>
          <w:rFonts w:ascii="Arial" w:hAnsi="Arial"/>
          <w:i/>
          <w:color w:val="333333"/>
          <w:sz w:val="20"/>
        </w:rPr>
        <w:t xml:space="preserve"> </w:t>
      </w:r>
      <w:r w:rsidRPr="00E122E9">
        <w:rPr>
          <w:color w:val="333333"/>
          <w:sz w:val="20"/>
          <w:lang w:val="en-US"/>
        </w:rPr>
        <w:t>(2017)</w:t>
      </w:r>
      <w:r w:rsidRPr="00E122E9">
        <w:rPr>
          <w:sz w:val="20"/>
          <w:lang w:val="en-US"/>
        </w:rPr>
        <w:t xml:space="preserve">. </w:t>
      </w:r>
      <w:r w:rsidRPr="00E122E9">
        <w:rPr>
          <w:color w:val="333333"/>
          <w:sz w:val="20"/>
          <w:lang w:val="en-US"/>
        </w:rPr>
        <w:t xml:space="preserve">The Autism–Tics, ADHD and other Comorbidities inventory (A-TAC): previous and predictive validity. </w:t>
      </w:r>
      <w:r>
        <w:rPr>
          <w:rFonts w:ascii="Arial" w:hAnsi="Arial"/>
          <w:i/>
          <w:color w:val="333333"/>
          <w:sz w:val="20"/>
        </w:rPr>
        <w:t xml:space="preserve">BMC Psychiatry </w:t>
      </w:r>
      <w:r>
        <w:rPr>
          <w:rFonts w:ascii="Arial" w:hAnsi="Arial"/>
          <w:b/>
          <w:color w:val="333333"/>
          <w:sz w:val="20"/>
        </w:rPr>
        <w:t xml:space="preserve">17, </w:t>
      </w:r>
      <w:r>
        <w:rPr>
          <w:color w:val="333333"/>
          <w:sz w:val="20"/>
        </w:rPr>
        <w:t>403. https://doi.org/10.1186/s12888-017-1563-0</w:t>
      </w:r>
    </w:p>
    <w:p w14:paraId="2D995FF8" w14:textId="77777777" w:rsidR="00691F36" w:rsidRDefault="00691F36">
      <w:pPr>
        <w:pStyle w:val="Textoindependiente"/>
        <w:spacing w:before="11"/>
        <w:rPr>
          <w:sz w:val="19"/>
        </w:rPr>
      </w:pPr>
    </w:p>
    <w:p w14:paraId="700379D1" w14:textId="77777777" w:rsidR="00691F36" w:rsidRDefault="00E122E9">
      <w:pPr>
        <w:pStyle w:val="Prrafodelista"/>
        <w:numPr>
          <w:ilvl w:val="0"/>
          <w:numId w:val="9"/>
        </w:numPr>
        <w:tabs>
          <w:tab w:val="left" w:pos="350"/>
        </w:tabs>
        <w:spacing w:before="0"/>
        <w:ind w:left="133" w:right="181" w:firstLine="0"/>
        <w:jc w:val="both"/>
        <w:rPr>
          <w:sz w:val="20"/>
        </w:rPr>
      </w:pPr>
      <w:r w:rsidRPr="00B964AE">
        <w:rPr>
          <w:sz w:val="20"/>
          <w:lang w:val="en-US"/>
        </w:rPr>
        <w:t xml:space="preserve">Baron-Cohen S et al. </w:t>
      </w:r>
      <w:r w:rsidRPr="00E122E9">
        <w:rPr>
          <w:sz w:val="20"/>
          <w:lang w:val="en-US"/>
        </w:rPr>
        <w:t>(2001). The Autism Spectrum Quotient (AQ). The Autism Research Centre.</w:t>
      </w:r>
      <w:r w:rsidRPr="00E122E9">
        <w:rPr>
          <w:color w:val="000080"/>
          <w:sz w:val="20"/>
          <w:lang w:val="en-US"/>
        </w:rPr>
        <w:t xml:space="preserve"> </w:t>
      </w:r>
      <w:hyperlink r:id="rId28">
        <w:r w:rsidRPr="00E122E9">
          <w:rPr>
            <w:color w:val="000080"/>
            <w:sz w:val="20"/>
            <w:u w:val="single" w:color="000080"/>
            <w:lang w:val="en-US"/>
          </w:rPr>
          <w:t>https://www.autismresearchcentre.com/arc_tests.</w:t>
        </w:r>
      </w:hyperlink>
      <w:r w:rsidRPr="00E122E9">
        <w:rPr>
          <w:lang w:val="en-US"/>
        </w:rPr>
        <w:t xml:space="preserve"> </w:t>
      </w:r>
      <w:hyperlink r:id="rId29">
        <w:r>
          <w:rPr>
            <w:color w:val="000080"/>
            <w:sz w:val="20"/>
            <w:u w:val="single" w:color="000080"/>
          </w:rPr>
          <w:t>Abgerufen am 5. Mai 2020</w:t>
        </w:r>
      </w:hyperlink>
    </w:p>
    <w:p w14:paraId="50654721" w14:textId="77777777" w:rsidR="00691F36" w:rsidRDefault="00691F36">
      <w:pPr>
        <w:pStyle w:val="Textoindependiente"/>
        <w:rPr>
          <w:sz w:val="12"/>
        </w:rPr>
      </w:pPr>
    </w:p>
    <w:p w14:paraId="58668EBC" w14:textId="77777777" w:rsidR="00691F36" w:rsidRDefault="00E122E9">
      <w:pPr>
        <w:pStyle w:val="Prrafodelista"/>
        <w:numPr>
          <w:ilvl w:val="0"/>
          <w:numId w:val="9"/>
        </w:numPr>
        <w:tabs>
          <w:tab w:val="left" w:pos="350"/>
        </w:tabs>
        <w:spacing w:before="93"/>
        <w:ind w:left="133" w:right="171" w:firstLine="0"/>
        <w:jc w:val="both"/>
        <w:rPr>
          <w:sz w:val="20"/>
        </w:rPr>
      </w:pPr>
      <w:r w:rsidRPr="00E73586">
        <w:rPr>
          <w:sz w:val="20"/>
          <w:lang w:val="en-US"/>
        </w:rPr>
        <w:t xml:space="preserve">Ritvo RA et al. (2011). </w:t>
      </w:r>
      <w:r w:rsidRPr="009860B3">
        <w:rPr>
          <w:sz w:val="20"/>
          <w:lang w:val="en-US"/>
        </w:rPr>
        <w:t xml:space="preserve">The Ritvo Autism Asperger Diagnostic Scale-Revised (RAADS-R): A Scale to Assist the Diagnosis of Autism Spectrum Disorder in Adults: An International Validation Study. </w:t>
      </w:r>
      <w:r>
        <w:rPr>
          <w:sz w:val="20"/>
        </w:rPr>
        <w:t xml:space="preserve">J Autism Dev Disord 41:1076-1089. doi: </w:t>
      </w:r>
      <w:hyperlink r:id="rId30">
        <w:r>
          <w:rPr>
            <w:sz w:val="20"/>
            <w:u w:val="single"/>
          </w:rPr>
          <w:t>10.1007/s10803-010-1133-5</w:t>
        </w:r>
      </w:hyperlink>
    </w:p>
    <w:p w14:paraId="717EA2A7" w14:textId="77777777" w:rsidR="00691F36" w:rsidRDefault="00691F36">
      <w:pPr>
        <w:jc w:val="both"/>
        <w:rPr>
          <w:sz w:val="20"/>
        </w:rPr>
        <w:sectPr w:rsidR="00691F36">
          <w:pgSz w:w="11910" w:h="16840"/>
          <w:pgMar w:top="1040" w:right="960" w:bottom="1380" w:left="1000" w:header="0" w:footer="1119" w:gutter="0"/>
          <w:cols w:space="720"/>
        </w:sectPr>
      </w:pPr>
    </w:p>
    <w:p w14:paraId="2232D123" w14:textId="77777777" w:rsidR="00691F36" w:rsidRDefault="00E122E9">
      <w:pPr>
        <w:spacing w:before="74"/>
        <w:ind w:left="133"/>
        <w:rPr>
          <w:rFonts w:ascii="Arial" w:hAnsi="Arial"/>
          <w:b/>
          <w:sz w:val="20"/>
        </w:rPr>
      </w:pPr>
      <w:bookmarkStart w:id="55" w:name="tableau%20S3"/>
      <w:bookmarkStart w:id="56" w:name="_bookmark46"/>
      <w:bookmarkEnd w:id="55"/>
      <w:bookmarkEnd w:id="56"/>
      <w:r>
        <w:rPr>
          <w:rFonts w:ascii="Arial" w:hAnsi="Arial"/>
          <w:b/>
          <w:sz w:val="20"/>
        </w:rPr>
        <w:lastRenderedPageBreak/>
        <w:t>Tabelle S3 – Beispiele für häufig verwendete diagnostische Bewertungen für Autismus</w:t>
      </w:r>
    </w:p>
    <w:p w14:paraId="128DF7EC" w14:textId="77777777" w:rsidR="00691F36" w:rsidRDefault="00691F36">
      <w:pPr>
        <w:pStyle w:val="Textoindependiente"/>
        <w:rPr>
          <w:rFonts w:ascii="Arial"/>
          <w:b/>
          <w:sz w:val="20"/>
        </w:rPr>
      </w:pPr>
    </w:p>
    <w:p w14:paraId="6B6CC1CB" w14:textId="77777777" w:rsidR="00691F36" w:rsidRDefault="00691F36">
      <w:pPr>
        <w:pStyle w:val="Textoindependiente"/>
        <w:spacing w:before="6"/>
        <w:rPr>
          <w:rFonts w:ascii="Arial"/>
          <w:b/>
          <w:sz w:val="14"/>
        </w:r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6"/>
        <w:gridCol w:w="1973"/>
        <w:gridCol w:w="2047"/>
        <w:gridCol w:w="1522"/>
        <w:gridCol w:w="1711"/>
      </w:tblGrid>
      <w:tr w:rsidR="00691F36" w14:paraId="730B6052" w14:textId="77777777">
        <w:trPr>
          <w:trHeight w:val="690"/>
        </w:trPr>
        <w:tc>
          <w:tcPr>
            <w:tcW w:w="1826" w:type="dxa"/>
          </w:tcPr>
          <w:p w14:paraId="46537744" w14:textId="77777777" w:rsidR="00691F36" w:rsidRDefault="00E122E9">
            <w:pPr>
              <w:pStyle w:val="TableParagraph"/>
              <w:spacing w:line="229" w:lineRule="exact"/>
              <w:rPr>
                <w:rFonts w:ascii="Arial"/>
                <w:i/>
                <w:sz w:val="20"/>
              </w:rPr>
            </w:pPr>
            <w:r>
              <w:rPr>
                <w:rFonts w:ascii="Arial"/>
                <w:i/>
                <w:sz w:val="20"/>
              </w:rPr>
              <w:t>Skala</w:t>
            </w:r>
          </w:p>
        </w:tc>
        <w:tc>
          <w:tcPr>
            <w:tcW w:w="1973" w:type="dxa"/>
          </w:tcPr>
          <w:p w14:paraId="0B13428C" w14:textId="77777777" w:rsidR="00691F36" w:rsidRDefault="00E122E9">
            <w:pPr>
              <w:pStyle w:val="TableParagraph"/>
              <w:spacing w:line="229" w:lineRule="exact"/>
              <w:ind w:left="108"/>
              <w:rPr>
                <w:rFonts w:ascii="Arial"/>
                <w:i/>
                <w:sz w:val="20"/>
              </w:rPr>
            </w:pPr>
            <w:r>
              <w:rPr>
                <w:rFonts w:ascii="Arial"/>
                <w:i/>
                <w:sz w:val="20"/>
              </w:rPr>
              <w:t>Auskunftsperson</w:t>
            </w:r>
          </w:p>
          <w:p w14:paraId="7CECBC56" w14:textId="77777777" w:rsidR="00691F36" w:rsidRDefault="00E122E9">
            <w:pPr>
              <w:pStyle w:val="TableParagraph"/>
              <w:ind w:left="108"/>
              <w:rPr>
                <w:rFonts w:ascii="Arial" w:hAnsi="Arial"/>
                <w:i/>
                <w:sz w:val="20"/>
              </w:rPr>
            </w:pPr>
            <w:r>
              <w:rPr>
                <w:rFonts w:ascii="Arial" w:hAnsi="Arial"/>
                <w:i/>
                <w:sz w:val="20"/>
              </w:rPr>
              <w:t>Art der Messung</w:t>
            </w:r>
          </w:p>
        </w:tc>
        <w:tc>
          <w:tcPr>
            <w:tcW w:w="2047" w:type="dxa"/>
          </w:tcPr>
          <w:p w14:paraId="21023A63" w14:textId="77777777" w:rsidR="00691F36" w:rsidRDefault="00E122E9">
            <w:pPr>
              <w:pStyle w:val="TableParagraph"/>
              <w:spacing w:line="229" w:lineRule="exact"/>
              <w:ind w:left="108"/>
              <w:rPr>
                <w:rFonts w:ascii="Arial"/>
                <w:i/>
                <w:sz w:val="20"/>
              </w:rPr>
            </w:pPr>
            <w:r>
              <w:rPr>
                <w:rFonts w:ascii="Arial"/>
                <w:i/>
                <w:sz w:val="20"/>
              </w:rPr>
              <w:t>Altersspanne</w:t>
            </w:r>
          </w:p>
        </w:tc>
        <w:tc>
          <w:tcPr>
            <w:tcW w:w="1522" w:type="dxa"/>
          </w:tcPr>
          <w:p w14:paraId="6D86A747" w14:textId="77777777" w:rsidR="00691F36" w:rsidRDefault="00E122E9">
            <w:pPr>
              <w:pStyle w:val="TableParagraph"/>
              <w:ind w:left="111" w:right="398"/>
              <w:rPr>
                <w:rFonts w:ascii="Arial" w:hAnsi="Arial"/>
                <w:i/>
                <w:sz w:val="20"/>
              </w:rPr>
            </w:pPr>
            <w:r>
              <w:rPr>
                <w:rFonts w:ascii="Arial" w:hAnsi="Arial"/>
                <w:i/>
                <w:sz w:val="20"/>
              </w:rPr>
              <w:t>Anzahl der Items</w:t>
            </w:r>
          </w:p>
        </w:tc>
        <w:tc>
          <w:tcPr>
            <w:tcW w:w="1711" w:type="dxa"/>
            <w:tcBorders>
              <w:right w:val="single" w:sz="6" w:space="0" w:color="000000"/>
            </w:tcBorders>
          </w:tcPr>
          <w:p w14:paraId="61CC3B4A" w14:textId="77777777" w:rsidR="00691F36" w:rsidRDefault="00E122E9">
            <w:pPr>
              <w:pStyle w:val="TableParagraph"/>
              <w:spacing w:line="230" w:lineRule="exact"/>
              <w:ind w:left="109" w:right="348"/>
              <w:rPr>
                <w:rFonts w:ascii="Arial"/>
                <w:i/>
                <w:sz w:val="20"/>
              </w:rPr>
            </w:pPr>
            <w:r>
              <w:rPr>
                <w:rFonts w:ascii="Arial"/>
                <w:i/>
                <w:sz w:val="20"/>
              </w:rPr>
              <w:t>Zeitaufwand/Durchf</w:t>
            </w:r>
            <w:r>
              <w:rPr>
                <w:rFonts w:ascii="Arial"/>
                <w:i/>
                <w:sz w:val="20"/>
              </w:rPr>
              <w:t>ü</w:t>
            </w:r>
            <w:r>
              <w:rPr>
                <w:rFonts w:ascii="Arial"/>
                <w:i/>
                <w:sz w:val="20"/>
              </w:rPr>
              <w:t>hrer</w:t>
            </w:r>
          </w:p>
        </w:tc>
      </w:tr>
      <w:tr w:rsidR="00691F36" w14:paraId="3584F794" w14:textId="77777777">
        <w:trPr>
          <w:trHeight w:val="2299"/>
        </w:trPr>
        <w:tc>
          <w:tcPr>
            <w:tcW w:w="1826" w:type="dxa"/>
          </w:tcPr>
          <w:p w14:paraId="167B0CD9" w14:textId="77777777" w:rsidR="00691F36" w:rsidRDefault="00E122E9">
            <w:pPr>
              <w:pStyle w:val="TableParagraph"/>
              <w:ind w:right="142"/>
              <w:rPr>
                <w:sz w:val="20"/>
              </w:rPr>
            </w:pPr>
            <w:r>
              <w:rPr>
                <w:sz w:val="20"/>
              </w:rPr>
              <w:t>Diagnostisches Interview für Autismus - Revidiert (ADI-R) [1]</w:t>
            </w:r>
          </w:p>
        </w:tc>
        <w:tc>
          <w:tcPr>
            <w:tcW w:w="1973" w:type="dxa"/>
          </w:tcPr>
          <w:p w14:paraId="09A89968" w14:textId="77777777" w:rsidR="00691F36" w:rsidRDefault="00E122E9">
            <w:pPr>
              <w:pStyle w:val="TableParagraph"/>
              <w:spacing w:line="229" w:lineRule="exact"/>
              <w:ind w:left="108"/>
              <w:rPr>
                <w:sz w:val="20"/>
              </w:rPr>
            </w:pPr>
            <w:r>
              <w:rPr>
                <w:sz w:val="20"/>
              </w:rPr>
              <w:t>Eltern/Betreuungsperson</w:t>
            </w:r>
          </w:p>
          <w:p w14:paraId="2411E394" w14:textId="77777777" w:rsidR="00691F36" w:rsidRDefault="00691F36">
            <w:pPr>
              <w:pStyle w:val="TableParagraph"/>
              <w:ind w:left="0"/>
              <w:rPr>
                <w:rFonts w:ascii="Arial"/>
                <w:b/>
                <w:sz w:val="20"/>
              </w:rPr>
            </w:pPr>
          </w:p>
          <w:p w14:paraId="5D547277" w14:textId="77777777" w:rsidR="00691F36" w:rsidRDefault="00E122E9">
            <w:pPr>
              <w:pStyle w:val="TableParagraph"/>
              <w:spacing w:before="1"/>
              <w:ind w:left="108" w:right="409"/>
              <w:rPr>
                <w:sz w:val="20"/>
              </w:rPr>
            </w:pPr>
            <w:r>
              <w:rPr>
                <w:sz w:val="20"/>
              </w:rPr>
              <w:t>Halbstrukturiertes Interview</w:t>
            </w:r>
          </w:p>
        </w:tc>
        <w:tc>
          <w:tcPr>
            <w:tcW w:w="2047" w:type="dxa"/>
          </w:tcPr>
          <w:p w14:paraId="0BB826EF" w14:textId="77777777" w:rsidR="00691F36" w:rsidRDefault="00E122E9">
            <w:pPr>
              <w:pStyle w:val="TableParagraph"/>
              <w:ind w:left="108" w:right="107"/>
              <w:rPr>
                <w:sz w:val="20"/>
              </w:rPr>
            </w:pPr>
            <w:r>
              <w:rPr>
                <w:sz w:val="20"/>
              </w:rPr>
              <w:t>Kinder und Erwachsene; geistiges Alter über 24 Monate</w:t>
            </w:r>
          </w:p>
        </w:tc>
        <w:tc>
          <w:tcPr>
            <w:tcW w:w="1522" w:type="dxa"/>
          </w:tcPr>
          <w:p w14:paraId="32BA6149" w14:textId="77777777" w:rsidR="00691F36" w:rsidRDefault="00E122E9">
            <w:pPr>
              <w:pStyle w:val="TableParagraph"/>
              <w:spacing w:line="229" w:lineRule="exact"/>
              <w:ind w:left="111"/>
              <w:rPr>
                <w:sz w:val="20"/>
              </w:rPr>
            </w:pPr>
            <w:r>
              <w:rPr>
                <w:sz w:val="20"/>
              </w:rPr>
              <w:t>93</w:t>
            </w:r>
          </w:p>
        </w:tc>
        <w:tc>
          <w:tcPr>
            <w:tcW w:w="1711" w:type="dxa"/>
            <w:tcBorders>
              <w:right w:val="single" w:sz="6" w:space="0" w:color="000000"/>
            </w:tcBorders>
          </w:tcPr>
          <w:p w14:paraId="33330BC8" w14:textId="77777777" w:rsidR="00691F36" w:rsidRDefault="00E122E9">
            <w:pPr>
              <w:pStyle w:val="TableParagraph"/>
              <w:ind w:left="109" w:right="144"/>
              <w:rPr>
                <w:sz w:val="20"/>
              </w:rPr>
            </w:pPr>
            <w:r>
              <w:rPr>
                <w:sz w:val="20"/>
              </w:rPr>
              <w:t>90–150 Minuten, einschließlich Auswertung</w:t>
            </w:r>
          </w:p>
          <w:p w14:paraId="4857BE77" w14:textId="77777777" w:rsidR="00691F36" w:rsidRDefault="00691F36">
            <w:pPr>
              <w:pStyle w:val="TableParagraph"/>
              <w:spacing w:before="10"/>
              <w:ind w:left="0"/>
              <w:rPr>
                <w:rFonts w:ascii="Arial"/>
                <w:b/>
                <w:sz w:val="19"/>
              </w:rPr>
            </w:pPr>
          </w:p>
          <w:p w14:paraId="6932A7A8" w14:textId="77777777" w:rsidR="00691F36" w:rsidRDefault="00E122E9">
            <w:pPr>
              <w:pStyle w:val="TableParagraph"/>
              <w:ind w:left="109"/>
              <w:rPr>
                <w:sz w:val="20"/>
              </w:rPr>
            </w:pPr>
            <w:r>
              <w:rPr>
                <w:sz w:val="20"/>
              </w:rPr>
              <w:t>Interviewer</w:t>
            </w:r>
          </w:p>
          <w:p w14:paraId="5756BC5C" w14:textId="77777777" w:rsidR="00691F36" w:rsidRDefault="00E122E9">
            <w:pPr>
              <w:pStyle w:val="TableParagraph"/>
              <w:ind w:left="109" w:right="259"/>
              <w:rPr>
                <w:sz w:val="20"/>
              </w:rPr>
            </w:pPr>
            <w:r>
              <w:rPr>
                <w:sz w:val="20"/>
              </w:rPr>
              <w:t>: erfahrener Kliniker mit spezifischer Ausbildung</w:t>
            </w:r>
          </w:p>
        </w:tc>
      </w:tr>
      <w:tr w:rsidR="00691F36" w14:paraId="640F8726" w14:textId="77777777">
        <w:trPr>
          <w:trHeight w:val="1840"/>
        </w:trPr>
        <w:tc>
          <w:tcPr>
            <w:tcW w:w="1826" w:type="dxa"/>
          </w:tcPr>
          <w:p w14:paraId="491AC0A8" w14:textId="77777777" w:rsidR="00691F36" w:rsidRDefault="00E122E9">
            <w:pPr>
              <w:pStyle w:val="TableParagraph"/>
              <w:ind w:right="255"/>
              <w:rPr>
                <w:sz w:val="20"/>
              </w:rPr>
            </w:pPr>
            <w:r>
              <w:rPr>
                <w:sz w:val="20"/>
              </w:rPr>
              <w:t>Diagnostische Beobachtungsskala für Autistische Störungen</w:t>
            </w:r>
          </w:p>
          <w:p w14:paraId="225DC958" w14:textId="77777777" w:rsidR="00691F36" w:rsidRDefault="00E122E9">
            <w:pPr>
              <w:pStyle w:val="TableParagraph"/>
              <w:spacing w:before="1"/>
              <w:rPr>
                <w:sz w:val="20"/>
              </w:rPr>
            </w:pPr>
            <w:r>
              <w:rPr>
                <w:sz w:val="20"/>
              </w:rPr>
              <w:t>(ADOS-2) [2]</w:t>
            </w:r>
          </w:p>
        </w:tc>
        <w:tc>
          <w:tcPr>
            <w:tcW w:w="1973" w:type="dxa"/>
          </w:tcPr>
          <w:p w14:paraId="0302066B" w14:textId="77777777" w:rsidR="00691F36" w:rsidRDefault="00E122E9">
            <w:pPr>
              <w:pStyle w:val="TableParagraph"/>
              <w:ind w:left="108" w:right="317"/>
              <w:rPr>
                <w:sz w:val="20"/>
              </w:rPr>
            </w:pPr>
            <w:r>
              <w:rPr>
                <w:sz w:val="20"/>
              </w:rPr>
              <w:t>- Halbstrukturierte Beobachtungsauswertung</w:t>
            </w:r>
          </w:p>
        </w:tc>
        <w:tc>
          <w:tcPr>
            <w:tcW w:w="2047" w:type="dxa"/>
          </w:tcPr>
          <w:p w14:paraId="7FBCFB5A" w14:textId="77777777" w:rsidR="00691F36" w:rsidRDefault="00E122E9">
            <w:pPr>
              <w:pStyle w:val="TableParagraph"/>
              <w:ind w:left="108" w:right="110"/>
              <w:rPr>
                <w:sz w:val="20"/>
              </w:rPr>
            </w:pPr>
            <w:r>
              <w:rPr>
                <w:sz w:val="20"/>
              </w:rPr>
              <w:t>Von 12 Monaten bis zum Erwachsenenalter</w:t>
            </w:r>
          </w:p>
        </w:tc>
        <w:tc>
          <w:tcPr>
            <w:tcW w:w="1522" w:type="dxa"/>
          </w:tcPr>
          <w:p w14:paraId="1003ACA7" w14:textId="77777777" w:rsidR="00691F36" w:rsidRDefault="00E122E9">
            <w:pPr>
              <w:pStyle w:val="TableParagraph"/>
              <w:ind w:left="111" w:right="111"/>
              <w:rPr>
                <w:sz w:val="20"/>
              </w:rPr>
            </w:pPr>
            <w:r>
              <w:rPr>
                <w:sz w:val="20"/>
              </w:rPr>
              <w:t>Eines der 5 Module (mit jeweils etwa 14 Aktivitäten) muss ausgewählt und umgesetzt werden.</w:t>
            </w:r>
          </w:p>
        </w:tc>
        <w:tc>
          <w:tcPr>
            <w:tcW w:w="1711" w:type="dxa"/>
            <w:tcBorders>
              <w:right w:val="single" w:sz="6" w:space="0" w:color="000000"/>
            </w:tcBorders>
          </w:tcPr>
          <w:p w14:paraId="78033DEF" w14:textId="77777777" w:rsidR="00691F36" w:rsidRDefault="00E122E9">
            <w:pPr>
              <w:pStyle w:val="TableParagraph"/>
              <w:spacing w:line="229" w:lineRule="exact"/>
              <w:ind w:left="109"/>
              <w:rPr>
                <w:sz w:val="20"/>
              </w:rPr>
            </w:pPr>
            <w:r>
              <w:rPr>
                <w:sz w:val="20"/>
              </w:rPr>
              <w:t>40–60 Minuten</w:t>
            </w:r>
          </w:p>
          <w:p w14:paraId="2F6BEDAA" w14:textId="77777777" w:rsidR="00691F36" w:rsidRDefault="00691F36">
            <w:pPr>
              <w:pStyle w:val="TableParagraph"/>
              <w:ind w:left="0"/>
              <w:rPr>
                <w:rFonts w:ascii="Arial"/>
                <w:b/>
                <w:sz w:val="20"/>
              </w:rPr>
            </w:pPr>
          </w:p>
          <w:p w14:paraId="5A8965B4" w14:textId="77777777" w:rsidR="00691F36" w:rsidRDefault="00E122E9">
            <w:pPr>
              <w:pStyle w:val="TableParagraph"/>
              <w:spacing w:before="1"/>
              <w:ind w:left="109" w:right="259"/>
              <w:rPr>
                <w:sz w:val="20"/>
              </w:rPr>
            </w:pPr>
            <w:r>
              <w:rPr>
                <w:sz w:val="20"/>
              </w:rPr>
              <w:t>- Prüfer: erfahrener Kliniker mit spezifischer Ausbildung</w:t>
            </w:r>
          </w:p>
        </w:tc>
      </w:tr>
      <w:tr w:rsidR="00691F36" w14:paraId="4573D76E" w14:textId="77777777">
        <w:trPr>
          <w:trHeight w:val="2529"/>
        </w:trPr>
        <w:tc>
          <w:tcPr>
            <w:tcW w:w="1826" w:type="dxa"/>
          </w:tcPr>
          <w:p w14:paraId="42C0B810" w14:textId="77777777" w:rsidR="00691F36" w:rsidRPr="00E122E9" w:rsidRDefault="00E122E9">
            <w:pPr>
              <w:pStyle w:val="TableParagraph"/>
              <w:ind w:right="197"/>
              <w:rPr>
                <w:sz w:val="20"/>
                <w:lang w:val="en-US"/>
              </w:rPr>
            </w:pPr>
            <w:r w:rsidRPr="00E122E9">
              <w:rPr>
                <w:sz w:val="20"/>
                <w:lang w:val="en-US"/>
              </w:rPr>
              <w:t>Diagnostic Interview for Social and Communication Disorders (DISCO) [3]</w:t>
            </w:r>
          </w:p>
        </w:tc>
        <w:tc>
          <w:tcPr>
            <w:tcW w:w="1973" w:type="dxa"/>
          </w:tcPr>
          <w:p w14:paraId="76620FEE" w14:textId="77777777" w:rsidR="00691F36" w:rsidRDefault="00E122E9">
            <w:pPr>
              <w:pStyle w:val="TableParagraph"/>
              <w:spacing w:line="229" w:lineRule="exact"/>
              <w:ind w:left="108"/>
              <w:rPr>
                <w:sz w:val="20"/>
              </w:rPr>
            </w:pPr>
            <w:r>
              <w:rPr>
                <w:sz w:val="20"/>
              </w:rPr>
              <w:t>Eltern/Betreuungsperson</w:t>
            </w:r>
          </w:p>
          <w:p w14:paraId="2B0A20A9" w14:textId="77777777" w:rsidR="00691F36" w:rsidRDefault="00691F36">
            <w:pPr>
              <w:pStyle w:val="TableParagraph"/>
              <w:ind w:left="0"/>
              <w:rPr>
                <w:rFonts w:ascii="Arial"/>
                <w:b/>
                <w:sz w:val="20"/>
              </w:rPr>
            </w:pPr>
          </w:p>
          <w:p w14:paraId="3E93CF55" w14:textId="77777777" w:rsidR="00691F36" w:rsidRDefault="00E122E9">
            <w:pPr>
              <w:pStyle w:val="TableParagraph"/>
              <w:spacing w:before="1"/>
              <w:ind w:left="108" w:right="262"/>
              <w:rPr>
                <w:sz w:val="20"/>
              </w:rPr>
            </w:pPr>
            <w:r>
              <w:rPr>
                <w:sz w:val="20"/>
              </w:rPr>
              <w:t>- Halbstrukturiertes Interview; bietet einen dimensionalen Ansatz zur Beurteilung von Symptomen und Bedürfnissen</w:t>
            </w:r>
          </w:p>
        </w:tc>
        <w:tc>
          <w:tcPr>
            <w:tcW w:w="2047" w:type="dxa"/>
          </w:tcPr>
          <w:p w14:paraId="4785C4D9" w14:textId="77777777" w:rsidR="00691F36" w:rsidRDefault="00E122E9">
            <w:pPr>
              <w:pStyle w:val="TableParagraph"/>
              <w:ind w:left="108" w:right="117"/>
              <w:rPr>
                <w:sz w:val="20"/>
              </w:rPr>
            </w:pPr>
            <w:r>
              <w:rPr>
                <w:sz w:val="20"/>
              </w:rPr>
              <w:t>Von der Kindheit bis zum Erwachsenenalter</w:t>
            </w:r>
          </w:p>
        </w:tc>
        <w:tc>
          <w:tcPr>
            <w:tcW w:w="1522" w:type="dxa"/>
          </w:tcPr>
          <w:p w14:paraId="71DD91EB" w14:textId="77777777" w:rsidR="00691F36" w:rsidRDefault="00E122E9">
            <w:pPr>
              <w:pStyle w:val="TableParagraph"/>
              <w:ind w:left="111" w:right="302"/>
              <w:rPr>
                <w:sz w:val="20"/>
              </w:rPr>
            </w:pPr>
            <w:r>
              <w:rPr>
                <w:sz w:val="20"/>
              </w:rPr>
              <w:t>Mehr als 300 Items, gegliedert in 8 Abschnitte</w:t>
            </w:r>
          </w:p>
        </w:tc>
        <w:tc>
          <w:tcPr>
            <w:tcW w:w="1711" w:type="dxa"/>
            <w:tcBorders>
              <w:right w:val="single" w:sz="6" w:space="0" w:color="000000"/>
            </w:tcBorders>
          </w:tcPr>
          <w:p w14:paraId="5C33E373" w14:textId="77777777" w:rsidR="00691F36" w:rsidRDefault="00E122E9">
            <w:pPr>
              <w:pStyle w:val="TableParagraph"/>
              <w:spacing w:line="229" w:lineRule="exact"/>
              <w:ind w:left="109"/>
              <w:rPr>
                <w:sz w:val="20"/>
              </w:rPr>
            </w:pPr>
            <w:r>
              <w:rPr>
                <w:sz w:val="20"/>
              </w:rPr>
              <w:t>120–180 Minuten</w:t>
            </w:r>
          </w:p>
          <w:p w14:paraId="4DA98F03" w14:textId="77777777" w:rsidR="00691F36" w:rsidRDefault="00691F36">
            <w:pPr>
              <w:pStyle w:val="TableParagraph"/>
              <w:ind w:left="0"/>
              <w:rPr>
                <w:rFonts w:ascii="Arial"/>
                <w:b/>
                <w:sz w:val="20"/>
              </w:rPr>
            </w:pPr>
          </w:p>
          <w:p w14:paraId="7CE056EE" w14:textId="77777777" w:rsidR="00691F36" w:rsidRDefault="00E122E9">
            <w:pPr>
              <w:pStyle w:val="TableParagraph"/>
              <w:spacing w:before="1"/>
              <w:ind w:left="109" w:right="259"/>
              <w:rPr>
                <w:sz w:val="20"/>
              </w:rPr>
            </w:pPr>
            <w:r>
              <w:rPr>
                <w:sz w:val="20"/>
              </w:rPr>
              <w:t>- Prüfer: erfahrener Kliniker mit spezifischer Ausbildung</w:t>
            </w:r>
          </w:p>
        </w:tc>
      </w:tr>
      <w:tr w:rsidR="00691F36" w14:paraId="1575BC44" w14:textId="77777777">
        <w:trPr>
          <w:trHeight w:val="2532"/>
        </w:trPr>
        <w:tc>
          <w:tcPr>
            <w:tcW w:w="1826" w:type="dxa"/>
          </w:tcPr>
          <w:p w14:paraId="081C7141" w14:textId="77777777" w:rsidR="00691F36" w:rsidRDefault="00E122E9">
            <w:pPr>
              <w:pStyle w:val="TableParagraph"/>
              <w:ind w:right="309"/>
              <w:rPr>
                <w:sz w:val="20"/>
              </w:rPr>
            </w:pPr>
            <w:r>
              <w:rPr>
                <w:sz w:val="20"/>
              </w:rPr>
              <w:t>Diagnostisches und dimensionales Entwicklungsgespräch (3di) [4]</w:t>
            </w:r>
          </w:p>
        </w:tc>
        <w:tc>
          <w:tcPr>
            <w:tcW w:w="1973" w:type="dxa"/>
          </w:tcPr>
          <w:p w14:paraId="4631795E" w14:textId="77777777" w:rsidR="00691F36" w:rsidRDefault="00E122E9">
            <w:pPr>
              <w:pStyle w:val="TableParagraph"/>
              <w:ind w:left="108" w:right="199"/>
              <w:rPr>
                <w:sz w:val="20"/>
              </w:rPr>
            </w:pPr>
            <w:r>
              <w:rPr>
                <w:sz w:val="20"/>
              </w:rPr>
              <w:t>Befragung der Eltern/Betreuer Strukturierte/halbstrukturierte computergestützte Befragung</w:t>
            </w:r>
          </w:p>
          <w:p w14:paraId="7309F22C" w14:textId="77777777" w:rsidR="00691F36" w:rsidRDefault="00691F36">
            <w:pPr>
              <w:pStyle w:val="TableParagraph"/>
              <w:spacing w:before="11"/>
              <w:ind w:left="0"/>
              <w:rPr>
                <w:rFonts w:ascii="Arial"/>
                <w:b/>
                <w:sz w:val="19"/>
              </w:rPr>
            </w:pPr>
          </w:p>
          <w:p w14:paraId="5F9C78D2" w14:textId="77777777" w:rsidR="00691F36" w:rsidRDefault="00E122E9">
            <w:pPr>
              <w:pStyle w:val="TableParagraph"/>
              <w:ind w:left="108" w:right="735"/>
              <w:rPr>
                <w:sz w:val="20"/>
              </w:rPr>
            </w:pPr>
            <w:r>
              <w:rPr>
                <w:sz w:val="20"/>
              </w:rPr>
              <w:t>Liefert einen strukturierten Bericht</w:t>
            </w:r>
          </w:p>
        </w:tc>
        <w:tc>
          <w:tcPr>
            <w:tcW w:w="2047" w:type="dxa"/>
          </w:tcPr>
          <w:p w14:paraId="10D3ED6E" w14:textId="77777777" w:rsidR="00691F36" w:rsidRDefault="00E122E9">
            <w:pPr>
              <w:pStyle w:val="TableParagraph"/>
              <w:ind w:left="108" w:right="117"/>
              <w:rPr>
                <w:sz w:val="20"/>
              </w:rPr>
            </w:pPr>
            <w:r>
              <w:rPr>
                <w:sz w:val="20"/>
              </w:rPr>
              <w:t>Von der Kindheit bis zum Erwachsenenalter</w:t>
            </w:r>
          </w:p>
        </w:tc>
        <w:tc>
          <w:tcPr>
            <w:tcW w:w="1522" w:type="dxa"/>
          </w:tcPr>
          <w:p w14:paraId="2D483FF9" w14:textId="77777777" w:rsidR="00691F36" w:rsidRDefault="00E122E9">
            <w:pPr>
              <w:pStyle w:val="TableParagraph"/>
              <w:ind w:left="111" w:right="105"/>
              <w:rPr>
                <w:sz w:val="20"/>
              </w:rPr>
            </w:pPr>
            <w:r>
              <w:rPr>
                <w:sz w:val="20"/>
              </w:rPr>
              <w:t>Das vollständige Instrument enthält 800 Fragen</w:t>
            </w:r>
          </w:p>
        </w:tc>
        <w:tc>
          <w:tcPr>
            <w:tcW w:w="1711" w:type="dxa"/>
            <w:tcBorders>
              <w:right w:val="single" w:sz="6" w:space="0" w:color="000000"/>
            </w:tcBorders>
          </w:tcPr>
          <w:p w14:paraId="47CAF0F9" w14:textId="77777777" w:rsidR="00691F36" w:rsidRDefault="00E122E9">
            <w:pPr>
              <w:pStyle w:val="TableParagraph"/>
              <w:spacing w:line="229" w:lineRule="exact"/>
              <w:ind w:left="109"/>
              <w:rPr>
                <w:sz w:val="20"/>
              </w:rPr>
            </w:pPr>
            <w:r>
              <w:rPr>
                <w:sz w:val="20"/>
              </w:rPr>
              <w:t>90–120 Minuten</w:t>
            </w:r>
          </w:p>
          <w:p w14:paraId="4F8B5F2A" w14:textId="77777777" w:rsidR="00691F36" w:rsidRDefault="00E122E9">
            <w:pPr>
              <w:pStyle w:val="TableParagraph"/>
              <w:ind w:left="109" w:right="315"/>
              <w:rPr>
                <w:sz w:val="20"/>
              </w:rPr>
            </w:pPr>
            <w:r>
              <w:rPr>
                <w:sz w:val="20"/>
              </w:rPr>
              <w:t>- Kurzversion 45 Minuten</w:t>
            </w:r>
          </w:p>
          <w:p w14:paraId="30CEBEE0" w14:textId="77777777" w:rsidR="00691F36" w:rsidRDefault="00691F36">
            <w:pPr>
              <w:pStyle w:val="TableParagraph"/>
              <w:spacing w:before="1"/>
              <w:ind w:left="0"/>
              <w:rPr>
                <w:rFonts w:ascii="Arial"/>
                <w:b/>
                <w:sz w:val="20"/>
              </w:rPr>
            </w:pPr>
          </w:p>
          <w:p w14:paraId="067D7171" w14:textId="77777777" w:rsidR="00691F36" w:rsidRDefault="00E122E9">
            <w:pPr>
              <w:pStyle w:val="TableParagraph"/>
              <w:ind w:left="109" w:right="154"/>
              <w:rPr>
                <w:sz w:val="20"/>
              </w:rPr>
            </w:pPr>
            <w:r>
              <w:rPr>
                <w:sz w:val="20"/>
              </w:rPr>
              <w:t>- minimale berufliche Qualifikation, jedoch ist eine spezifische Schulung erforderlich.</w:t>
            </w:r>
          </w:p>
        </w:tc>
      </w:tr>
      <w:tr w:rsidR="00691F36" w14:paraId="1251BDA8" w14:textId="77777777">
        <w:trPr>
          <w:trHeight w:val="3220"/>
        </w:trPr>
        <w:tc>
          <w:tcPr>
            <w:tcW w:w="1826" w:type="dxa"/>
          </w:tcPr>
          <w:p w14:paraId="60C449BA" w14:textId="018068A2" w:rsidR="00691F36" w:rsidRDefault="00E122E9" w:rsidP="000359B9">
            <w:pPr>
              <w:pStyle w:val="TableParagraph"/>
              <w:ind w:right="309"/>
              <w:rPr>
                <w:sz w:val="20"/>
              </w:rPr>
            </w:pPr>
            <w:r>
              <w:rPr>
                <w:sz w:val="20"/>
              </w:rPr>
              <w:lastRenderedPageBreak/>
              <w:t xml:space="preserve">Erwachsenenversion des Diagnostischen und </w:t>
            </w:r>
            <w:r w:rsidR="000359B9">
              <w:rPr>
                <w:sz w:val="20"/>
              </w:rPr>
              <w:t xml:space="preserve">dimensionalem </w:t>
            </w:r>
            <w:r>
              <w:rPr>
                <w:sz w:val="20"/>
              </w:rPr>
              <w:t>Entwicklungsinterviews (3di–Erwachsene).(7r) [5]</w:t>
            </w:r>
          </w:p>
        </w:tc>
        <w:tc>
          <w:tcPr>
            <w:tcW w:w="1973" w:type="dxa"/>
          </w:tcPr>
          <w:p w14:paraId="654D5A48" w14:textId="6AF7B480" w:rsidR="00691F36" w:rsidRDefault="00E122E9">
            <w:pPr>
              <w:pStyle w:val="TableParagraph"/>
              <w:ind w:left="108" w:right="226"/>
              <w:rPr>
                <w:sz w:val="20"/>
              </w:rPr>
            </w:pPr>
            <w:r>
              <w:rPr>
                <w:sz w:val="20"/>
              </w:rPr>
              <w:t>Interview mit einer Auskunftsperson (die den Erwachsenen seit seiner Kindheit kennt).</w:t>
            </w:r>
          </w:p>
          <w:p w14:paraId="638D63B5" w14:textId="77777777" w:rsidR="00691F36" w:rsidRDefault="00691F36">
            <w:pPr>
              <w:pStyle w:val="TableParagraph"/>
              <w:spacing w:before="10"/>
              <w:ind w:left="0"/>
              <w:rPr>
                <w:rFonts w:ascii="Arial"/>
                <w:b/>
                <w:sz w:val="19"/>
              </w:rPr>
            </w:pPr>
          </w:p>
          <w:p w14:paraId="4236F1A4" w14:textId="77777777" w:rsidR="00691F36" w:rsidRDefault="00E122E9">
            <w:pPr>
              <w:pStyle w:val="TableParagraph"/>
              <w:ind w:left="108" w:right="152"/>
              <w:rPr>
                <w:sz w:val="20"/>
              </w:rPr>
            </w:pPr>
            <w:r>
              <w:rPr>
                <w:sz w:val="20"/>
              </w:rPr>
              <w:t>Strukturierte/halbstrukturierte computergestützte Befragung</w:t>
            </w:r>
          </w:p>
          <w:p w14:paraId="50E10714" w14:textId="77777777" w:rsidR="00691F36" w:rsidRDefault="00691F36">
            <w:pPr>
              <w:pStyle w:val="TableParagraph"/>
              <w:ind w:left="0"/>
              <w:rPr>
                <w:rFonts w:ascii="Arial"/>
                <w:b/>
                <w:sz w:val="20"/>
              </w:rPr>
            </w:pPr>
          </w:p>
          <w:p w14:paraId="63D976AF" w14:textId="77777777" w:rsidR="00691F36" w:rsidRDefault="00E122E9">
            <w:pPr>
              <w:pStyle w:val="TableParagraph"/>
              <w:ind w:left="108" w:right="743" w:hanging="35"/>
              <w:jc w:val="center"/>
              <w:rPr>
                <w:sz w:val="20"/>
              </w:rPr>
            </w:pPr>
            <w:r>
              <w:rPr>
                <w:sz w:val="20"/>
              </w:rPr>
              <w:t>Liefert einen strukturierten Bericht</w:t>
            </w:r>
          </w:p>
        </w:tc>
        <w:tc>
          <w:tcPr>
            <w:tcW w:w="2047" w:type="dxa"/>
          </w:tcPr>
          <w:p w14:paraId="28AB1169" w14:textId="77777777" w:rsidR="00691F36" w:rsidRDefault="00E122E9">
            <w:pPr>
              <w:pStyle w:val="TableParagraph"/>
              <w:ind w:left="108" w:right="117"/>
              <w:rPr>
                <w:sz w:val="20"/>
              </w:rPr>
            </w:pPr>
            <w:r>
              <w:rPr>
                <w:sz w:val="20"/>
              </w:rPr>
              <w:t>Von der Kindheit bis zum Erwachsenenalter</w:t>
            </w:r>
          </w:p>
        </w:tc>
        <w:tc>
          <w:tcPr>
            <w:tcW w:w="1522" w:type="dxa"/>
          </w:tcPr>
          <w:p w14:paraId="45C7A9F5" w14:textId="77777777" w:rsidR="00691F36" w:rsidRDefault="00E122E9">
            <w:pPr>
              <w:pStyle w:val="TableParagraph"/>
              <w:spacing w:line="228" w:lineRule="exact"/>
              <w:ind w:left="111"/>
              <w:rPr>
                <w:sz w:val="20"/>
              </w:rPr>
            </w:pPr>
            <w:r>
              <w:rPr>
                <w:sz w:val="20"/>
              </w:rPr>
              <w:t>69 Fragen:</w:t>
            </w:r>
          </w:p>
          <w:p w14:paraId="17CFFA6B" w14:textId="77777777" w:rsidR="00691F36" w:rsidRDefault="00E122E9">
            <w:pPr>
              <w:pStyle w:val="TableParagraph"/>
              <w:spacing w:line="229" w:lineRule="exact"/>
              <w:ind w:left="111"/>
              <w:rPr>
                <w:sz w:val="20"/>
              </w:rPr>
            </w:pPr>
            <w:r>
              <w:rPr>
                <w:sz w:val="20"/>
              </w:rPr>
              <w:t>48</w:t>
            </w:r>
          </w:p>
          <w:p w14:paraId="20C68941" w14:textId="77777777" w:rsidR="00691F36" w:rsidRDefault="00E122E9">
            <w:pPr>
              <w:pStyle w:val="TableParagraph"/>
              <w:ind w:left="111" w:right="133"/>
              <w:jc w:val="both"/>
              <w:rPr>
                <w:sz w:val="20"/>
              </w:rPr>
            </w:pPr>
            <w:r>
              <w:rPr>
                <w:sz w:val="20"/>
              </w:rPr>
              <w:t>beziehen sich auf aktuelle Verhaltensweisen und 21</w:t>
            </w:r>
          </w:p>
          <w:p w14:paraId="7B8C46CB" w14:textId="77777777" w:rsidR="00691F36" w:rsidRDefault="00E122E9">
            <w:pPr>
              <w:pStyle w:val="TableParagraph"/>
              <w:spacing w:before="1"/>
              <w:ind w:left="111" w:right="99"/>
              <w:jc w:val="both"/>
              <w:rPr>
                <w:sz w:val="20"/>
              </w:rPr>
            </w:pPr>
            <w:r>
              <w:rPr>
                <w:sz w:val="20"/>
              </w:rPr>
              <w:t>beziehen sich auf frühere Verhaltensweisen</w:t>
            </w:r>
          </w:p>
        </w:tc>
        <w:tc>
          <w:tcPr>
            <w:tcW w:w="1711" w:type="dxa"/>
            <w:tcBorders>
              <w:right w:val="single" w:sz="6" w:space="0" w:color="000000"/>
            </w:tcBorders>
          </w:tcPr>
          <w:p w14:paraId="4F84E530" w14:textId="77777777" w:rsidR="00691F36" w:rsidRDefault="00E122E9">
            <w:pPr>
              <w:pStyle w:val="TableParagraph"/>
              <w:ind w:left="109" w:right="156"/>
              <w:rPr>
                <w:sz w:val="20"/>
              </w:rPr>
            </w:pPr>
            <w:r>
              <w:rPr>
                <w:sz w:val="20"/>
              </w:rPr>
              <w:t>Durchschnittlich 50 Minuten</w:t>
            </w:r>
          </w:p>
          <w:p w14:paraId="38593DA0" w14:textId="77777777" w:rsidR="00691F36" w:rsidRDefault="00691F36">
            <w:pPr>
              <w:pStyle w:val="TableParagraph"/>
              <w:spacing w:before="9"/>
              <w:ind w:left="0"/>
              <w:rPr>
                <w:rFonts w:ascii="Arial"/>
                <w:b/>
                <w:sz w:val="19"/>
              </w:rPr>
            </w:pPr>
          </w:p>
          <w:p w14:paraId="529DFF23" w14:textId="77777777" w:rsidR="00691F36" w:rsidRDefault="00E122E9">
            <w:pPr>
              <w:pStyle w:val="TableParagraph"/>
              <w:ind w:left="109" w:right="154"/>
              <w:rPr>
                <w:sz w:val="20"/>
              </w:rPr>
            </w:pPr>
            <w:r>
              <w:rPr>
                <w:sz w:val="20"/>
              </w:rPr>
              <w:t>- minimale berufliche Qualifikation, jedoch ist eine spezifische Schulung erforderlich.</w:t>
            </w:r>
          </w:p>
        </w:tc>
      </w:tr>
      <w:tr w:rsidR="00691F36" w14:paraId="7A7DE37F" w14:textId="77777777">
        <w:trPr>
          <w:trHeight w:val="4601"/>
        </w:trPr>
        <w:tc>
          <w:tcPr>
            <w:tcW w:w="1826" w:type="dxa"/>
          </w:tcPr>
          <w:p w14:paraId="541E3A4E" w14:textId="77777777" w:rsidR="00691F36" w:rsidRPr="00E122E9" w:rsidRDefault="00E122E9">
            <w:pPr>
              <w:pStyle w:val="TableParagraph"/>
              <w:ind w:right="374"/>
              <w:rPr>
                <w:sz w:val="20"/>
                <w:lang w:val="en-US"/>
              </w:rPr>
            </w:pPr>
            <w:r w:rsidRPr="00E122E9">
              <w:rPr>
                <w:sz w:val="20"/>
                <w:lang w:val="en-US"/>
              </w:rPr>
              <w:t>Childhood Autism Rating Scale (CARS-2) [6]</w:t>
            </w:r>
          </w:p>
        </w:tc>
        <w:tc>
          <w:tcPr>
            <w:tcW w:w="1973" w:type="dxa"/>
          </w:tcPr>
          <w:p w14:paraId="26AF9B0E" w14:textId="77777777" w:rsidR="00691F36" w:rsidRDefault="00E122E9">
            <w:pPr>
              <w:pStyle w:val="TableParagraph"/>
              <w:ind w:left="108" w:right="144"/>
              <w:rPr>
                <w:sz w:val="20"/>
              </w:rPr>
            </w:pPr>
            <w:r>
              <w:rPr>
                <w:sz w:val="20"/>
              </w:rPr>
              <w:t>Skala zur Verhaltensbeurteilung, die nach der Erhebung von Informationen über eine Vielzahl von Personen und Situationen sowie auf der Grundlage klinischer Beobachtungen ausgefüllt wird.</w:t>
            </w:r>
          </w:p>
          <w:p w14:paraId="39DC1DF6" w14:textId="77777777" w:rsidR="00691F36" w:rsidRDefault="00691F36">
            <w:pPr>
              <w:pStyle w:val="TableParagraph"/>
              <w:spacing w:before="6"/>
              <w:ind w:left="0"/>
              <w:rPr>
                <w:rFonts w:ascii="Arial"/>
                <w:b/>
                <w:sz w:val="19"/>
              </w:rPr>
            </w:pPr>
          </w:p>
          <w:p w14:paraId="4C7630D8" w14:textId="77777777" w:rsidR="00691F36" w:rsidRDefault="00E122E9">
            <w:pPr>
              <w:pStyle w:val="TableParagraph"/>
              <w:ind w:left="108" w:right="356"/>
              <w:rPr>
                <w:sz w:val="20"/>
              </w:rPr>
            </w:pPr>
            <w:r>
              <w:rPr>
                <w:sz w:val="20"/>
              </w:rPr>
              <w:t>- Ein Informationsformular für Eltern/Erziehungsberechtigte ist ebenfalls erhältlich.</w:t>
            </w:r>
          </w:p>
        </w:tc>
        <w:tc>
          <w:tcPr>
            <w:tcW w:w="2047" w:type="dxa"/>
          </w:tcPr>
          <w:p w14:paraId="6D3CBD6F" w14:textId="77777777" w:rsidR="00691F36" w:rsidRDefault="00E122E9">
            <w:pPr>
              <w:pStyle w:val="TableParagraph"/>
              <w:ind w:left="108" w:right="117"/>
              <w:rPr>
                <w:sz w:val="20"/>
              </w:rPr>
            </w:pPr>
            <w:r>
              <w:rPr>
                <w:sz w:val="20"/>
              </w:rPr>
              <w:t>Von der Kindheit bis zum Erwachsenenalter</w:t>
            </w:r>
          </w:p>
        </w:tc>
        <w:tc>
          <w:tcPr>
            <w:tcW w:w="1522" w:type="dxa"/>
          </w:tcPr>
          <w:p w14:paraId="4E3C4BE7" w14:textId="77777777" w:rsidR="00691F36" w:rsidRDefault="00E122E9">
            <w:pPr>
              <w:pStyle w:val="TableParagraph"/>
              <w:spacing w:line="224" w:lineRule="exact"/>
              <w:ind w:left="111"/>
              <w:rPr>
                <w:sz w:val="20"/>
              </w:rPr>
            </w:pPr>
            <w:r>
              <w:rPr>
                <w:sz w:val="20"/>
              </w:rPr>
              <w:t>15 Elemente</w:t>
            </w:r>
          </w:p>
          <w:p w14:paraId="7A38AB11" w14:textId="77777777" w:rsidR="00691F36" w:rsidRDefault="00691F36">
            <w:pPr>
              <w:pStyle w:val="TableParagraph"/>
              <w:spacing w:before="1"/>
              <w:ind w:left="0"/>
              <w:rPr>
                <w:rFonts w:ascii="Arial"/>
                <w:b/>
                <w:sz w:val="20"/>
              </w:rPr>
            </w:pPr>
          </w:p>
          <w:p w14:paraId="6B079652" w14:textId="77777777" w:rsidR="00691F36" w:rsidRDefault="00E122E9">
            <w:pPr>
              <w:pStyle w:val="TableParagraph"/>
              <w:ind w:left="111" w:right="267"/>
              <w:rPr>
                <w:sz w:val="20"/>
              </w:rPr>
            </w:pPr>
            <w:r>
              <w:rPr>
                <w:sz w:val="20"/>
              </w:rPr>
              <w:t>Es gibt auch eine Hochleistungsversion (CARS-HF).</w:t>
            </w:r>
          </w:p>
        </w:tc>
        <w:tc>
          <w:tcPr>
            <w:tcW w:w="1711" w:type="dxa"/>
            <w:tcBorders>
              <w:right w:val="single" w:sz="6" w:space="0" w:color="000000"/>
            </w:tcBorders>
          </w:tcPr>
          <w:p w14:paraId="1D1EBE67" w14:textId="77777777" w:rsidR="00691F36" w:rsidRDefault="00E122E9">
            <w:pPr>
              <w:pStyle w:val="TableParagraph"/>
              <w:ind w:left="109" w:right="301"/>
              <w:jc w:val="both"/>
              <w:rPr>
                <w:sz w:val="20"/>
              </w:rPr>
            </w:pPr>
            <w:r>
              <w:rPr>
                <w:sz w:val="20"/>
              </w:rPr>
              <w:t>10–15 Minuten nach der Datenerfassung</w:t>
            </w:r>
          </w:p>
          <w:p w14:paraId="3F7B3D93" w14:textId="77777777" w:rsidR="00691F36" w:rsidRDefault="00691F36">
            <w:pPr>
              <w:pStyle w:val="TableParagraph"/>
              <w:spacing w:before="7"/>
              <w:ind w:left="0"/>
              <w:rPr>
                <w:rFonts w:ascii="Arial"/>
                <w:b/>
                <w:sz w:val="19"/>
              </w:rPr>
            </w:pPr>
          </w:p>
          <w:p w14:paraId="75F6072B" w14:textId="77777777" w:rsidR="00691F36" w:rsidRDefault="00E122E9">
            <w:pPr>
              <w:pStyle w:val="TableParagraph"/>
              <w:ind w:left="109" w:right="259"/>
              <w:rPr>
                <w:sz w:val="20"/>
              </w:rPr>
            </w:pPr>
            <w:r>
              <w:rPr>
                <w:sz w:val="20"/>
              </w:rPr>
              <w:t>- Erfordert einen erfahrenen Kliniker</w:t>
            </w:r>
          </w:p>
        </w:tc>
      </w:tr>
    </w:tbl>
    <w:p w14:paraId="4A8D681C" w14:textId="77777777" w:rsidR="00691F36" w:rsidRDefault="00691F36">
      <w:pPr>
        <w:pStyle w:val="Textoindependiente"/>
        <w:rPr>
          <w:rFonts w:ascii="Arial"/>
          <w:b/>
          <w:sz w:val="20"/>
        </w:rPr>
      </w:pPr>
    </w:p>
    <w:p w14:paraId="2DDFE672" w14:textId="77777777" w:rsidR="00691F36" w:rsidRDefault="00691F36">
      <w:pPr>
        <w:pStyle w:val="Textoindependiente"/>
        <w:spacing w:before="4"/>
        <w:rPr>
          <w:rFonts w:ascii="Arial"/>
          <w:b/>
          <w:sz w:val="19"/>
        </w:rPr>
      </w:pPr>
    </w:p>
    <w:p w14:paraId="019868F4" w14:textId="77777777" w:rsidR="00691F36" w:rsidRDefault="00E122E9">
      <w:pPr>
        <w:spacing w:before="93"/>
        <w:ind w:left="133"/>
        <w:rPr>
          <w:rFonts w:ascii="Arial" w:hAnsi="Arial"/>
          <w:b/>
          <w:sz w:val="20"/>
        </w:rPr>
      </w:pPr>
      <w:bookmarkStart w:id="57" w:name="tableau%20S4"/>
      <w:bookmarkStart w:id="58" w:name="_bookmark47"/>
      <w:bookmarkEnd w:id="57"/>
      <w:bookmarkEnd w:id="58"/>
      <w:r>
        <w:rPr>
          <w:rFonts w:ascii="Arial" w:hAnsi="Arial"/>
          <w:b/>
          <w:sz w:val="20"/>
          <w:u w:val="single"/>
        </w:rPr>
        <w:t>Literaturangaben Tabelle S3</w:t>
      </w:r>
      <w:r>
        <w:rPr>
          <w:rFonts w:ascii="Arial" w:hAnsi="Arial"/>
          <w:b/>
          <w:sz w:val="20"/>
        </w:rPr>
        <w:t xml:space="preserve"> (Beispiele für diagnostische Beurteilungen von Autismus)</w:t>
      </w:r>
    </w:p>
    <w:p w14:paraId="4EFEFB55" w14:textId="77777777" w:rsidR="00691F36" w:rsidRDefault="00691F36">
      <w:pPr>
        <w:pStyle w:val="Textoindependiente"/>
        <w:rPr>
          <w:rFonts w:ascii="Arial"/>
          <w:b/>
          <w:sz w:val="16"/>
        </w:rPr>
      </w:pPr>
    </w:p>
    <w:p w14:paraId="26FCC98B" w14:textId="77777777" w:rsidR="00691F36" w:rsidRDefault="00E122E9">
      <w:pPr>
        <w:pStyle w:val="Prrafodelista"/>
        <w:numPr>
          <w:ilvl w:val="0"/>
          <w:numId w:val="8"/>
        </w:numPr>
        <w:tabs>
          <w:tab w:val="left" w:pos="355"/>
        </w:tabs>
        <w:spacing w:before="93"/>
        <w:ind w:right="553" w:firstLine="0"/>
        <w:rPr>
          <w:sz w:val="20"/>
        </w:rPr>
      </w:pPr>
      <w:r w:rsidRPr="00B964AE">
        <w:rPr>
          <w:sz w:val="20"/>
          <w:lang w:val="fr-FR"/>
        </w:rPr>
        <w:t>Lord C,</w:t>
      </w:r>
      <w:r w:rsidRPr="00B964AE">
        <w:rPr>
          <w:color w:val="000080"/>
          <w:sz w:val="20"/>
          <w:lang w:val="fr-FR"/>
        </w:rPr>
        <w:t xml:space="preserve"> </w:t>
      </w:r>
      <w:r w:rsidRPr="00B964AE">
        <w:rPr>
          <w:color w:val="000080"/>
          <w:sz w:val="20"/>
          <w:u w:val="single" w:color="000080"/>
          <w:lang w:val="fr-FR"/>
        </w:rPr>
        <w:t>Rutter M</w:t>
      </w:r>
      <w:r w:rsidRPr="00B964AE">
        <w:rPr>
          <w:sz w:val="20"/>
          <w:lang w:val="fr-FR"/>
        </w:rPr>
        <w:t xml:space="preserve">, Le Couteur A. (1994). </w:t>
      </w:r>
      <w:r w:rsidRPr="00E122E9">
        <w:rPr>
          <w:sz w:val="20"/>
          <w:lang w:val="en-US"/>
        </w:rPr>
        <w:t xml:space="preserve">Autism Diagnostic Interview-Revised: a revised version of a diagnostic interview for caregivers of individuals with possible pervasive developmental disorders. </w:t>
      </w:r>
      <w:r>
        <w:rPr>
          <w:sz w:val="20"/>
        </w:rPr>
        <w:t>J Autism Dev Disord 24 (5): 659-85.</w:t>
      </w:r>
      <w:r>
        <w:rPr>
          <w:color w:val="000080"/>
          <w:sz w:val="20"/>
        </w:rPr>
        <w:t xml:space="preserve"> </w:t>
      </w:r>
      <w:hyperlink r:id="rId31">
        <w:r>
          <w:rPr>
            <w:color w:val="000080"/>
            <w:sz w:val="20"/>
            <w:u w:val="single" w:color="000080"/>
          </w:rPr>
          <w:t>doi:</w:t>
        </w:r>
      </w:hyperlink>
      <w:hyperlink r:id="rId32">
        <w:r>
          <w:rPr>
            <w:color w:val="000080"/>
            <w:sz w:val="20"/>
            <w:u w:val="single" w:color="000080"/>
          </w:rPr>
          <w:t>10.1007/BF02172145</w:t>
        </w:r>
      </w:hyperlink>
    </w:p>
    <w:p w14:paraId="4ACC9A62" w14:textId="77777777" w:rsidR="00691F36" w:rsidRDefault="00691F36">
      <w:pPr>
        <w:pStyle w:val="Textoindependiente"/>
        <w:spacing w:before="10"/>
        <w:rPr>
          <w:sz w:val="11"/>
        </w:rPr>
      </w:pPr>
    </w:p>
    <w:p w14:paraId="264B86FB" w14:textId="77777777" w:rsidR="00691F36" w:rsidRDefault="00E122E9">
      <w:pPr>
        <w:pStyle w:val="Prrafodelista"/>
        <w:numPr>
          <w:ilvl w:val="0"/>
          <w:numId w:val="8"/>
        </w:numPr>
        <w:tabs>
          <w:tab w:val="left" w:pos="355"/>
        </w:tabs>
        <w:spacing w:before="93"/>
        <w:ind w:right="365" w:firstLine="0"/>
        <w:rPr>
          <w:sz w:val="20"/>
        </w:rPr>
      </w:pPr>
      <w:r w:rsidRPr="009860B3">
        <w:rPr>
          <w:sz w:val="20"/>
          <w:lang w:val="en-US"/>
        </w:rPr>
        <w:t xml:space="preserve">Lord C, Rutter M, DiLavore PC, Risi S, Gotham K, Bishop S, Luyster RJ, Guthrie W (ADOS-2) Autism Diagnostic Observation Schedule - 2 (2012). </w:t>
      </w:r>
      <w:r>
        <w:rPr>
          <w:sz w:val="20"/>
        </w:rPr>
        <w:t>London: Pearson's International</w:t>
      </w:r>
    </w:p>
    <w:p w14:paraId="3A861BCF" w14:textId="77777777" w:rsidR="00691F36" w:rsidRDefault="00691F36">
      <w:pPr>
        <w:pStyle w:val="Textoindependiente"/>
        <w:spacing w:before="1"/>
        <w:rPr>
          <w:sz w:val="20"/>
        </w:rPr>
      </w:pPr>
    </w:p>
    <w:p w14:paraId="45E598C2" w14:textId="77777777" w:rsidR="00691F36" w:rsidRDefault="00E122E9">
      <w:pPr>
        <w:pStyle w:val="Prrafodelista"/>
        <w:numPr>
          <w:ilvl w:val="0"/>
          <w:numId w:val="8"/>
        </w:numPr>
        <w:tabs>
          <w:tab w:val="left" w:pos="355"/>
        </w:tabs>
        <w:spacing w:before="0"/>
        <w:ind w:right="377" w:firstLine="0"/>
        <w:rPr>
          <w:sz w:val="20"/>
        </w:rPr>
      </w:pPr>
      <w:r w:rsidRPr="00E122E9">
        <w:rPr>
          <w:sz w:val="20"/>
          <w:lang w:val="en-US"/>
        </w:rPr>
        <w:t xml:space="preserve">Wing L. The Diagnostic Interview for Social and Communication Disorders (11. </w:t>
      </w:r>
      <w:r>
        <w:rPr>
          <w:sz w:val="20"/>
        </w:rPr>
        <w:t>Aufl.) (2003). London: National Autistic Society</w:t>
      </w:r>
    </w:p>
    <w:p w14:paraId="14222C09" w14:textId="77777777" w:rsidR="00691F36" w:rsidRDefault="00691F36">
      <w:pPr>
        <w:pStyle w:val="Textoindependiente"/>
        <w:spacing w:before="10"/>
        <w:rPr>
          <w:sz w:val="19"/>
        </w:rPr>
      </w:pPr>
    </w:p>
    <w:p w14:paraId="7E001BC6" w14:textId="77777777" w:rsidR="00691F36" w:rsidRPr="00E122E9" w:rsidRDefault="00E122E9">
      <w:pPr>
        <w:pStyle w:val="Prrafodelista"/>
        <w:numPr>
          <w:ilvl w:val="0"/>
          <w:numId w:val="8"/>
        </w:numPr>
        <w:tabs>
          <w:tab w:val="left" w:pos="355"/>
        </w:tabs>
        <w:spacing w:before="0"/>
        <w:ind w:right="343" w:firstLine="0"/>
        <w:rPr>
          <w:sz w:val="20"/>
          <w:lang w:val="en-US"/>
        </w:rPr>
      </w:pPr>
      <w:r w:rsidRPr="00E122E9">
        <w:rPr>
          <w:sz w:val="20"/>
          <w:lang w:val="en-US"/>
        </w:rPr>
        <w:t>Skuse D, Warrington R, Bishop D, Chowdhury U, Lau J, Mandy W, Place M. (2004). The Developmental, Dimensional and Diagnostic Interview (3di): a novel computerized assessment for autism spectrum disorders. Journal of the American Academy of Child and Adolescent Psychiatry 43: 548-58. doi:</w:t>
      </w:r>
      <w:hyperlink r:id="rId33">
        <w:r w:rsidRPr="00E122E9">
          <w:rPr>
            <w:color w:val="000080"/>
            <w:sz w:val="20"/>
            <w:u w:val="single" w:color="000080"/>
            <w:lang w:val="en-US"/>
          </w:rPr>
          <w:t>10.1097/00004583-200405000-00008</w:t>
        </w:r>
      </w:hyperlink>
    </w:p>
    <w:p w14:paraId="65367835" w14:textId="77777777" w:rsidR="00691F36" w:rsidRPr="00E122E9" w:rsidRDefault="00691F36">
      <w:pPr>
        <w:pStyle w:val="Textoindependiente"/>
        <w:spacing w:before="11"/>
        <w:rPr>
          <w:sz w:val="11"/>
          <w:lang w:val="en-US"/>
        </w:rPr>
      </w:pPr>
    </w:p>
    <w:p w14:paraId="75AE7E10" w14:textId="77777777" w:rsidR="00691F36" w:rsidRDefault="00E122E9">
      <w:pPr>
        <w:pStyle w:val="Prrafodelista"/>
        <w:numPr>
          <w:ilvl w:val="0"/>
          <w:numId w:val="8"/>
        </w:numPr>
        <w:tabs>
          <w:tab w:val="left" w:pos="355"/>
        </w:tabs>
        <w:spacing w:before="93"/>
        <w:ind w:right="204" w:firstLine="0"/>
        <w:rPr>
          <w:sz w:val="20"/>
        </w:rPr>
      </w:pPr>
      <w:r w:rsidRPr="00E122E9">
        <w:rPr>
          <w:sz w:val="20"/>
          <w:lang w:val="en-US"/>
        </w:rPr>
        <w:t xml:space="preserve">Mandy W, Clarke K, McKenner M, Strydom A, Crabtree J, Lai MC, Allison C, Baron-Cohen S, Skuse D. (2018). Assessing Autism in Adults: An Evaluation of the Developmental, Dimensional and Diagnostic Interview—Adult Version (3Di-Adult). </w:t>
      </w:r>
      <w:r>
        <w:rPr>
          <w:sz w:val="20"/>
        </w:rPr>
        <w:t>Journal of Autism and Developmental Disorders. 48(2):549-560. doi: 10.1007/s10803-017-3321-z.</w:t>
      </w:r>
    </w:p>
    <w:p w14:paraId="422732D5" w14:textId="77777777" w:rsidR="00691F36" w:rsidRDefault="00691F36">
      <w:pPr>
        <w:pStyle w:val="Textoindependiente"/>
        <w:rPr>
          <w:sz w:val="20"/>
        </w:rPr>
      </w:pPr>
    </w:p>
    <w:p w14:paraId="74D5FB81" w14:textId="77777777" w:rsidR="00691F36" w:rsidRPr="009860B3" w:rsidRDefault="00E122E9">
      <w:pPr>
        <w:pStyle w:val="Prrafodelista"/>
        <w:numPr>
          <w:ilvl w:val="0"/>
          <w:numId w:val="8"/>
        </w:numPr>
        <w:tabs>
          <w:tab w:val="left" w:pos="355"/>
        </w:tabs>
        <w:spacing w:before="0"/>
        <w:ind w:right="932" w:firstLine="0"/>
        <w:rPr>
          <w:sz w:val="20"/>
          <w:lang w:val="en-US"/>
        </w:rPr>
      </w:pPr>
      <w:r w:rsidRPr="00E122E9">
        <w:rPr>
          <w:sz w:val="20"/>
          <w:lang w:val="nl-BE"/>
        </w:rPr>
        <w:t xml:space="preserve">Schopler E, Van Bourgondien ME. </w:t>
      </w:r>
      <w:r w:rsidRPr="00E122E9">
        <w:rPr>
          <w:sz w:val="20"/>
          <w:lang w:val="en-US"/>
        </w:rPr>
        <w:t xml:space="preserve">(2010). Childhood Autism Rating Scale-2 (CARS-2). </w:t>
      </w:r>
      <w:r w:rsidRPr="009860B3">
        <w:rPr>
          <w:sz w:val="20"/>
          <w:lang w:val="en-US"/>
        </w:rPr>
        <w:t>Torrance, CA: Western Psychological Services.</w:t>
      </w:r>
    </w:p>
    <w:p w14:paraId="501E73CE" w14:textId="77777777" w:rsidR="00691F36" w:rsidRPr="009860B3" w:rsidRDefault="00691F36">
      <w:pPr>
        <w:rPr>
          <w:sz w:val="20"/>
          <w:lang w:val="en-US"/>
        </w:rPr>
        <w:sectPr w:rsidR="00691F36" w:rsidRPr="009860B3">
          <w:pgSz w:w="11910" w:h="16840"/>
          <w:pgMar w:top="1120" w:right="960" w:bottom="1380" w:left="1000" w:header="0" w:footer="1119" w:gutter="0"/>
          <w:cols w:space="720"/>
        </w:sectPr>
      </w:pPr>
    </w:p>
    <w:p w14:paraId="3B4D8E10" w14:textId="77777777" w:rsidR="00691F36" w:rsidRDefault="00E122E9">
      <w:pPr>
        <w:spacing w:before="74"/>
        <w:ind w:left="853" w:hanging="720"/>
        <w:rPr>
          <w:rFonts w:ascii="Arial" w:hAnsi="Arial"/>
          <w:b/>
          <w:sz w:val="20"/>
        </w:rPr>
      </w:pPr>
      <w:bookmarkStart w:id="59" w:name="_bookmark48"/>
      <w:bookmarkEnd w:id="59"/>
      <w:r>
        <w:rPr>
          <w:rFonts w:ascii="Arial" w:hAnsi="Arial"/>
          <w:b/>
          <w:sz w:val="20"/>
        </w:rPr>
        <w:lastRenderedPageBreak/>
        <w:t>Tabelle S4. Beispiele für Instrumente zur Bewertung von Entwicklung, kognitiven Fähigkeiten und adaptivem Verhalten</w:t>
      </w:r>
    </w:p>
    <w:p w14:paraId="294FC8B1" w14:textId="77777777" w:rsidR="00691F36" w:rsidRDefault="00691F36">
      <w:pPr>
        <w:pStyle w:val="Textoindependiente"/>
        <w:rPr>
          <w:rFonts w:ascii="Arial"/>
          <w:b/>
          <w:sz w:val="20"/>
        </w:rPr>
      </w:pPr>
    </w:p>
    <w:p w14:paraId="74D2EFB6" w14:textId="77777777" w:rsidR="00691F36" w:rsidRDefault="00691F36">
      <w:pPr>
        <w:pStyle w:val="Textoindependiente"/>
        <w:spacing w:before="6"/>
        <w:rPr>
          <w:rFonts w:ascii="Arial"/>
          <w:b/>
          <w:sz w:val="14"/>
        </w:r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985"/>
        <w:gridCol w:w="991"/>
        <w:gridCol w:w="1865"/>
        <w:gridCol w:w="2150"/>
      </w:tblGrid>
      <w:tr w:rsidR="00691F36" w14:paraId="39536169" w14:textId="77777777">
        <w:trPr>
          <w:trHeight w:val="460"/>
        </w:trPr>
        <w:tc>
          <w:tcPr>
            <w:tcW w:w="2042" w:type="dxa"/>
          </w:tcPr>
          <w:p w14:paraId="5B4308E9" w14:textId="77777777" w:rsidR="00691F36" w:rsidRDefault="00E122E9">
            <w:pPr>
              <w:pStyle w:val="TableParagraph"/>
              <w:spacing w:line="229" w:lineRule="exact"/>
              <w:rPr>
                <w:rFonts w:ascii="Arial"/>
                <w:i/>
                <w:sz w:val="20"/>
              </w:rPr>
            </w:pPr>
            <w:r>
              <w:rPr>
                <w:rFonts w:ascii="Arial"/>
                <w:i/>
                <w:sz w:val="20"/>
              </w:rPr>
              <w:t>Skala</w:t>
            </w:r>
          </w:p>
        </w:tc>
        <w:tc>
          <w:tcPr>
            <w:tcW w:w="1985" w:type="dxa"/>
          </w:tcPr>
          <w:p w14:paraId="35B9ACC9" w14:textId="77777777" w:rsidR="00691F36" w:rsidRDefault="00E122E9">
            <w:pPr>
              <w:pStyle w:val="TableParagraph"/>
              <w:spacing w:line="230" w:lineRule="exact"/>
              <w:ind w:left="108" w:right="400"/>
              <w:rPr>
                <w:rFonts w:ascii="Arial" w:hAnsi="Arial"/>
                <w:i/>
                <w:sz w:val="20"/>
              </w:rPr>
            </w:pPr>
            <w:r>
              <w:rPr>
                <w:rFonts w:ascii="Arial" w:hAnsi="Arial"/>
                <w:i/>
                <w:sz w:val="20"/>
              </w:rPr>
              <w:t>Verwaltung. Art der Messung</w:t>
            </w:r>
          </w:p>
        </w:tc>
        <w:tc>
          <w:tcPr>
            <w:tcW w:w="991" w:type="dxa"/>
          </w:tcPr>
          <w:p w14:paraId="2F266234" w14:textId="77777777" w:rsidR="00691F36" w:rsidRDefault="00E122E9">
            <w:pPr>
              <w:pStyle w:val="TableParagraph"/>
              <w:spacing w:line="230" w:lineRule="exact"/>
              <w:ind w:left="108" w:right="147"/>
              <w:rPr>
                <w:rFonts w:ascii="Arial"/>
                <w:i/>
                <w:sz w:val="20"/>
              </w:rPr>
            </w:pPr>
            <w:r>
              <w:rPr>
                <w:rFonts w:ascii="Arial"/>
                <w:i/>
                <w:sz w:val="20"/>
              </w:rPr>
              <w:t>Altersspanne</w:t>
            </w:r>
          </w:p>
        </w:tc>
        <w:tc>
          <w:tcPr>
            <w:tcW w:w="1865" w:type="dxa"/>
          </w:tcPr>
          <w:p w14:paraId="6E922DCB" w14:textId="77777777" w:rsidR="00691F36" w:rsidRDefault="00E122E9">
            <w:pPr>
              <w:pStyle w:val="TableParagraph"/>
              <w:spacing w:line="229" w:lineRule="exact"/>
              <w:ind w:left="109"/>
              <w:rPr>
                <w:rFonts w:ascii="Arial" w:hAnsi="Arial"/>
                <w:i/>
                <w:sz w:val="20"/>
              </w:rPr>
            </w:pPr>
            <w:r>
              <w:rPr>
                <w:rFonts w:ascii="Arial" w:hAnsi="Arial"/>
                <w:i/>
                <w:sz w:val="20"/>
              </w:rPr>
              <w:t>Abgedeckte Bereiche</w:t>
            </w:r>
          </w:p>
        </w:tc>
        <w:tc>
          <w:tcPr>
            <w:tcW w:w="2150" w:type="dxa"/>
          </w:tcPr>
          <w:p w14:paraId="78F3BAD4" w14:textId="77777777" w:rsidR="00691F36" w:rsidRDefault="00E122E9">
            <w:pPr>
              <w:pStyle w:val="TableParagraph"/>
              <w:spacing w:line="230" w:lineRule="exact"/>
              <w:ind w:left="111" w:right="344"/>
              <w:rPr>
                <w:rFonts w:ascii="Arial"/>
                <w:i/>
                <w:sz w:val="20"/>
              </w:rPr>
            </w:pPr>
            <w:r>
              <w:rPr>
                <w:rFonts w:ascii="Arial"/>
                <w:i/>
                <w:sz w:val="20"/>
              </w:rPr>
              <w:t>Zeitaufwand/Durchf</w:t>
            </w:r>
            <w:r>
              <w:rPr>
                <w:rFonts w:ascii="Arial"/>
                <w:i/>
                <w:sz w:val="20"/>
              </w:rPr>
              <w:t>ü</w:t>
            </w:r>
            <w:r>
              <w:rPr>
                <w:rFonts w:ascii="Arial"/>
                <w:i/>
                <w:sz w:val="20"/>
              </w:rPr>
              <w:t>hrer</w:t>
            </w:r>
          </w:p>
        </w:tc>
      </w:tr>
      <w:tr w:rsidR="00691F36" w14:paraId="71E419C2" w14:textId="77777777">
        <w:trPr>
          <w:trHeight w:val="2529"/>
        </w:trPr>
        <w:tc>
          <w:tcPr>
            <w:tcW w:w="2042" w:type="dxa"/>
          </w:tcPr>
          <w:p w14:paraId="4ECCBF80" w14:textId="77777777" w:rsidR="00691F36" w:rsidRDefault="00E122E9">
            <w:pPr>
              <w:pStyle w:val="TableParagraph"/>
              <w:ind w:right="257"/>
              <w:rPr>
                <w:sz w:val="20"/>
              </w:rPr>
            </w:pPr>
            <w:r w:rsidRPr="00E122E9">
              <w:rPr>
                <w:sz w:val="20"/>
                <w:lang w:val="en-US"/>
              </w:rPr>
              <w:t xml:space="preserve">Screening-Test des Battelle Developmental Inventory, 2. </w:t>
            </w:r>
            <w:r>
              <w:rPr>
                <w:sz w:val="20"/>
              </w:rPr>
              <w:t>(BDI-2) [1]</w:t>
            </w:r>
          </w:p>
        </w:tc>
        <w:tc>
          <w:tcPr>
            <w:tcW w:w="1985" w:type="dxa"/>
          </w:tcPr>
          <w:p w14:paraId="1FDB80D9" w14:textId="77777777" w:rsidR="00691F36" w:rsidRDefault="00E122E9">
            <w:pPr>
              <w:pStyle w:val="TableParagraph"/>
              <w:ind w:left="108" w:right="190"/>
              <w:rPr>
                <w:sz w:val="20"/>
              </w:rPr>
            </w:pPr>
            <w:r>
              <w:rPr>
                <w:sz w:val="20"/>
              </w:rPr>
              <w:t>Individuelle Durchführung; Schwerpunkt auf der allgemeinen Entwicklung.</w:t>
            </w:r>
          </w:p>
        </w:tc>
        <w:tc>
          <w:tcPr>
            <w:tcW w:w="991" w:type="dxa"/>
          </w:tcPr>
          <w:p w14:paraId="42EAB529" w14:textId="77777777" w:rsidR="00691F36" w:rsidRDefault="00E122E9">
            <w:pPr>
              <w:pStyle w:val="TableParagraph"/>
              <w:ind w:left="108" w:right="115"/>
              <w:jc w:val="both"/>
              <w:rPr>
                <w:sz w:val="20"/>
              </w:rPr>
            </w:pPr>
            <w:r>
              <w:rPr>
                <w:sz w:val="20"/>
              </w:rPr>
              <w:t>Von der Geburt bis 7 Jahre und</w:t>
            </w:r>
          </w:p>
          <w:p w14:paraId="4134C5CE" w14:textId="77777777" w:rsidR="00691F36" w:rsidRDefault="00E122E9">
            <w:pPr>
              <w:pStyle w:val="TableParagraph"/>
              <w:spacing w:line="229" w:lineRule="exact"/>
              <w:ind w:left="108"/>
              <w:rPr>
                <w:sz w:val="20"/>
              </w:rPr>
            </w:pPr>
            <w:r>
              <w:rPr>
                <w:sz w:val="20"/>
              </w:rPr>
              <w:t>11</w:t>
            </w:r>
          </w:p>
          <w:p w14:paraId="2095367F" w14:textId="77777777" w:rsidR="00691F36" w:rsidRDefault="00E122E9">
            <w:pPr>
              <w:pStyle w:val="TableParagraph"/>
              <w:ind w:left="108"/>
              <w:rPr>
                <w:sz w:val="20"/>
              </w:rPr>
            </w:pPr>
            <w:r>
              <w:rPr>
                <w:sz w:val="20"/>
              </w:rPr>
              <w:t>Monate</w:t>
            </w:r>
          </w:p>
        </w:tc>
        <w:tc>
          <w:tcPr>
            <w:tcW w:w="1865" w:type="dxa"/>
          </w:tcPr>
          <w:p w14:paraId="175864A1" w14:textId="77777777" w:rsidR="00691F36" w:rsidRDefault="00E122E9">
            <w:pPr>
              <w:pStyle w:val="TableParagraph"/>
              <w:ind w:left="109" w:right="158"/>
              <w:rPr>
                <w:sz w:val="20"/>
              </w:rPr>
            </w:pPr>
            <w:r>
              <w:rPr>
                <w:sz w:val="20"/>
              </w:rPr>
              <w:t>5 globale Bereiche: persönliche-soziale, adaptive, motorische, kommunikative und kognitive Fähigkeiten; unterteilt in 13 Unterbereiche.</w:t>
            </w:r>
          </w:p>
        </w:tc>
        <w:tc>
          <w:tcPr>
            <w:tcW w:w="2150" w:type="dxa"/>
          </w:tcPr>
          <w:p w14:paraId="35193AB2" w14:textId="77777777" w:rsidR="00691F36" w:rsidRPr="009860B3" w:rsidRDefault="00E122E9">
            <w:pPr>
              <w:pStyle w:val="TableParagraph"/>
              <w:spacing w:line="229" w:lineRule="exact"/>
              <w:ind w:left="111"/>
              <w:rPr>
                <w:sz w:val="20"/>
                <w:lang w:val="en-US"/>
              </w:rPr>
            </w:pPr>
            <w:r w:rsidRPr="009860B3">
              <w:rPr>
                <w:sz w:val="20"/>
                <w:lang w:val="en-US"/>
              </w:rPr>
              <w:t>Volles Set: 60–</w:t>
            </w:r>
          </w:p>
          <w:p w14:paraId="23EDA013" w14:textId="77777777" w:rsidR="00691F36" w:rsidRPr="009860B3" w:rsidRDefault="00E122E9">
            <w:pPr>
              <w:pStyle w:val="TableParagraph"/>
              <w:ind w:left="111"/>
              <w:rPr>
                <w:sz w:val="20"/>
                <w:lang w:val="en-US"/>
              </w:rPr>
            </w:pPr>
            <w:r w:rsidRPr="009860B3">
              <w:rPr>
                <w:sz w:val="20"/>
                <w:lang w:val="en-US"/>
              </w:rPr>
              <w:t>90 Minuten</w:t>
            </w:r>
          </w:p>
          <w:p w14:paraId="6E22B179" w14:textId="77777777" w:rsidR="00691F36" w:rsidRPr="009860B3" w:rsidRDefault="00691F36">
            <w:pPr>
              <w:pStyle w:val="TableParagraph"/>
              <w:spacing w:before="10"/>
              <w:ind w:left="0"/>
              <w:rPr>
                <w:rFonts w:ascii="Arial"/>
                <w:b/>
                <w:sz w:val="19"/>
                <w:lang w:val="en-US"/>
              </w:rPr>
            </w:pPr>
          </w:p>
          <w:p w14:paraId="43FF4E1E" w14:textId="77777777" w:rsidR="00691F36" w:rsidRPr="009860B3" w:rsidRDefault="00E122E9">
            <w:pPr>
              <w:pStyle w:val="TableParagraph"/>
              <w:ind w:left="111" w:right="271"/>
              <w:rPr>
                <w:sz w:val="20"/>
                <w:lang w:val="en-US"/>
              </w:rPr>
            </w:pPr>
            <w:r w:rsidRPr="009860B3">
              <w:rPr>
                <w:sz w:val="20"/>
                <w:lang w:val="en-US"/>
              </w:rPr>
              <w:t>- Screening-Test: 10–30 Minuten</w:t>
            </w:r>
          </w:p>
          <w:p w14:paraId="3464A2C0" w14:textId="77777777" w:rsidR="00691F36" w:rsidRPr="009860B3" w:rsidRDefault="00691F36">
            <w:pPr>
              <w:pStyle w:val="TableParagraph"/>
              <w:spacing w:before="1"/>
              <w:ind w:left="0"/>
              <w:rPr>
                <w:rFonts w:ascii="Arial"/>
                <w:b/>
                <w:sz w:val="20"/>
                <w:lang w:val="en-US"/>
              </w:rPr>
            </w:pPr>
          </w:p>
          <w:p w14:paraId="13C46F07" w14:textId="77777777" w:rsidR="00691F36" w:rsidRDefault="00E122E9">
            <w:pPr>
              <w:pStyle w:val="TableParagraph"/>
              <w:ind w:left="111" w:right="430"/>
              <w:rPr>
                <w:sz w:val="20"/>
              </w:rPr>
            </w:pPr>
            <w:r>
              <w:rPr>
                <w:sz w:val="20"/>
              </w:rPr>
              <w:t>Prüfer: Lehrkräfte und Prüfungsverantwortliche</w:t>
            </w:r>
          </w:p>
        </w:tc>
      </w:tr>
      <w:tr w:rsidR="00691F36" w14:paraId="0F218D03" w14:textId="77777777">
        <w:trPr>
          <w:trHeight w:val="4139"/>
        </w:trPr>
        <w:tc>
          <w:tcPr>
            <w:tcW w:w="2042" w:type="dxa"/>
          </w:tcPr>
          <w:p w14:paraId="56BD2CD9" w14:textId="77777777" w:rsidR="00691F36" w:rsidRDefault="00E122E9">
            <w:pPr>
              <w:pStyle w:val="TableParagraph"/>
              <w:ind w:right="162"/>
              <w:rPr>
                <w:sz w:val="20"/>
              </w:rPr>
            </w:pPr>
            <w:r>
              <w:rPr>
                <w:sz w:val="20"/>
              </w:rPr>
              <w:t>Bayley-Skala für die Entwicklung von Säuglingen und Kleinkindern, III [2]</w:t>
            </w:r>
          </w:p>
        </w:tc>
        <w:tc>
          <w:tcPr>
            <w:tcW w:w="1985" w:type="dxa"/>
          </w:tcPr>
          <w:p w14:paraId="326E66F6" w14:textId="77777777" w:rsidR="00691F36" w:rsidRDefault="00E122E9">
            <w:pPr>
              <w:pStyle w:val="TableParagraph"/>
              <w:ind w:left="108" w:right="190"/>
              <w:rPr>
                <w:sz w:val="20"/>
              </w:rPr>
            </w:pPr>
            <w:r>
              <w:rPr>
                <w:sz w:val="20"/>
              </w:rPr>
              <w:t>Individuelle Durchführung; Schwerpunkt auf der allgemeinen Entwicklung.</w:t>
            </w:r>
          </w:p>
        </w:tc>
        <w:tc>
          <w:tcPr>
            <w:tcW w:w="991" w:type="dxa"/>
          </w:tcPr>
          <w:p w14:paraId="5070B4F2" w14:textId="77777777" w:rsidR="00691F36" w:rsidRDefault="00E122E9">
            <w:pPr>
              <w:pStyle w:val="TableParagraph"/>
              <w:spacing w:line="229" w:lineRule="exact"/>
              <w:ind w:left="108"/>
              <w:rPr>
                <w:sz w:val="20"/>
              </w:rPr>
            </w:pPr>
            <w:r>
              <w:rPr>
                <w:sz w:val="20"/>
              </w:rPr>
              <w:t>Von 1 bis</w:t>
            </w:r>
          </w:p>
          <w:p w14:paraId="0EDA8FFE" w14:textId="77777777" w:rsidR="00691F36" w:rsidRDefault="00E122E9">
            <w:pPr>
              <w:pStyle w:val="TableParagraph"/>
              <w:ind w:left="108"/>
              <w:rPr>
                <w:sz w:val="20"/>
              </w:rPr>
            </w:pPr>
            <w:r>
              <w:rPr>
                <w:sz w:val="20"/>
              </w:rPr>
              <w:t>42</w:t>
            </w:r>
          </w:p>
          <w:p w14:paraId="71D2C236" w14:textId="77777777" w:rsidR="00691F36" w:rsidRDefault="00E122E9">
            <w:pPr>
              <w:pStyle w:val="TableParagraph"/>
              <w:spacing w:before="1"/>
              <w:ind w:left="108"/>
              <w:rPr>
                <w:sz w:val="20"/>
              </w:rPr>
            </w:pPr>
            <w:r>
              <w:rPr>
                <w:sz w:val="20"/>
              </w:rPr>
              <w:t>Monaten</w:t>
            </w:r>
          </w:p>
        </w:tc>
        <w:tc>
          <w:tcPr>
            <w:tcW w:w="1865" w:type="dxa"/>
          </w:tcPr>
          <w:p w14:paraId="3D7181A3" w14:textId="77777777" w:rsidR="00691F36" w:rsidRDefault="00E122E9">
            <w:pPr>
              <w:pStyle w:val="TableParagraph"/>
              <w:ind w:left="109" w:right="213"/>
              <w:rPr>
                <w:sz w:val="20"/>
              </w:rPr>
            </w:pPr>
            <w:r>
              <w:rPr>
                <w:sz w:val="20"/>
              </w:rPr>
              <w:t>Die vollständige Skala umfasst 5 Bereiche: kognitiv, sprachlich, motorisch, sozio-emotional und adaptives Verhalten.</w:t>
            </w:r>
          </w:p>
          <w:p w14:paraId="468712F8" w14:textId="77777777" w:rsidR="00691F36" w:rsidRDefault="00691F36">
            <w:pPr>
              <w:pStyle w:val="TableParagraph"/>
              <w:ind w:left="0"/>
              <w:rPr>
                <w:rFonts w:ascii="Arial"/>
                <w:b/>
                <w:sz w:val="20"/>
              </w:rPr>
            </w:pPr>
          </w:p>
          <w:p w14:paraId="46EF9C3E" w14:textId="77777777" w:rsidR="00691F36" w:rsidRDefault="00E122E9">
            <w:pPr>
              <w:pStyle w:val="TableParagraph"/>
              <w:ind w:left="109" w:right="214"/>
              <w:rPr>
                <w:sz w:val="20"/>
              </w:rPr>
            </w:pPr>
            <w:r>
              <w:rPr>
                <w:sz w:val="20"/>
              </w:rPr>
              <w:t>Eine Screening-Version erfasst kognitive, sprachliche und motorische Fähigkeiten.</w:t>
            </w:r>
          </w:p>
        </w:tc>
        <w:tc>
          <w:tcPr>
            <w:tcW w:w="2150" w:type="dxa"/>
          </w:tcPr>
          <w:p w14:paraId="7149E2CB" w14:textId="77777777" w:rsidR="00691F36" w:rsidRDefault="00E122E9">
            <w:pPr>
              <w:pStyle w:val="TableParagraph"/>
              <w:ind w:left="111" w:right="316"/>
              <w:rPr>
                <w:sz w:val="20"/>
              </w:rPr>
            </w:pPr>
            <w:r>
              <w:rPr>
                <w:sz w:val="20"/>
              </w:rPr>
              <w:t>- Volle Skala 30–90 Minuten (je nach Alter des Kindes)</w:t>
            </w:r>
          </w:p>
          <w:p w14:paraId="3A8E71A5" w14:textId="77777777" w:rsidR="00691F36" w:rsidRDefault="00691F36">
            <w:pPr>
              <w:pStyle w:val="TableParagraph"/>
              <w:spacing w:before="10"/>
              <w:ind w:left="0"/>
              <w:rPr>
                <w:rFonts w:ascii="Arial"/>
                <w:b/>
                <w:sz w:val="19"/>
              </w:rPr>
            </w:pPr>
          </w:p>
          <w:p w14:paraId="05AA9000" w14:textId="77777777" w:rsidR="00691F36" w:rsidRDefault="00E122E9">
            <w:pPr>
              <w:pStyle w:val="TableParagraph"/>
              <w:ind w:left="111" w:right="305"/>
              <w:rPr>
                <w:sz w:val="20"/>
              </w:rPr>
            </w:pPr>
            <w:r>
              <w:rPr>
                <w:sz w:val="20"/>
              </w:rPr>
              <w:t>- Screening-Version 15–25 Minuten</w:t>
            </w:r>
          </w:p>
          <w:p w14:paraId="7B63074B" w14:textId="77777777" w:rsidR="00691F36" w:rsidRDefault="00691F36">
            <w:pPr>
              <w:pStyle w:val="TableParagraph"/>
              <w:spacing w:before="1"/>
              <w:ind w:left="0"/>
              <w:rPr>
                <w:rFonts w:ascii="Arial"/>
                <w:b/>
                <w:sz w:val="20"/>
              </w:rPr>
            </w:pPr>
          </w:p>
          <w:p w14:paraId="211BCA66" w14:textId="77777777" w:rsidR="00691F36" w:rsidRDefault="00E122E9">
            <w:pPr>
              <w:pStyle w:val="TableParagraph"/>
              <w:spacing w:before="1"/>
              <w:ind w:left="111"/>
              <w:rPr>
                <w:sz w:val="20"/>
              </w:rPr>
            </w:pPr>
            <w:r>
              <w:rPr>
                <w:sz w:val="20"/>
              </w:rPr>
              <w:t>Prüfer:</w:t>
            </w:r>
          </w:p>
          <w:p w14:paraId="42307229" w14:textId="77777777" w:rsidR="00691F36" w:rsidRDefault="00E122E9">
            <w:pPr>
              <w:pStyle w:val="TableParagraph"/>
              <w:ind w:left="111" w:right="164"/>
              <w:rPr>
                <w:sz w:val="20"/>
              </w:rPr>
            </w:pPr>
            <w:r>
              <w:rPr>
                <w:sz w:val="20"/>
              </w:rPr>
              <w:t>qualifizierte Fachleute auf dem Gebiet der kindlichen Entwicklung</w:t>
            </w:r>
          </w:p>
          <w:p w14:paraId="57987732" w14:textId="77777777" w:rsidR="00691F36" w:rsidRDefault="00E122E9">
            <w:pPr>
              <w:pStyle w:val="TableParagraph"/>
              <w:ind w:left="111" w:right="320" w:firstLine="55"/>
              <w:rPr>
                <w:sz w:val="20"/>
              </w:rPr>
            </w:pPr>
            <w:r>
              <w:rPr>
                <w:sz w:val="20"/>
              </w:rPr>
              <w:t>(Ein eigenständiges Schulungsprogramm kann erworben werden)</w:t>
            </w:r>
          </w:p>
        </w:tc>
      </w:tr>
      <w:tr w:rsidR="00691F36" w14:paraId="5846FC28" w14:textId="77777777">
        <w:trPr>
          <w:trHeight w:val="4140"/>
        </w:trPr>
        <w:tc>
          <w:tcPr>
            <w:tcW w:w="2042" w:type="dxa"/>
          </w:tcPr>
          <w:p w14:paraId="152B6962" w14:textId="77777777" w:rsidR="00691F36" w:rsidRDefault="00E122E9">
            <w:pPr>
              <w:pStyle w:val="TableParagraph"/>
              <w:ind w:right="96"/>
              <w:rPr>
                <w:sz w:val="20"/>
              </w:rPr>
            </w:pPr>
            <w:r>
              <w:rPr>
                <w:sz w:val="20"/>
              </w:rPr>
              <w:t>Überarbeitete Merrill-Palmer-Entwicklungsskalen (M-P-R) [3]</w:t>
            </w:r>
          </w:p>
        </w:tc>
        <w:tc>
          <w:tcPr>
            <w:tcW w:w="1985" w:type="dxa"/>
          </w:tcPr>
          <w:p w14:paraId="3D769E68" w14:textId="77777777" w:rsidR="00691F36" w:rsidRDefault="00E122E9">
            <w:pPr>
              <w:pStyle w:val="TableParagraph"/>
              <w:ind w:left="108" w:right="218"/>
              <w:rPr>
                <w:sz w:val="20"/>
              </w:rPr>
            </w:pPr>
            <w:r>
              <w:rPr>
                <w:sz w:val="20"/>
              </w:rPr>
              <w:t>Individuelle Durchführung plus Eltern/Bewertung der Prüfer</w:t>
            </w:r>
          </w:p>
          <w:p w14:paraId="0AA7D267" w14:textId="77777777" w:rsidR="00691F36" w:rsidRDefault="00691F36">
            <w:pPr>
              <w:pStyle w:val="TableParagraph"/>
              <w:spacing w:before="11"/>
              <w:ind w:left="0"/>
              <w:rPr>
                <w:rFonts w:ascii="Arial"/>
                <w:b/>
                <w:sz w:val="19"/>
              </w:rPr>
            </w:pPr>
          </w:p>
          <w:p w14:paraId="633F6BFE" w14:textId="77777777" w:rsidR="00691F36" w:rsidRDefault="00E122E9">
            <w:pPr>
              <w:pStyle w:val="TableParagraph"/>
              <w:ind w:left="108" w:right="203"/>
              <w:rPr>
                <w:sz w:val="20"/>
              </w:rPr>
            </w:pPr>
            <w:r>
              <w:rPr>
                <w:sz w:val="20"/>
              </w:rPr>
              <w:t>- Fokus auf die allgemeine Entwicklung.</w:t>
            </w:r>
          </w:p>
          <w:p w14:paraId="131EE06B" w14:textId="77777777" w:rsidR="00691F36" w:rsidRDefault="00691F36">
            <w:pPr>
              <w:pStyle w:val="TableParagraph"/>
              <w:spacing w:before="1"/>
              <w:ind w:left="0"/>
              <w:rPr>
                <w:rFonts w:ascii="Arial"/>
                <w:b/>
                <w:sz w:val="20"/>
              </w:rPr>
            </w:pPr>
          </w:p>
          <w:p w14:paraId="229426FD" w14:textId="77777777" w:rsidR="00691F36" w:rsidRDefault="00E122E9">
            <w:pPr>
              <w:pStyle w:val="TableParagraph"/>
              <w:spacing w:before="1"/>
              <w:ind w:left="108" w:right="153"/>
              <w:rPr>
                <w:sz w:val="20"/>
              </w:rPr>
            </w:pPr>
            <w:r>
              <w:rPr>
                <w:sz w:val="20"/>
              </w:rPr>
              <w:t>Es ist auch für Kinder mit Hörstörungen, Autismus, anderen Entwicklungsverzögerungen oder Behinderungen geeignet.</w:t>
            </w:r>
          </w:p>
        </w:tc>
        <w:tc>
          <w:tcPr>
            <w:tcW w:w="991" w:type="dxa"/>
          </w:tcPr>
          <w:p w14:paraId="28A881A4" w14:textId="77777777" w:rsidR="00691F36" w:rsidRDefault="00E122E9">
            <w:pPr>
              <w:pStyle w:val="TableParagraph"/>
              <w:spacing w:line="229" w:lineRule="exact"/>
              <w:ind w:left="108"/>
              <w:rPr>
                <w:sz w:val="20"/>
              </w:rPr>
            </w:pPr>
            <w:r>
              <w:rPr>
                <w:sz w:val="20"/>
              </w:rPr>
              <w:t>Von 1 bis</w:t>
            </w:r>
          </w:p>
          <w:p w14:paraId="6382403A" w14:textId="77777777" w:rsidR="00691F36" w:rsidRDefault="00E122E9">
            <w:pPr>
              <w:pStyle w:val="TableParagraph"/>
              <w:ind w:left="108"/>
              <w:rPr>
                <w:sz w:val="20"/>
              </w:rPr>
            </w:pPr>
            <w:r>
              <w:rPr>
                <w:sz w:val="20"/>
              </w:rPr>
              <w:t>78</w:t>
            </w:r>
          </w:p>
          <w:p w14:paraId="16E6CE22" w14:textId="77777777" w:rsidR="00691F36" w:rsidRDefault="00E122E9">
            <w:pPr>
              <w:pStyle w:val="TableParagraph"/>
              <w:spacing w:before="1"/>
              <w:ind w:left="108"/>
              <w:rPr>
                <w:sz w:val="20"/>
              </w:rPr>
            </w:pPr>
            <w:r>
              <w:rPr>
                <w:sz w:val="20"/>
              </w:rPr>
              <w:t>Monaten</w:t>
            </w:r>
          </w:p>
        </w:tc>
        <w:tc>
          <w:tcPr>
            <w:tcW w:w="1865" w:type="dxa"/>
          </w:tcPr>
          <w:p w14:paraId="2F7EB8C2" w14:textId="77777777" w:rsidR="00691F36" w:rsidRDefault="00E122E9">
            <w:pPr>
              <w:pStyle w:val="TableParagraph"/>
              <w:spacing w:line="229" w:lineRule="exact"/>
              <w:ind w:left="109"/>
              <w:rPr>
                <w:sz w:val="20"/>
              </w:rPr>
            </w:pPr>
            <w:r>
              <w:rPr>
                <w:sz w:val="20"/>
              </w:rPr>
              <w:t>Kognitiv und motorisch</w:t>
            </w:r>
          </w:p>
          <w:p w14:paraId="2B82AC1E" w14:textId="77777777" w:rsidR="00691F36" w:rsidRDefault="00E122E9">
            <w:pPr>
              <w:pStyle w:val="TableParagraph"/>
              <w:ind w:left="109" w:right="139"/>
              <w:rPr>
                <w:sz w:val="20"/>
              </w:rPr>
            </w:pPr>
            <w:r>
              <w:rPr>
                <w:sz w:val="20"/>
              </w:rPr>
              <w:t>- werden vom Prüfer bewertet</w:t>
            </w:r>
          </w:p>
          <w:p w14:paraId="4F11B2DF" w14:textId="77777777" w:rsidR="00691F36" w:rsidRDefault="00691F36">
            <w:pPr>
              <w:pStyle w:val="TableParagraph"/>
              <w:spacing w:before="1"/>
              <w:ind w:left="0"/>
              <w:rPr>
                <w:rFonts w:ascii="Arial"/>
                <w:b/>
                <w:sz w:val="20"/>
              </w:rPr>
            </w:pPr>
          </w:p>
          <w:p w14:paraId="7507E2C9" w14:textId="77777777" w:rsidR="00691F36" w:rsidRDefault="00E122E9">
            <w:pPr>
              <w:pStyle w:val="TableParagraph"/>
              <w:ind w:left="109" w:right="118"/>
              <w:rPr>
                <w:sz w:val="20"/>
              </w:rPr>
            </w:pPr>
            <w:r>
              <w:rPr>
                <w:sz w:val="20"/>
              </w:rPr>
              <w:t>Selbsthilfe/Anpassung, Sprache und Kommunikation sowie soziales/emotionales Verhalten – werden sowohl vom Prüfer als auch von den Eltern bewertet.</w:t>
            </w:r>
          </w:p>
        </w:tc>
        <w:tc>
          <w:tcPr>
            <w:tcW w:w="2150" w:type="dxa"/>
          </w:tcPr>
          <w:p w14:paraId="4A9427B0" w14:textId="77777777" w:rsidR="00691F36" w:rsidRDefault="00E122E9">
            <w:pPr>
              <w:pStyle w:val="TableParagraph"/>
              <w:ind w:left="111" w:right="522"/>
              <w:rPr>
                <w:sz w:val="20"/>
              </w:rPr>
            </w:pPr>
            <w:r>
              <w:rPr>
                <w:sz w:val="20"/>
              </w:rPr>
              <w:t>Fünfundvierzig Minuten</w:t>
            </w:r>
          </w:p>
          <w:p w14:paraId="30C36FB8" w14:textId="77777777" w:rsidR="00691F36" w:rsidRDefault="00691F36">
            <w:pPr>
              <w:pStyle w:val="TableParagraph"/>
              <w:ind w:left="0"/>
              <w:rPr>
                <w:rFonts w:ascii="Arial"/>
                <w:b/>
                <w:sz w:val="20"/>
              </w:rPr>
            </w:pPr>
          </w:p>
          <w:p w14:paraId="54A1A515" w14:textId="77777777" w:rsidR="00691F36" w:rsidRDefault="00E122E9">
            <w:pPr>
              <w:pStyle w:val="TableParagraph"/>
              <w:ind w:left="111" w:right="177"/>
              <w:rPr>
                <w:sz w:val="20"/>
              </w:rPr>
            </w:pPr>
            <w:r>
              <w:rPr>
                <w:sz w:val="20"/>
              </w:rPr>
              <w:t>- Der Prüfer muss eine höhere Ausbildung im Prüf- und Messwesen absolviert haben.</w:t>
            </w:r>
          </w:p>
        </w:tc>
      </w:tr>
    </w:tbl>
    <w:p w14:paraId="36446917" w14:textId="77777777" w:rsidR="00691F36" w:rsidRDefault="00691F36">
      <w:pPr>
        <w:rPr>
          <w:sz w:val="20"/>
        </w:rPr>
        <w:sectPr w:rsidR="00691F36">
          <w:pgSz w:w="11910" w:h="16840"/>
          <w:pgMar w:top="1040" w:right="960" w:bottom="1380" w:left="1000" w:header="0" w:footer="1119" w:gutter="0"/>
          <w:cols w:space="720"/>
        </w:sect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985"/>
        <w:gridCol w:w="991"/>
        <w:gridCol w:w="1865"/>
        <w:gridCol w:w="2150"/>
      </w:tblGrid>
      <w:tr w:rsidR="00691F36" w14:paraId="5DAE2B26" w14:textId="77777777">
        <w:trPr>
          <w:trHeight w:val="3682"/>
        </w:trPr>
        <w:tc>
          <w:tcPr>
            <w:tcW w:w="2042" w:type="dxa"/>
          </w:tcPr>
          <w:p w14:paraId="79807A08" w14:textId="77777777" w:rsidR="00691F36" w:rsidRDefault="00E122E9">
            <w:pPr>
              <w:pStyle w:val="TableParagraph"/>
              <w:ind w:right="190"/>
              <w:rPr>
                <w:sz w:val="20"/>
              </w:rPr>
            </w:pPr>
            <w:r>
              <w:rPr>
                <w:sz w:val="20"/>
              </w:rPr>
              <w:lastRenderedPageBreak/>
              <w:t>Leiter International Performance Scale, Dritte Auflage (Leiter-3) [4]</w:t>
            </w:r>
          </w:p>
        </w:tc>
        <w:tc>
          <w:tcPr>
            <w:tcW w:w="1985" w:type="dxa"/>
          </w:tcPr>
          <w:p w14:paraId="50D68D93" w14:textId="77777777" w:rsidR="00691F36" w:rsidRDefault="00E122E9">
            <w:pPr>
              <w:pStyle w:val="TableParagraph"/>
              <w:ind w:left="108" w:right="549"/>
              <w:rPr>
                <w:sz w:val="20"/>
              </w:rPr>
            </w:pPr>
            <w:r>
              <w:rPr>
                <w:sz w:val="20"/>
              </w:rPr>
              <w:t>Individuelle Durchführung.</w:t>
            </w:r>
          </w:p>
          <w:p w14:paraId="5202263B" w14:textId="77777777" w:rsidR="00691F36" w:rsidRDefault="00691F36">
            <w:pPr>
              <w:pStyle w:val="TableParagraph"/>
              <w:spacing w:before="6"/>
              <w:ind w:left="0"/>
              <w:rPr>
                <w:rFonts w:ascii="Arial"/>
                <w:b/>
                <w:sz w:val="19"/>
              </w:rPr>
            </w:pPr>
          </w:p>
          <w:p w14:paraId="37817981" w14:textId="77777777" w:rsidR="00691F36" w:rsidRDefault="00E122E9">
            <w:pPr>
              <w:pStyle w:val="TableParagraph"/>
              <w:spacing w:before="1"/>
              <w:ind w:left="108" w:right="170"/>
              <w:rPr>
                <w:sz w:val="20"/>
              </w:rPr>
            </w:pPr>
            <w:r>
              <w:rPr>
                <w:sz w:val="20"/>
              </w:rPr>
              <w:t>Völlig nonverbal: für Menschen mit kognitiven Verzögerungen, Nicht-Englischsprecher, Hör- oder Sprachstörungen oder Autismus.</w:t>
            </w:r>
          </w:p>
          <w:p w14:paraId="7D1F1C0E" w14:textId="77777777" w:rsidR="00691F36" w:rsidRDefault="00691F36">
            <w:pPr>
              <w:pStyle w:val="TableParagraph"/>
              <w:spacing w:before="10"/>
              <w:ind w:left="0"/>
              <w:rPr>
                <w:rFonts w:ascii="Arial"/>
                <w:b/>
                <w:sz w:val="19"/>
              </w:rPr>
            </w:pPr>
          </w:p>
          <w:p w14:paraId="2D844F41" w14:textId="77777777" w:rsidR="00691F36" w:rsidRDefault="00E122E9">
            <w:pPr>
              <w:pStyle w:val="TableParagraph"/>
              <w:spacing w:before="1"/>
              <w:ind w:left="108" w:right="104"/>
              <w:rPr>
                <w:sz w:val="20"/>
              </w:rPr>
            </w:pPr>
            <w:r>
              <w:rPr>
                <w:sz w:val="20"/>
              </w:rPr>
              <w:t>- Keine kulturelle Voreingenommenheit</w:t>
            </w:r>
          </w:p>
        </w:tc>
        <w:tc>
          <w:tcPr>
            <w:tcW w:w="991" w:type="dxa"/>
          </w:tcPr>
          <w:p w14:paraId="47E1485B" w14:textId="77777777" w:rsidR="00691F36" w:rsidRDefault="00E122E9">
            <w:pPr>
              <w:pStyle w:val="TableParagraph"/>
              <w:ind w:left="108" w:right="144"/>
              <w:rPr>
                <w:sz w:val="20"/>
              </w:rPr>
            </w:pPr>
            <w:r>
              <w:rPr>
                <w:sz w:val="20"/>
              </w:rPr>
              <w:t>3 Jahre bis zum Alter von 75 Jahren</w:t>
            </w:r>
          </w:p>
        </w:tc>
        <w:tc>
          <w:tcPr>
            <w:tcW w:w="1865" w:type="dxa"/>
          </w:tcPr>
          <w:p w14:paraId="28A1996F" w14:textId="77777777" w:rsidR="00691F36" w:rsidRDefault="00E122E9">
            <w:pPr>
              <w:pStyle w:val="TableParagraph"/>
              <w:ind w:left="109" w:right="157"/>
              <w:rPr>
                <w:sz w:val="20"/>
              </w:rPr>
            </w:pPr>
            <w:r>
              <w:rPr>
                <w:sz w:val="20"/>
              </w:rPr>
              <w:t>Es umfasst 2 Hauptbereiche: Kognitive/flüssige Intelligenz und Aufmerksamkeit/Gedächtnis, aufgeteilt in 10 Untertests</w:t>
            </w:r>
          </w:p>
          <w:p w14:paraId="5A881103" w14:textId="77777777" w:rsidR="00691F36" w:rsidRDefault="00691F36">
            <w:pPr>
              <w:pStyle w:val="TableParagraph"/>
              <w:spacing w:before="6"/>
              <w:ind w:left="0"/>
              <w:rPr>
                <w:rFonts w:ascii="Arial"/>
                <w:b/>
                <w:sz w:val="19"/>
              </w:rPr>
            </w:pPr>
          </w:p>
          <w:p w14:paraId="31018A31" w14:textId="77777777" w:rsidR="00691F36" w:rsidRDefault="00E122E9">
            <w:pPr>
              <w:pStyle w:val="TableParagraph"/>
              <w:ind w:left="109" w:right="300"/>
              <w:rPr>
                <w:sz w:val="20"/>
              </w:rPr>
            </w:pPr>
            <w:r>
              <w:rPr>
                <w:sz w:val="20"/>
              </w:rPr>
              <w:t>- Es gibt eine ergänzende sozio-emotionale Bewertungsskala</w:t>
            </w:r>
          </w:p>
        </w:tc>
        <w:tc>
          <w:tcPr>
            <w:tcW w:w="2150" w:type="dxa"/>
          </w:tcPr>
          <w:p w14:paraId="231F3512" w14:textId="77777777" w:rsidR="00691F36" w:rsidRDefault="00E122E9">
            <w:pPr>
              <w:pStyle w:val="TableParagraph"/>
              <w:spacing w:line="224" w:lineRule="exact"/>
              <w:ind w:left="111"/>
              <w:rPr>
                <w:sz w:val="20"/>
              </w:rPr>
            </w:pPr>
            <w:r>
              <w:rPr>
                <w:sz w:val="20"/>
              </w:rPr>
              <w:t>20–45 Minuten</w:t>
            </w:r>
          </w:p>
          <w:p w14:paraId="7F43C103" w14:textId="77777777" w:rsidR="00691F36" w:rsidRDefault="00691F36">
            <w:pPr>
              <w:pStyle w:val="TableParagraph"/>
              <w:spacing w:before="1"/>
              <w:ind w:left="0"/>
              <w:rPr>
                <w:rFonts w:ascii="Arial"/>
                <w:b/>
                <w:sz w:val="20"/>
              </w:rPr>
            </w:pPr>
          </w:p>
          <w:p w14:paraId="6550893F" w14:textId="77777777" w:rsidR="00691F36" w:rsidRDefault="00E122E9">
            <w:pPr>
              <w:pStyle w:val="TableParagraph"/>
              <w:ind w:left="111" w:right="296"/>
              <w:rPr>
                <w:sz w:val="20"/>
              </w:rPr>
            </w:pPr>
            <w:r>
              <w:rPr>
                <w:sz w:val="20"/>
              </w:rPr>
              <w:t>- Prüfer: erfordert mindestens einen Master-Abschluss in verwandten Berufsfeldern</w:t>
            </w:r>
          </w:p>
        </w:tc>
      </w:tr>
      <w:tr w:rsidR="00691F36" w14:paraId="564B3EDF" w14:textId="77777777">
        <w:trPr>
          <w:trHeight w:val="4370"/>
        </w:trPr>
        <w:tc>
          <w:tcPr>
            <w:tcW w:w="2042" w:type="dxa"/>
          </w:tcPr>
          <w:p w14:paraId="7DBA34E8" w14:textId="77777777" w:rsidR="00691F36" w:rsidRDefault="00E122E9">
            <w:pPr>
              <w:pStyle w:val="TableParagraph"/>
              <w:ind w:right="210"/>
              <w:rPr>
                <w:sz w:val="20"/>
              </w:rPr>
            </w:pPr>
            <w:r>
              <w:rPr>
                <w:sz w:val="20"/>
              </w:rPr>
              <w:t>Wechsler-Skala für Intelligenz im Vorschul- und Grundschulalter | Vierte Auflage (WPPSI-IV) [5]</w:t>
            </w:r>
          </w:p>
        </w:tc>
        <w:tc>
          <w:tcPr>
            <w:tcW w:w="1985" w:type="dxa"/>
          </w:tcPr>
          <w:p w14:paraId="6B8C9BE5" w14:textId="77777777" w:rsidR="00691F36" w:rsidRDefault="00E122E9">
            <w:pPr>
              <w:pStyle w:val="TableParagraph"/>
              <w:ind w:left="108" w:right="549"/>
              <w:rPr>
                <w:sz w:val="20"/>
              </w:rPr>
            </w:pPr>
            <w:r>
              <w:rPr>
                <w:sz w:val="20"/>
              </w:rPr>
              <w:t>Individuelle Durchführung.</w:t>
            </w:r>
          </w:p>
          <w:p w14:paraId="0C458486" w14:textId="77777777" w:rsidR="00691F36" w:rsidRDefault="00691F36">
            <w:pPr>
              <w:pStyle w:val="TableParagraph"/>
              <w:spacing w:before="4"/>
              <w:ind w:left="0"/>
              <w:rPr>
                <w:rFonts w:ascii="Arial"/>
                <w:b/>
                <w:sz w:val="19"/>
              </w:rPr>
            </w:pPr>
          </w:p>
          <w:p w14:paraId="61F9C48C" w14:textId="77777777" w:rsidR="00691F36" w:rsidRDefault="00E122E9">
            <w:pPr>
              <w:pStyle w:val="TableParagraph"/>
              <w:ind w:left="108"/>
              <w:rPr>
                <w:sz w:val="20"/>
              </w:rPr>
            </w:pPr>
            <w:r>
              <w:rPr>
                <w:sz w:val="20"/>
              </w:rPr>
              <w:t>Für verbalsprachige Kinder</w:t>
            </w:r>
          </w:p>
          <w:p w14:paraId="45F60DB8" w14:textId="77777777" w:rsidR="00691F36" w:rsidRDefault="00691F36">
            <w:pPr>
              <w:pStyle w:val="TableParagraph"/>
              <w:spacing w:before="1"/>
              <w:ind w:left="0"/>
              <w:rPr>
                <w:rFonts w:ascii="Arial"/>
                <w:b/>
                <w:sz w:val="20"/>
              </w:rPr>
            </w:pPr>
          </w:p>
          <w:p w14:paraId="0B79240A" w14:textId="77777777" w:rsidR="00691F36" w:rsidRDefault="00E122E9">
            <w:pPr>
              <w:pStyle w:val="TableParagraph"/>
              <w:ind w:left="163" w:right="325" w:hanging="56"/>
              <w:rPr>
                <w:sz w:val="20"/>
              </w:rPr>
            </w:pPr>
            <w:r>
              <w:rPr>
                <w:sz w:val="20"/>
              </w:rPr>
              <w:t>Keine kulturelle Voreingenommenheit</w:t>
            </w:r>
          </w:p>
        </w:tc>
        <w:tc>
          <w:tcPr>
            <w:tcW w:w="991" w:type="dxa"/>
          </w:tcPr>
          <w:p w14:paraId="41683F17" w14:textId="77777777" w:rsidR="00691F36" w:rsidRDefault="00E122E9">
            <w:pPr>
              <w:pStyle w:val="TableParagraph"/>
              <w:ind w:left="108" w:right="247"/>
              <w:rPr>
                <w:sz w:val="20"/>
              </w:rPr>
            </w:pPr>
            <w:r>
              <w:rPr>
                <w:sz w:val="20"/>
              </w:rPr>
              <w:t>Zwei Altersgruppen:</w:t>
            </w:r>
          </w:p>
          <w:p w14:paraId="57493CAE" w14:textId="77777777" w:rsidR="00691F36" w:rsidRDefault="00E122E9">
            <w:pPr>
              <w:pStyle w:val="TableParagraph"/>
              <w:spacing w:line="229" w:lineRule="exact"/>
              <w:ind w:left="108"/>
              <w:rPr>
                <w:sz w:val="20"/>
              </w:rPr>
            </w:pPr>
            <w:r>
              <w:rPr>
                <w:sz w:val="20"/>
              </w:rPr>
              <w:t>- 2:6</w:t>
            </w:r>
          </w:p>
          <w:p w14:paraId="2FA9CB8F" w14:textId="77777777" w:rsidR="00691F36" w:rsidRDefault="00E122E9">
            <w:pPr>
              <w:pStyle w:val="TableParagraph"/>
              <w:ind w:left="108" w:right="257"/>
              <w:rPr>
                <w:sz w:val="20"/>
              </w:rPr>
            </w:pPr>
            <w:r>
              <w:rPr>
                <w:sz w:val="20"/>
              </w:rPr>
              <w:t>Jahre bis 3:11</w:t>
            </w:r>
          </w:p>
          <w:p w14:paraId="1FF2F974" w14:textId="77777777" w:rsidR="00691F36" w:rsidRDefault="00E122E9">
            <w:pPr>
              <w:pStyle w:val="TableParagraph"/>
              <w:ind w:left="108" w:right="423"/>
              <w:rPr>
                <w:sz w:val="20"/>
              </w:rPr>
            </w:pPr>
            <w:r>
              <w:rPr>
                <w:sz w:val="20"/>
              </w:rPr>
              <w:t>Jahre und</w:t>
            </w:r>
          </w:p>
          <w:p w14:paraId="47589C13" w14:textId="77777777" w:rsidR="00691F36" w:rsidRDefault="00E122E9">
            <w:pPr>
              <w:pStyle w:val="TableParagraph"/>
              <w:spacing w:line="228" w:lineRule="exact"/>
              <w:ind w:left="108"/>
              <w:rPr>
                <w:sz w:val="20"/>
              </w:rPr>
            </w:pPr>
            <w:r>
              <w:rPr>
                <w:sz w:val="20"/>
              </w:rPr>
              <w:t>- 4:0</w:t>
            </w:r>
          </w:p>
          <w:p w14:paraId="2D6862F0" w14:textId="77777777" w:rsidR="00691F36" w:rsidRDefault="00E122E9">
            <w:pPr>
              <w:pStyle w:val="TableParagraph"/>
              <w:ind w:left="108"/>
              <w:rPr>
                <w:sz w:val="20"/>
              </w:rPr>
            </w:pPr>
            <w:r>
              <w:rPr>
                <w:sz w:val="20"/>
              </w:rPr>
              <w:t>Jahre bis</w:t>
            </w:r>
          </w:p>
          <w:p w14:paraId="18A86975" w14:textId="77777777" w:rsidR="00691F36" w:rsidRDefault="00E122E9">
            <w:pPr>
              <w:pStyle w:val="TableParagraph"/>
              <w:ind w:left="108"/>
              <w:rPr>
                <w:sz w:val="20"/>
              </w:rPr>
            </w:pPr>
            <w:r>
              <w:rPr>
                <w:sz w:val="20"/>
              </w:rPr>
              <w:t>7,7 Jahre</w:t>
            </w:r>
          </w:p>
        </w:tc>
        <w:tc>
          <w:tcPr>
            <w:tcW w:w="1865" w:type="dxa"/>
          </w:tcPr>
          <w:p w14:paraId="0FE25FEF" w14:textId="77777777" w:rsidR="00691F36" w:rsidRDefault="00E122E9">
            <w:pPr>
              <w:pStyle w:val="TableParagraph"/>
              <w:ind w:left="109" w:right="247"/>
              <w:rPr>
                <w:sz w:val="20"/>
              </w:rPr>
            </w:pPr>
            <w:r>
              <w:rPr>
                <w:color w:val="212121"/>
                <w:sz w:val="20"/>
              </w:rPr>
              <w:t>Generiert einen Gesamt-IQ</w:t>
            </w:r>
          </w:p>
          <w:p w14:paraId="7A8710AA" w14:textId="77777777" w:rsidR="00691F36" w:rsidRDefault="00691F36">
            <w:pPr>
              <w:pStyle w:val="TableParagraph"/>
              <w:spacing w:before="4"/>
              <w:ind w:left="0"/>
              <w:rPr>
                <w:rFonts w:ascii="Arial"/>
                <w:b/>
                <w:sz w:val="19"/>
              </w:rPr>
            </w:pPr>
          </w:p>
          <w:p w14:paraId="2A97367B" w14:textId="77777777" w:rsidR="00691F36" w:rsidRDefault="00E122E9">
            <w:pPr>
              <w:pStyle w:val="TableParagraph"/>
              <w:ind w:left="109" w:right="237"/>
              <w:rPr>
                <w:sz w:val="20"/>
              </w:rPr>
            </w:pPr>
            <w:r>
              <w:rPr>
                <w:color w:val="212121"/>
                <w:sz w:val="20"/>
              </w:rPr>
              <w:t>Sie ergibt drei primäre Indexwerte: einen Index für das Sprachverständnis, einen Index für die visuelle Raumvorstellung für die erste Altersgruppe und zusätzlich einen Index für die Verarbeitungsgeschwindigkeit für ältere Kinder.</w:t>
            </w:r>
          </w:p>
        </w:tc>
        <w:tc>
          <w:tcPr>
            <w:tcW w:w="2150" w:type="dxa"/>
          </w:tcPr>
          <w:p w14:paraId="0611D5BE" w14:textId="77777777" w:rsidR="00691F36" w:rsidRDefault="00E122E9">
            <w:pPr>
              <w:pStyle w:val="TableParagraph"/>
              <w:ind w:left="111" w:right="176"/>
              <w:rPr>
                <w:sz w:val="20"/>
              </w:rPr>
            </w:pPr>
            <w:r>
              <w:rPr>
                <w:sz w:val="20"/>
              </w:rPr>
              <w:t>30–45 Minuten für die Jüngsten und 45–60 Minuten für die Älteren.</w:t>
            </w:r>
          </w:p>
          <w:p w14:paraId="75419151" w14:textId="77777777" w:rsidR="00691F36" w:rsidRDefault="00691F36">
            <w:pPr>
              <w:pStyle w:val="TableParagraph"/>
              <w:spacing w:before="5"/>
              <w:ind w:left="0"/>
              <w:rPr>
                <w:rFonts w:ascii="Arial"/>
                <w:b/>
                <w:sz w:val="19"/>
              </w:rPr>
            </w:pPr>
          </w:p>
          <w:p w14:paraId="6F70D293" w14:textId="77777777" w:rsidR="00691F36" w:rsidRDefault="00E122E9">
            <w:pPr>
              <w:pStyle w:val="TableParagraph"/>
              <w:ind w:left="111" w:right="159"/>
              <w:rPr>
                <w:sz w:val="20"/>
              </w:rPr>
            </w:pPr>
            <w:r>
              <w:rPr>
                <w:sz w:val="20"/>
              </w:rPr>
              <w:t>- Für alle Wechsler-Tests muss der Prüfer über eine angemessene Ausbildung in der Testverwaltung verfügen.</w:t>
            </w:r>
          </w:p>
        </w:tc>
      </w:tr>
      <w:tr w:rsidR="00691F36" w14:paraId="301BCDF1" w14:textId="77777777">
        <w:trPr>
          <w:trHeight w:val="5520"/>
        </w:trPr>
        <w:tc>
          <w:tcPr>
            <w:tcW w:w="2042" w:type="dxa"/>
          </w:tcPr>
          <w:p w14:paraId="1FB7D964" w14:textId="77777777" w:rsidR="00691F36" w:rsidRDefault="00E122E9">
            <w:pPr>
              <w:pStyle w:val="TableParagraph"/>
              <w:ind w:right="348"/>
              <w:rPr>
                <w:sz w:val="20"/>
              </w:rPr>
            </w:pPr>
            <w:r>
              <w:rPr>
                <w:sz w:val="20"/>
              </w:rPr>
              <w:t>WISC-V Intelligenztest für Kinder – Fünfte Auflage (WISC-V) [6]</w:t>
            </w:r>
          </w:p>
        </w:tc>
        <w:tc>
          <w:tcPr>
            <w:tcW w:w="1985" w:type="dxa"/>
          </w:tcPr>
          <w:p w14:paraId="6B1B85C7" w14:textId="77777777" w:rsidR="00691F36" w:rsidRDefault="00E122E9">
            <w:pPr>
              <w:pStyle w:val="TableParagraph"/>
              <w:ind w:left="108" w:right="549"/>
              <w:rPr>
                <w:sz w:val="20"/>
              </w:rPr>
            </w:pPr>
            <w:r>
              <w:rPr>
                <w:sz w:val="20"/>
              </w:rPr>
              <w:t>Individuelle Durchführung.</w:t>
            </w:r>
          </w:p>
          <w:p w14:paraId="19E802D4" w14:textId="77777777" w:rsidR="00691F36" w:rsidRDefault="00691F36">
            <w:pPr>
              <w:pStyle w:val="TableParagraph"/>
              <w:spacing w:before="4"/>
              <w:ind w:left="0"/>
              <w:rPr>
                <w:rFonts w:ascii="Arial"/>
                <w:b/>
                <w:sz w:val="19"/>
              </w:rPr>
            </w:pPr>
          </w:p>
          <w:p w14:paraId="74C14944" w14:textId="77777777" w:rsidR="00691F36" w:rsidRDefault="00E122E9">
            <w:pPr>
              <w:pStyle w:val="TableParagraph"/>
              <w:ind w:left="108"/>
              <w:rPr>
                <w:sz w:val="20"/>
              </w:rPr>
            </w:pPr>
            <w:r>
              <w:rPr>
                <w:sz w:val="20"/>
              </w:rPr>
              <w:t>Für verbalsprachige Kinder</w:t>
            </w:r>
          </w:p>
          <w:p w14:paraId="3624B622" w14:textId="77777777" w:rsidR="00691F36" w:rsidRDefault="00691F36">
            <w:pPr>
              <w:pStyle w:val="TableParagraph"/>
              <w:spacing w:before="1"/>
              <w:ind w:left="0"/>
              <w:rPr>
                <w:rFonts w:ascii="Arial"/>
                <w:b/>
                <w:sz w:val="20"/>
              </w:rPr>
            </w:pPr>
          </w:p>
          <w:p w14:paraId="396BF6B7" w14:textId="77777777" w:rsidR="00691F36" w:rsidRDefault="00E122E9">
            <w:pPr>
              <w:pStyle w:val="TableParagraph"/>
              <w:ind w:left="163" w:right="325" w:hanging="56"/>
              <w:rPr>
                <w:sz w:val="20"/>
              </w:rPr>
            </w:pPr>
            <w:r>
              <w:rPr>
                <w:sz w:val="20"/>
              </w:rPr>
              <w:t>Keine kulturelle Voreingenommenheit</w:t>
            </w:r>
          </w:p>
        </w:tc>
        <w:tc>
          <w:tcPr>
            <w:tcW w:w="991" w:type="dxa"/>
          </w:tcPr>
          <w:p w14:paraId="7DE4A571" w14:textId="77777777" w:rsidR="00691F36" w:rsidRDefault="00E122E9">
            <w:pPr>
              <w:pStyle w:val="TableParagraph"/>
              <w:spacing w:line="224" w:lineRule="exact"/>
              <w:ind w:left="108"/>
              <w:rPr>
                <w:sz w:val="20"/>
              </w:rPr>
            </w:pPr>
            <w:r>
              <w:rPr>
                <w:color w:val="333333"/>
                <w:sz w:val="20"/>
              </w:rPr>
              <w:t>6 Jahre bis</w:t>
            </w:r>
          </w:p>
          <w:p w14:paraId="47ABCD85" w14:textId="77777777" w:rsidR="00691F36" w:rsidRDefault="00E122E9">
            <w:pPr>
              <w:pStyle w:val="TableParagraph"/>
              <w:spacing w:line="229" w:lineRule="exact"/>
              <w:ind w:left="108"/>
              <w:rPr>
                <w:sz w:val="20"/>
              </w:rPr>
            </w:pPr>
            <w:r>
              <w:rPr>
                <w:color w:val="333333"/>
                <w:sz w:val="20"/>
              </w:rPr>
              <w:t>16 Jahre</w:t>
            </w:r>
          </w:p>
          <w:p w14:paraId="24F84FB2" w14:textId="77777777" w:rsidR="00691F36" w:rsidRDefault="00E122E9">
            <w:pPr>
              <w:pStyle w:val="TableParagraph"/>
              <w:spacing w:line="229" w:lineRule="exact"/>
              <w:ind w:left="108"/>
              <w:rPr>
                <w:sz w:val="20"/>
              </w:rPr>
            </w:pPr>
            <w:r>
              <w:rPr>
                <w:color w:val="333333"/>
                <w:sz w:val="20"/>
              </w:rPr>
              <w:t>11</w:t>
            </w:r>
          </w:p>
          <w:p w14:paraId="6516141D" w14:textId="77777777" w:rsidR="00691F36" w:rsidRDefault="00E122E9">
            <w:pPr>
              <w:pStyle w:val="TableParagraph"/>
              <w:spacing w:before="1"/>
              <w:ind w:left="108"/>
              <w:rPr>
                <w:sz w:val="20"/>
              </w:rPr>
            </w:pPr>
            <w:r>
              <w:rPr>
                <w:color w:val="333333"/>
                <w:sz w:val="20"/>
              </w:rPr>
              <w:t>Monate</w:t>
            </w:r>
          </w:p>
        </w:tc>
        <w:tc>
          <w:tcPr>
            <w:tcW w:w="1865" w:type="dxa"/>
          </w:tcPr>
          <w:p w14:paraId="1B0E7C12" w14:textId="77777777" w:rsidR="00691F36" w:rsidRDefault="00E122E9">
            <w:pPr>
              <w:pStyle w:val="TableParagraph"/>
              <w:ind w:left="109" w:right="124"/>
              <w:rPr>
                <w:sz w:val="20"/>
              </w:rPr>
            </w:pPr>
            <w:r>
              <w:rPr>
                <w:color w:val="212121"/>
                <w:sz w:val="20"/>
              </w:rPr>
              <w:t xml:space="preserve">Dabei wird ein Gesamt-IQ-Wert (früher IQ oder IQ-Score genannt) ermittelt, der die allgemeinen intellektuellen Fähigkeiten des Kindes darstellt. Außerdem gibt es fünf primäre Indizes: den Index für das sprachliche Verständnis, den Index für das räumliche Vorstellungsvermögen, den Index für fluides Schlussfolgern, den Index für das Arbeitsgedächtnis und den Index für </w:t>
            </w:r>
            <w:r>
              <w:rPr>
                <w:color w:val="212121"/>
                <w:sz w:val="20"/>
              </w:rPr>
              <w:lastRenderedPageBreak/>
              <w:t>die Verarbeitungsgeschwindigkeit.</w:t>
            </w:r>
          </w:p>
        </w:tc>
        <w:tc>
          <w:tcPr>
            <w:tcW w:w="2150" w:type="dxa"/>
          </w:tcPr>
          <w:p w14:paraId="15BA88B9" w14:textId="77777777" w:rsidR="00691F36" w:rsidRDefault="00E122E9">
            <w:pPr>
              <w:pStyle w:val="TableParagraph"/>
              <w:spacing w:line="224" w:lineRule="exact"/>
              <w:ind w:left="111"/>
              <w:rPr>
                <w:sz w:val="20"/>
              </w:rPr>
            </w:pPr>
            <w:r>
              <w:rPr>
                <w:sz w:val="20"/>
              </w:rPr>
              <w:lastRenderedPageBreak/>
              <w:t>45–65 Minuten</w:t>
            </w:r>
          </w:p>
        </w:tc>
      </w:tr>
      <w:tr w:rsidR="00691F36" w14:paraId="454C9853" w14:textId="77777777">
        <w:trPr>
          <w:trHeight w:val="5011"/>
        </w:trPr>
        <w:tc>
          <w:tcPr>
            <w:tcW w:w="2042" w:type="dxa"/>
          </w:tcPr>
          <w:p w14:paraId="7C83831D" w14:textId="77777777" w:rsidR="00691F36" w:rsidRDefault="00E122E9">
            <w:pPr>
              <w:pStyle w:val="TableParagraph"/>
              <w:ind w:right="301"/>
              <w:rPr>
                <w:sz w:val="20"/>
              </w:rPr>
            </w:pPr>
            <w:r>
              <w:rPr>
                <w:color w:val="2D2D2D"/>
                <w:sz w:val="20"/>
              </w:rPr>
              <w:t>Wechsler Intelligenztest für Erwachsene – Vierte Auflage (WAIS-IV) [7]</w:t>
            </w:r>
          </w:p>
        </w:tc>
        <w:tc>
          <w:tcPr>
            <w:tcW w:w="1985" w:type="dxa"/>
          </w:tcPr>
          <w:p w14:paraId="5C49E8C5" w14:textId="77777777" w:rsidR="00691F36" w:rsidRDefault="00E122E9">
            <w:pPr>
              <w:pStyle w:val="TableParagraph"/>
              <w:ind w:left="108" w:right="549"/>
              <w:rPr>
                <w:sz w:val="20"/>
              </w:rPr>
            </w:pPr>
            <w:r>
              <w:rPr>
                <w:sz w:val="20"/>
              </w:rPr>
              <w:t>Individuelle Durchführung.</w:t>
            </w:r>
          </w:p>
          <w:p w14:paraId="1A73A383" w14:textId="77777777" w:rsidR="00691F36" w:rsidRDefault="00691F36">
            <w:pPr>
              <w:pStyle w:val="TableParagraph"/>
              <w:spacing w:before="6"/>
              <w:ind w:left="0"/>
              <w:rPr>
                <w:rFonts w:ascii="Arial"/>
                <w:b/>
                <w:sz w:val="19"/>
              </w:rPr>
            </w:pPr>
          </w:p>
          <w:p w14:paraId="6154992D" w14:textId="77777777" w:rsidR="00691F36" w:rsidRDefault="00E122E9">
            <w:pPr>
              <w:pStyle w:val="TableParagraph"/>
              <w:spacing w:before="1"/>
              <w:ind w:left="108" w:right="422"/>
              <w:rPr>
                <w:sz w:val="20"/>
              </w:rPr>
            </w:pPr>
            <w:r>
              <w:rPr>
                <w:sz w:val="20"/>
              </w:rPr>
              <w:t>Für verbalsprachige Erwachsene</w:t>
            </w:r>
          </w:p>
          <w:p w14:paraId="05854338" w14:textId="77777777" w:rsidR="00691F36" w:rsidRDefault="00691F36">
            <w:pPr>
              <w:pStyle w:val="TableParagraph"/>
              <w:spacing w:before="10"/>
              <w:ind w:left="0"/>
              <w:rPr>
                <w:rFonts w:ascii="Arial"/>
                <w:b/>
                <w:sz w:val="19"/>
              </w:rPr>
            </w:pPr>
          </w:p>
          <w:p w14:paraId="64707616" w14:textId="77777777" w:rsidR="00691F36" w:rsidRDefault="00E122E9">
            <w:pPr>
              <w:pStyle w:val="TableParagraph"/>
              <w:ind w:left="108" w:right="324"/>
              <w:rPr>
                <w:sz w:val="20"/>
              </w:rPr>
            </w:pPr>
            <w:r>
              <w:rPr>
                <w:sz w:val="20"/>
              </w:rPr>
              <w:t>Keine kulturelle Voreingenommenheit</w:t>
            </w:r>
          </w:p>
        </w:tc>
        <w:tc>
          <w:tcPr>
            <w:tcW w:w="991" w:type="dxa"/>
          </w:tcPr>
          <w:p w14:paraId="496F136B" w14:textId="77777777" w:rsidR="00691F36" w:rsidRDefault="00E122E9">
            <w:pPr>
              <w:pStyle w:val="TableParagraph"/>
              <w:spacing w:line="224" w:lineRule="exact"/>
              <w:ind w:left="108"/>
              <w:rPr>
                <w:sz w:val="20"/>
              </w:rPr>
            </w:pPr>
            <w:r>
              <w:rPr>
                <w:color w:val="333333"/>
                <w:sz w:val="20"/>
              </w:rPr>
              <w:t>16–90</w:t>
            </w:r>
          </w:p>
          <w:p w14:paraId="4548B927" w14:textId="77777777" w:rsidR="00691F36" w:rsidRDefault="00E122E9">
            <w:pPr>
              <w:pStyle w:val="TableParagraph"/>
              <w:spacing w:before="1"/>
              <w:ind w:left="108" w:right="155"/>
              <w:rPr>
                <w:sz w:val="20"/>
              </w:rPr>
            </w:pPr>
            <w:r>
              <w:rPr>
                <w:color w:val="333333"/>
                <w:sz w:val="20"/>
              </w:rPr>
              <w:t>Jahre alt</w:t>
            </w:r>
          </w:p>
        </w:tc>
        <w:tc>
          <w:tcPr>
            <w:tcW w:w="1865" w:type="dxa"/>
          </w:tcPr>
          <w:p w14:paraId="11F3D960" w14:textId="77777777" w:rsidR="00691F36" w:rsidRDefault="00E122E9">
            <w:pPr>
              <w:pStyle w:val="TableParagraph"/>
              <w:ind w:left="109" w:right="191"/>
              <w:rPr>
                <w:sz w:val="20"/>
              </w:rPr>
            </w:pPr>
            <w:r>
              <w:rPr>
                <w:color w:val="212121"/>
                <w:sz w:val="20"/>
              </w:rPr>
              <w:t>Generiert einen Gesamt-IQ.</w:t>
            </w:r>
          </w:p>
          <w:p w14:paraId="52E6E0EF" w14:textId="77777777" w:rsidR="00691F36" w:rsidRDefault="00691F36">
            <w:pPr>
              <w:pStyle w:val="TableParagraph"/>
              <w:spacing w:before="7"/>
              <w:ind w:left="0"/>
              <w:rPr>
                <w:rFonts w:ascii="Arial"/>
                <w:b/>
                <w:sz w:val="19"/>
              </w:rPr>
            </w:pPr>
          </w:p>
          <w:p w14:paraId="7E501F57" w14:textId="77777777" w:rsidR="00691F36" w:rsidRDefault="00E122E9">
            <w:pPr>
              <w:pStyle w:val="TableParagraph"/>
              <w:ind w:left="109" w:right="100"/>
              <w:rPr>
                <w:sz w:val="20"/>
              </w:rPr>
            </w:pPr>
            <w:r>
              <w:rPr>
                <w:color w:val="212121"/>
                <w:sz w:val="20"/>
              </w:rPr>
              <w:t>Es gibt vier Indizes, die die Hauptkomponenten der Intelligenz darstellen: den Index für das Sprachverständnis, den Index für das logische Denken, den Index für das Arbeitsgedächtnis und den Index für die Verarbeitungsgeschwindigkeit.</w:t>
            </w:r>
          </w:p>
        </w:tc>
        <w:tc>
          <w:tcPr>
            <w:tcW w:w="2150" w:type="dxa"/>
          </w:tcPr>
          <w:p w14:paraId="62CF49BC" w14:textId="77777777" w:rsidR="00691F36" w:rsidRDefault="00E122E9">
            <w:pPr>
              <w:pStyle w:val="TableParagraph"/>
              <w:spacing w:line="224" w:lineRule="exact"/>
              <w:ind w:left="111"/>
              <w:rPr>
                <w:sz w:val="20"/>
              </w:rPr>
            </w:pPr>
            <w:r>
              <w:rPr>
                <w:sz w:val="20"/>
              </w:rPr>
              <w:t>60–90 Minuten</w:t>
            </w:r>
          </w:p>
        </w:tc>
      </w:tr>
      <w:tr w:rsidR="00691F36" w14:paraId="749FA9CC" w14:textId="77777777">
        <w:trPr>
          <w:trHeight w:val="5520"/>
        </w:trPr>
        <w:tc>
          <w:tcPr>
            <w:tcW w:w="2042" w:type="dxa"/>
          </w:tcPr>
          <w:p w14:paraId="267C78A1" w14:textId="77777777" w:rsidR="00691F36" w:rsidRDefault="00E122E9">
            <w:pPr>
              <w:pStyle w:val="TableParagraph"/>
              <w:ind w:right="248"/>
              <w:rPr>
                <w:sz w:val="20"/>
              </w:rPr>
            </w:pPr>
            <w:r>
              <w:rPr>
                <w:sz w:val="20"/>
              </w:rPr>
              <w:lastRenderedPageBreak/>
              <w:t>Mullen-Skalen für frühes Lernen [8]</w:t>
            </w:r>
          </w:p>
        </w:tc>
        <w:tc>
          <w:tcPr>
            <w:tcW w:w="1985" w:type="dxa"/>
          </w:tcPr>
          <w:p w14:paraId="102C6F1D" w14:textId="77777777" w:rsidR="00691F36" w:rsidRDefault="00E122E9">
            <w:pPr>
              <w:pStyle w:val="TableParagraph"/>
              <w:ind w:left="108" w:right="549"/>
              <w:rPr>
                <w:sz w:val="20"/>
              </w:rPr>
            </w:pPr>
            <w:r>
              <w:rPr>
                <w:sz w:val="20"/>
              </w:rPr>
              <w:t>Individuelle Durchführung.</w:t>
            </w:r>
          </w:p>
        </w:tc>
        <w:tc>
          <w:tcPr>
            <w:tcW w:w="991" w:type="dxa"/>
          </w:tcPr>
          <w:p w14:paraId="13AF6EF9" w14:textId="77777777" w:rsidR="00691F36" w:rsidRDefault="00E122E9">
            <w:pPr>
              <w:pStyle w:val="TableParagraph"/>
              <w:ind w:left="108" w:right="137"/>
              <w:rPr>
                <w:sz w:val="20"/>
              </w:rPr>
            </w:pPr>
            <w:r>
              <w:rPr>
                <w:color w:val="212121"/>
                <w:sz w:val="20"/>
              </w:rPr>
              <w:t>Von der Geburt bis 68 Monate</w:t>
            </w:r>
          </w:p>
        </w:tc>
        <w:tc>
          <w:tcPr>
            <w:tcW w:w="1865" w:type="dxa"/>
          </w:tcPr>
          <w:p w14:paraId="4C410C37" w14:textId="77777777" w:rsidR="00691F36" w:rsidRDefault="00E122E9">
            <w:pPr>
              <w:pStyle w:val="TableParagraph"/>
              <w:ind w:left="109" w:right="124"/>
              <w:rPr>
                <w:sz w:val="20"/>
              </w:rPr>
            </w:pPr>
            <w:r>
              <w:rPr>
                <w:color w:val="2D2D2D"/>
                <w:sz w:val="20"/>
              </w:rPr>
              <w:t>124 Items in 5 Subskalen: a) Grobmotorik, b) Feinmotorik, c) visuelle Rezeption (oder nonverbales Problemlösen), d) rezeptive Sprache und e) expressive Sprache.</w:t>
            </w:r>
          </w:p>
          <w:p w14:paraId="767E77F0" w14:textId="77777777" w:rsidR="00691F36" w:rsidRDefault="00691F36">
            <w:pPr>
              <w:pStyle w:val="TableParagraph"/>
              <w:spacing w:before="5"/>
              <w:ind w:left="0"/>
              <w:rPr>
                <w:rFonts w:ascii="Arial"/>
                <w:b/>
                <w:sz w:val="19"/>
              </w:rPr>
            </w:pPr>
          </w:p>
          <w:p w14:paraId="6CCC29D8" w14:textId="77777777" w:rsidR="00691F36" w:rsidRDefault="00E122E9">
            <w:pPr>
              <w:pStyle w:val="TableParagraph"/>
              <w:spacing w:before="1"/>
              <w:ind w:left="109" w:right="114"/>
              <w:rPr>
                <w:sz w:val="20"/>
              </w:rPr>
            </w:pPr>
            <w:r>
              <w:rPr>
                <w:color w:val="2D2D2D"/>
                <w:sz w:val="20"/>
              </w:rPr>
              <w:t>Mit den Skalen der Feinmotorik, der visuellen Wahrnehmung, der rezeptiven Sprache und der expressiven Sprache kann ein zusammengesetzter Punktwert für das frühe Lernen ermittelt werden.</w:t>
            </w:r>
          </w:p>
        </w:tc>
        <w:tc>
          <w:tcPr>
            <w:tcW w:w="2150" w:type="dxa"/>
          </w:tcPr>
          <w:p w14:paraId="6F6E46D1" w14:textId="77777777" w:rsidR="00691F36" w:rsidRDefault="00E122E9">
            <w:pPr>
              <w:pStyle w:val="TableParagraph"/>
              <w:ind w:left="111" w:right="522"/>
              <w:rPr>
                <w:sz w:val="20"/>
              </w:rPr>
            </w:pPr>
            <w:r>
              <w:rPr>
                <w:sz w:val="20"/>
              </w:rPr>
              <w:t>Fünfundvierzig Minuten</w:t>
            </w:r>
          </w:p>
        </w:tc>
      </w:tr>
      <w:tr w:rsidR="00691F36" w14:paraId="4490EC73" w14:textId="77777777">
        <w:trPr>
          <w:trHeight w:val="3220"/>
        </w:trPr>
        <w:tc>
          <w:tcPr>
            <w:tcW w:w="2042" w:type="dxa"/>
          </w:tcPr>
          <w:p w14:paraId="2C41EA47" w14:textId="77777777" w:rsidR="00691F36" w:rsidRPr="00E122E9" w:rsidRDefault="00E122E9">
            <w:pPr>
              <w:pStyle w:val="TableParagraph"/>
              <w:ind w:right="112"/>
              <w:rPr>
                <w:sz w:val="20"/>
                <w:lang w:val="en-US"/>
              </w:rPr>
            </w:pPr>
            <w:r w:rsidRPr="00E122E9">
              <w:rPr>
                <w:sz w:val="20"/>
                <w:lang w:val="en-US"/>
              </w:rPr>
              <w:t>Vineland Adaptive Behaviour Scales, Third Edition (Vineland-3) [9]</w:t>
            </w:r>
          </w:p>
        </w:tc>
        <w:tc>
          <w:tcPr>
            <w:tcW w:w="1985" w:type="dxa"/>
          </w:tcPr>
          <w:p w14:paraId="77C5604F" w14:textId="77777777" w:rsidR="00691F36" w:rsidRDefault="00E122E9">
            <w:pPr>
              <w:pStyle w:val="TableParagraph"/>
              <w:ind w:left="108" w:right="373"/>
              <w:rPr>
                <w:sz w:val="20"/>
              </w:rPr>
            </w:pPr>
            <w:r>
              <w:rPr>
                <w:sz w:val="20"/>
              </w:rPr>
              <w:t>Interview und Formular für Eltern/Betreuer.</w:t>
            </w:r>
          </w:p>
          <w:p w14:paraId="6A0CB194" w14:textId="77777777" w:rsidR="00691F36" w:rsidRDefault="00691F36">
            <w:pPr>
              <w:pStyle w:val="TableParagraph"/>
              <w:spacing w:before="4"/>
              <w:ind w:left="0"/>
              <w:rPr>
                <w:rFonts w:ascii="Arial"/>
                <w:b/>
                <w:sz w:val="19"/>
              </w:rPr>
            </w:pPr>
          </w:p>
          <w:p w14:paraId="040576C7" w14:textId="77777777" w:rsidR="00691F36" w:rsidRDefault="00E122E9">
            <w:pPr>
              <w:pStyle w:val="TableParagraph"/>
              <w:ind w:left="108" w:right="303"/>
              <w:rPr>
                <w:sz w:val="20"/>
              </w:rPr>
            </w:pPr>
            <w:r>
              <w:rPr>
                <w:sz w:val="20"/>
              </w:rPr>
              <w:t>- Formular für Lehrer von 3 bis 21 Jahren</w:t>
            </w:r>
          </w:p>
          <w:p w14:paraId="60AA5502" w14:textId="77777777" w:rsidR="00691F36" w:rsidRDefault="00691F36">
            <w:pPr>
              <w:pStyle w:val="TableParagraph"/>
              <w:spacing w:before="2"/>
              <w:ind w:left="0"/>
              <w:rPr>
                <w:rFonts w:ascii="Arial"/>
                <w:b/>
                <w:sz w:val="20"/>
              </w:rPr>
            </w:pPr>
          </w:p>
          <w:p w14:paraId="018C07B8" w14:textId="77777777" w:rsidR="00691F36" w:rsidRDefault="00E122E9">
            <w:pPr>
              <w:pStyle w:val="TableParagraph"/>
              <w:ind w:left="108" w:right="90"/>
              <w:rPr>
                <w:sz w:val="20"/>
              </w:rPr>
            </w:pPr>
            <w:r>
              <w:rPr>
                <w:sz w:val="20"/>
              </w:rPr>
              <w:t>- Für Menschen mit geistiger Behinderung, Entwicklungsstörungen, Autismus und anderen</w:t>
            </w:r>
          </w:p>
          <w:p w14:paraId="7410D716" w14:textId="77777777" w:rsidR="00691F36" w:rsidRDefault="00E122E9">
            <w:pPr>
              <w:pStyle w:val="TableParagraph"/>
              <w:spacing w:line="216" w:lineRule="exact"/>
              <w:ind w:left="108"/>
              <w:rPr>
                <w:sz w:val="20"/>
              </w:rPr>
            </w:pPr>
            <w:r>
              <w:rPr>
                <w:sz w:val="20"/>
              </w:rPr>
              <w:t>Beeinträchtigungen</w:t>
            </w:r>
          </w:p>
        </w:tc>
        <w:tc>
          <w:tcPr>
            <w:tcW w:w="991" w:type="dxa"/>
          </w:tcPr>
          <w:p w14:paraId="45185E81" w14:textId="77777777" w:rsidR="00691F36" w:rsidRDefault="00E122E9">
            <w:pPr>
              <w:pStyle w:val="TableParagraph"/>
              <w:ind w:left="108" w:right="170"/>
              <w:rPr>
                <w:sz w:val="20"/>
              </w:rPr>
            </w:pPr>
            <w:r>
              <w:rPr>
                <w:sz w:val="20"/>
              </w:rPr>
              <w:t>Von der Geburt bis zum Alter von 90 Jahren</w:t>
            </w:r>
          </w:p>
        </w:tc>
        <w:tc>
          <w:tcPr>
            <w:tcW w:w="1865" w:type="dxa"/>
          </w:tcPr>
          <w:p w14:paraId="52EE5573" w14:textId="77777777" w:rsidR="00691F36" w:rsidRDefault="00E122E9">
            <w:pPr>
              <w:pStyle w:val="TableParagraph"/>
              <w:ind w:left="109" w:right="215"/>
              <w:rPr>
                <w:sz w:val="20"/>
              </w:rPr>
            </w:pPr>
            <w:r>
              <w:rPr>
                <w:sz w:val="20"/>
              </w:rPr>
              <w:t>Drei obligatorische Bereiche: Kommunikation (rezeptiv, expressiv und schriftlich); Lebenskompetenzen (persönlich, im Haushalt und in der Gemeinschaft); Sozialisation (zwischenmenschliche Beziehungen,</w:t>
            </w:r>
          </w:p>
          <w:p w14:paraId="1C510DC6" w14:textId="77777777" w:rsidR="00691F36" w:rsidRDefault="00E122E9">
            <w:pPr>
              <w:pStyle w:val="TableParagraph"/>
              <w:spacing w:line="216" w:lineRule="exact"/>
              <w:ind w:left="109"/>
              <w:rPr>
                <w:sz w:val="20"/>
              </w:rPr>
            </w:pPr>
            <w:r>
              <w:rPr>
                <w:sz w:val="20"/>
              </w:rPr>
              <w:t>Spiel und Freizeit),</w:t>
            </w:r>
          </w:p>
        </w:tc>
        <w:tc>
          <w:tcPr>
            <w:tcW w:w="2150" w:type="dxa"/>
          </w:tcPr>
          <w:p w14:paraId="6C8A151B" w14:textId="77777777" w:rsidR="00691F36" w:rsidRDefault="00E122E9">
            <w:pPr>
              <w:pStyle w:val="TableParagraph"/>
              <w:ind w:left="111" w:right="150"/>
              <w:rPr>
                <w:sz w:val="20"/>
              </w:rPr>
            </w:pPr>
            <w:r>
              <w:rPr>
                <w:sz w:val="20"/>
              </w:rPr>
              <w:t>30 Minuten (20 Minuten für den Interviewbogen und 10 Minuten für den Eltern-/Betreuer-/Lehrerbogen).</w:t>
            </w:r>
          </w:p>
          <w:p w14:paraId="0858A526" w14:textId="77777777" w:rsidR="00691F36" w:rsidRDefault="00691F36">
            <w:pPr>
              <w:pStyle w:val="TableParagraph"/>
              <w:spacing w:before="6"/>
              <w:ind w:left="0"/>
              <w:rPr>
                <w:rFonts w:ascii="Arial"/>
                <w:b/>
                <w:sz w:val="19"/>
              </w:rPr>
            </w:pPr>
          </w:p>
          <w:p w14:paraId="4BC44B7E" w14:textId="77777777" w:rsidR="00691F36" w:rsidRDefault="00E122E9">
            <w:pPr>
              <w:pStyle w:val="TableParagraph"/>
              <w:ind w:left="111" w:right="132"/>
              <w:rPr>
                <w:sz w:val="20"/>
              </w:rPr>
            </w:pPr>
            <w:r>
              <w:rPr>
                <w:sz w:val="20"/>
              </w:rPr>
              <w:t>Digitale oder Papierdurchführung</w:t>
            </w:r>
          </w:p>
        </w:tc>
      </w:tr>
      <w:tr w:rsidR="00691F36" w14:paraId="0130A43A" w14:textId="77777777">
        <w:trPr>
          <w:trHeight w:val="2301"/>
        </w:trPr>
        <w:tc>
          <w:tcPr>
            <w:tcW w:w="2042" w:type="dxa"/>
          </w:tcPr>
          <w:p w14:paraId="56D60DCF" w14:textId="77777777" w:rsidR="00691F36" w:rsidRDefault="00691F36">
            <w:pPr>
              <w:pStyle w:val="TableParagraph"/>
              <w:ind w:left="0"/>
              <w:rPr>
                <w:rFonts w:ascii="Times New Roman"/>
                <w:sz w:val="18"/>
              </w:rPr>
            </w:pPr>
          </w:p>
        </w:tc>
        <w:tc>
          <w:tcPr>
            <w:tcW w:w="1985" w:type="dxa"/>
          </w:tcPr>
          <w:p w14:paraId="6CDC9257" w14:textId="77777777" w:rsidR="00691F36" w:rsidRDefault="00691F36">
            <w:pPr>
              <w:pStyle w:val="TableParagraph"/>
              <w:ind w:left="0"/>
              <w:rPr>
                <w:rFonts w:ascii="Times New Roman"/>
                <w:sz w:val="18"/>
              </w:rPr>
            </w:pPr>
          </w:p>
        </w:tc>
        <w:tc>
          <w:tcPr>
            <w:tcW w:w="991" w:type="dxa"/>
          </w:tcPr>
          <w:p w14:paraId="64E71322" w14:textId="77777777" w:rsidR="00691F36" w:rsidRDefault="00691F36">
            <w:pPr>
              <w:pStyle w:val="TableParagraph"/>
              <w:ind w:left="0"/>
              <w:rPr>
                <w:rFonts w:ascii="Times New Roman"/>
                <w:sz w:val="18"/>
              </w:rPr>
            </w:pPr>
          </w:p>
        </w:tc>
        <w:tc>
          <w:tcPr>
            <w:tcW w:w="1865" w:type="dxa"/>
          </w:tcPr>
          <w:p w14:paraId="0FD5DF30" w14:textId="77777777" w:rsidR="00691F36" w:rsidRDefault="00E122E9">
            <w:pPr>
              <w:pStyle w:val="TableParagraph"/>
              <w:ind w:left="109" w:right="448"/>
              <w:rPr>
                <w:sz w:val="20"/>
              </w:rPr>
            </w:pPr>
            <w:r>
              <w:rPr>
                <w:sz w:val="20"/>
              </w:rPr>
              <w:t>Bewältigungskompetenzen)</w:t>
            </w:r>
          </w:p>
          <w:p w14:paraId="1ADFF421" w14:textId="77777777" w:rsidR="00691F36" w:rsidRDefault="00691F36">
            <w:pPr>
              <w:pStyle w:val="TableParagraph"/>
              <w:spacing w:before="6"/>
              <w:ind w:left="0"/>
              <w:rPr>
                <w:rFonts w:ascii="Arial"/>
                <w:b/>
                <w:sz w:val="19"/>
              </w:rPr>
            </w:pPr>
          </w:p>
          <w:p w14:paraId="1CA5589A" w14:textId="77777777" w:rsidR="00691F36" w:rsidRDefault="00E122E9">
            <w:pPr>
              <w:pStyle w:val="TableParagraph"/>
              <w:spacing w:before="1"/>
              <w:ind w:left="109" w:right="546"/>
              <w:rPr>
                <w:sz w:val="20"/>
              </w:rPr>
            </w:pPr>
            <w:r>
              <w:rPr>
                <w:sz w:val="20"/>
              </w:rPr>
              <w:t>- Zwei optionale Bereiche: Motorische Fähigkeiten und fehlangepasste Verhaltensweisen</w:t>
            </w:r>
          </w:p>
        </w:tc>
        <w:tc>
          <w:tcPr>
            <w:tcW w:w="2150" w:type="dxa"/>
          </w:tcPr>
          <w:p w14:paraId="0E44D1C8" w14:textId="77777777" w:rsidR="00691F36" w:rsidRDefault="00691F36">
            <w:pPr>
              <w:pStyle w:val="TableParagraph"/>
              <w:ind w:left="0"/>
              <w:rPr>
                <w:rFonts w:ascii="Times New Roman"/>
                <w:sz w:val="18"/>
              </w:rPr>
            </w:pPr>
          </w:p>
        </w:tc>
      </w:tr>
      <w:tr w:rsidR="00691F36" w14:paraId="6CCE11E0" w14:textId="77777777">
        <w:trPr>
          <w:trHeight w:val="5750"/>
        </w:trPr>
        <w:tc>
          <w:tcPr>
            <w:tcW w:w="2042" w:type="dxa"/>
          </w:tcPr>
          <w:p w14:paraId="4218EBE2" w14:textId="77777777" w:rsidR="00691F36" w:rsidRPr="00E122E9" w:rsidRDefault="00E122E9">
            <w:pPr>
              <w:pStyle w:val="TableParagraph"/>
              <w:ind w:right="190"/>
              <w:rPr>
                <w:sz w:val="20"/>
                <w:lang w:val="en-US"/>
              </w:rPr>
            </w:pPr>
            <w:r w:rsidRPr="00E122E9">
              <w:rPr>
                <w:sz w:val="20"/>
                <w:lang w:val="en-US"/>
              </w:rPr>
              <w:lastRenderedPageBreak/>
              <w:t>Adaptive Behavioural Assessment System, Third Edition (ABAS-3) [10]</w:t>
            </w:r>
          </w:p>
        </w:tc>
        <w:tc>
          <w:tcPr>
            <w:tcW w:w="1985" w:type="dxa"/>
          </w:tcPr>
          <w:p w14:paraId="511E1A63" w14:textId="77777777" w:rsidR="00691F36" w:rsidRDefault="00E122E9">
            <w:pPr>
              <w:pStyle w:val="TableParagraph"/>
              <w:ind w:left="108" w:right="185"/>
              <w:rPr>
                <w:sz w:val="20"/>
              </w:rPr>
            </w:pPr>
            <w:r>
              <w:rPr>
                <w:sz w:val="20"/>
              </w:rPr>
              <w:t>Formular für Eltern/Erziehungsberechtigte (0 bis</w:t>
            </w:r>
          </w:p>
          <w:p w14:paraId="0AE732BE" w14:textId="77777777" w:rsidR="00691F36" w:rsidRDefault="00E122E9">
            <w:pPr>
              <w:pStyle w:val="TableParagraph"/>
              <w:ind w:left="108"/>
              <w:rPr>
                <w:sz w:val="20"/>
              </w:rPr>
            </w:pPr>
            <w:r>
              <w:rPr>
                <w:sz w:val="20"/>
              </w:rPr>
              <w:t>5 Jahre);</w:t>
            </w:r>
          </w:p>
          <w:p w14:paraId="62925047" w14:textId="77777777" w:rsidR="00691F36" w:rsidRDefault="00691F36">
            <w:pPr>
              <w:pStyle w:val="TableParagraph"/>
              <w:spacing w:before="4"/>
              <w:ind w:left="0"/>
              <w:rPr>
                <w:rFonts w:ascii="Arial"/>
                <w:b/>
                <w:sz w:val="19"/>
              </w:rPr>
            </w:pPr>
          </w:p>
          <w:p w14:paraId="221EA8E8" w14:textId="77777777" w:rsidR="00691F36" w:rsidRDefault="00E122E9">
            <w:pPr>
              <w:pStyle w:val="TableParagraph"/>
              <w:ind w:left="108" w:right="143"/>
              <w:rPr>
                <w:sz w:val="20"/>
              </w:rPr>
            </w:pPr>
            <w:r>
              <w:rPr>
                <w:sz w:val="20"/>
              </w:rPr>
              <w:t>Formular für Lehrer/Erziehungsberechtigte (2</w:t>
            </w:r>
          </w:p>
          <w:p w14:paraId="0D42A274" w14:textId="77777777" w:rsidR="00691F36" w:rsidRDefault="00E122E9">
            <w:pPr>
              <w:pStyle w:val="TableParagraph"/>
              <w:spacing w:before="2"/>
              <w:ind w:left="108"/>
              <w:rPr>
                <w:sz w:val="20"/>
              </w:rPr>
            </w:pPr>
            <w:r>
              <w:rPr>
                <w:sz w:val="20"/>
              </w:rPr>
              <w:t>bis 5 Jahre);</w:t>
            </w:r>
          </w:p>
          <w:p w14:paraId="505EEB45" w14:textId="77777777" w:rsidR="00691F36" w:rsidRDefault="00691F36">
            <w:pPr>
              <w:pStyle w:val="TableParagraph"/>
              <w:ind w:left="0"/>
              <w:rPr>
                <w:rFonts w:ascii="Arial"/>
                <w:b/>
                <w:sz w:val="20"/>
              </w:rPr>
            </w:pPr>
          </w:p>
          <w:p w14:paraId="64749992" w14:textId="77777777" w:rsidR="00691F36" w:rsidRDefault="00E122E9">
            <w:pPr>
              <w:pStyle w:val="TableParagraph"/>
              <w:spacing w:before="1"/>
              <w:ind w:left="108" w:right="523"/>
              <w:jc w:val="both"/>
              <w:rPr>
                <w:sz w:val="20"/>
              </w:rPr>
            </w:pPr>
            <w:r>
              <w:rPr>
                <w:sz w:val="20"/>
              </w:rPr>
              <w:t>Formular für Eltern (5 bis 21 Jahre alt);</w:t>
            </w:r>
          </w:p>
          <w:p w14:paraId="68345845" w14:textId="77777777" w:rsidR="00691F36" w:rsidRDefault="00691F36">
            <w:pPr>
              <w:pStyle w:val="TableParagraph"/>
              <w:spacing w:before="10"/>
              <w:ind w:left="0"/>
              <w:rPr>
                <w:rFonts w:ascii="Arial"/>
                <w:b/>
                <w:sz w:val="19"/>
              </w:rPr>
            </w:pPr>
          </w:p>
          <w:p w14:paraId="3B2B2DED" w14:textId="77777777" w:rsidR="00691F36" w:rsidRDefault="00E122E9">
            <w:pPr>
              <w:pStyle w:val="TableParagraph"/>
              <w:ind w:left="108" w:right="367"/>
              <w:jc w:val="both"/>
              <w:rPr>
                <w:sz w:val="20"/>
              </w:rPr>
            </w:pPr>
            <w:r>
              <w:rPr>
                <w:sz w:val="20"/>
              </w:rPr>
              <w:t>und Formular für Lehrer (5 bis 21 Jahre alt)</w:t>
            </w:r>
          </w:p>
          <w:p w14:paraId="028DB54B" w14:textId="77777777" w:rsidR="00691F36" w:rsidRDefault="00691F36">
            <w:pPr>
              <w:pStyle w:val="TableParagraph"/>
              <w:spacing w:before="11"/>
              <w:ind w:left="0"/>
              <w:rPr>
                <w:rFonts w:ascii="Arial"/>
                <w:b/>
                <w:sz w:val="19"/>
              </w:rPr>
            </w:pPr>
          </w:p>
          <w:p w14:paraId="1170A9B5" w14:textId="77777777" w:rsidR="00691F36" w:rsidRDefault="00E122E9">
            <w:pPr>
              <w:pStyle w:val="TableParagraph"/>
              <w:ind w:left="108" w:right="213"/>
              <w:rPr>
                <w:sz w:val="20"/>
              </w:rPr>
            </w:pPr>
            <w:r>
              <w:rPr>
                <w:sz w:val="20"/>
              </w:rPr>
              <w:t>- Formular für Erwachsene: kann von der Person selbst ausgefüllt werden</w:t>
            </w:r>
          </w:p>
          <w:p w14:paraId="2A2B45B9" w14:textId="77777777" w:rsidR="00691F36" w:rsidRDefault="00691F36">
            <w:pPr>
              <w:pStyle w:val="TableParagraph"/>
              <w:ind w:left="0"/>
              <w:rPr>
                <w:rFonts w:ascii="Arial"/>
                <w:b/>
                <w:sz w:val="20"/>
              </w:rPr>
            </w:pPr>
          </w:p>
          <w:p w14:paraId="591E80D4" w14:textId="77777777" w:rsidR="00691F36" w:rsidRDefault="00E122E9">
            <w:pPr>
              <w:pStyle w:val="TableParagraph"/>
              <w:ind w:left="108" w:right="102"/>
              <w:rPr>
                <w:sz w:val="20"/>
              </w:rPr>
            </w:pPr>
            <w:r>
              <w:rPr>
                <w:sz w:val="20"/>
              </w:rPr>
              <w:t>Vorschläge, an denen verschiedene Personen beteiligt sind</w:t>
            </w:r>
          </w:p>
        </w:tc>
        <w:tc>
          <w:tcPr>
            <w:tcW w:w="991" w:type="dxa"/>
          </w:tcPr>
          <w:p w14:paraId="02412ED2" w14:textId="77777777" w:rsidR="00691F36" w:rsidRDefault="00E122E9">
            <w:pPr>
              <w:pStyle w:val="TableParagraph"/>
              <w:ind w:left="108" w:right="170"/>
              <w:rPr>
                <w:sz w:val="20"/>
              </w:rPr>
            </w:pPr>
            <w:r>
              <w:rPr>
                <w:sz w:val="20"/>
              </w:rPr>
              <w:t>Von der Geburt bis zum Alter von 89 Jahren</w:t>
            </w:r>
          </w:p>
          <w:p w14:paraId="19ADCDB0" w14:textId="77777777" w:rsidR="00691F36" w:rsidRDefault="00691F36">
            <w:pPr>
              <w:pStyle w:val="TableParagraph"/>
              <w:spacing w:before="6"/>
              <w:ind w:left="0"/>
              <w:rPr>
                <w:rFonts w:ascii="Arial"/>
                <w:b/>
                <w:sz w:val="19"/>
              </w:rPr>
            </w:pPr>
          </w:p>
          <w:p w14:paraId="3BB8908A" w14:textId="77777777" w:rsidR="00691F36" w:rsidRDefault="00E122E9">
            <w:pPr>
              <w:pStyle w:val="TableParagraph"/>
              <w:spacing w:before="1" w:line="229" w:lineRule="exact"/>
              <w:ind w:left="108"/>
              <w:rPr>
                <w:sz w:val="20"/>
              </w:rPr>
            </w:pPr>
            <w:r>
              <w:rPr>
                <w:sz w:val="20"/>
              </w:rPr>
              <w:t>–</w:t>
            </w:r>
          </w:p>
          <w:p w14:paraId="328DC012" w14:textId="77777777" w:rsidR="00691F36" w:rsidRDefault="00E122E9">
            <w:pPr>
              <w:pStyle w:val="TableParagraph"/>
              <w:ind w:left="108" w:right="91"/>
              <w:rPr>
                <w:sz w:val="20"/>
              </w:rPr>
            </w:pPr>
            <w:r>
              <w:rPr>
                <w:sz w:val="20"/>
              </w:rPr>
              <w:t>Verschiedene Versionen für Kinder von 0 bis 5 Jahren, von 5 bis 21</w:t>
            </w:r>
          </w:p>
          <w:p w14:paraId="030E4663" w14:textId="77777777" w:rsidR="00691F36" w:rsidRDefault="00E122E9">
            <w:pPr>
              <w:pStyle w:val="TableParagraph"/>
              <w:ind w:left="108" w:right="147"/>
              <w:rPr>
                <w:sz w:val="20"/>
              </w:rPr>
            </w:pPr>
            <w:r>
              <w:rPr>
                <w:sz w:val="20"/>
              </w:rPr>
              <w:t>Jahren und von 16 bis</w:t>
            </w:r>
          </w:p>
          <w:p w14:paraId="55AF0141" w14:textId="77777777" w:rsidR="00691F36" w:rsidRDefault="00E122E9">
            <w:pPr>
              <w:pStyle w:val="TableParagraph"/>
              <w:spacing w:before="1"/>
              <w:ind w:left="108"/>
              <w:rPr>
                <w:sz w:val="20"/>
              </w:rPr>
            </w:pPr>
            <w:r>
              <w:rPr>
                <w:sz w:val="20"/>
              </w:rPr>
              <w:t>89 Jahren</w:t>
            </w:r>
          </w:p>
        </w:tc>
        <w:tc>
          <w:tcPr>
            <w:tcW w:w="1865" w:type="dxa"/>
          </w:tcPr>
          <w:p w14:paraId="35D00AC9" w14:textId="77777777" w:rsidR="00691F36" w:rsidRDefault="00E122E9">
            <w:pPr>
              <w:pStyle w:val="TableParagraph"/>
              <w:ind w:left="109" w:right="148"/>
              <w:rPr>
                <w:sz w:val="20"/>
              </w:rPr>
            </w:pPr>
            <w:r>
              <w:rPr>
                <w:sz w:val="20"/>
              </w:rPr>
              <w:t>Es deckt den konzeptionellen, sozialen und praktischen Bereich ab und bewertet 11 Bereiche der Anpassungsfähigkeit</w:t>
            </w:r>
          </w:p>
        </w:tc>
        <w:tc>
          <w:tcPr>
            <w:tcW w:w="2150" w:type="dxa"/>
          </w:tcPr>
          <w:p w14:paraId="093A8848" w14:textId="77777777" w:rsidR="00691F36" w:rsidRDefault="00E122E9">
            <w:pPr>
              <w:pStyle w:val="TableParagraph"/>
              <w:spacing w:line="224" w:lineRule="exact"/>
              <w:ind w:left="111"/>
              <w:rPr>
                <w:sz w:val="20"/>
              </w:rPr>
            </w:pPr>
            <w:r>
              <w:rPr>
                <w:sz w:val="20"/>
              </w:rPr>
              <w:t>15–20 Minuten</w:t>
            </w:r>
          </w:p>
          <w:p w14:paraId="258ADBAB" w14:textId="77777777" w:rsidR="00691F36" w:rsidRDefault="00691F36">
            <w:pPr>
              <w:pStyle w:val="TableParagraph"/>
              <w:ind w:left="0"/>
              <w:rPr>
                <w:rFonts w:ascii="Arial"/>
                <w:b/>
                <w:sz w:val="20"/>
              </w:rPr>
            </w:pPr>
          </w:p>
          <w:p w14:paraId="5B19FAB9" w14:textId="77777777" w:rsidR="00691F36" w:rsidRDefault="00E122E9">
            <w:pPr>
              <w:pStyle w:val="TableParagraph"/>
              <w:spacing w:before="1"/>
              <w:ind w:left="111" w:right="331"/>
              <w:rPr>
                <w:sz w:val="20"/>
              </w:rPr>
            </w:pPr>
            <w:r>
              <w:rPr>
                <w:sz w:val="20"/>
              </w:rPr>
              <w:t>- Erhältlich in drei Formaten: Online, Software und gedruckt auf Papier</w:t>
            </w:r>
          </w:p>
          <w:p w14:paraId="0EB46F9D" w14:textId="77777777" w:rsidR="00691F36" w:rsidRDefault="00691F36">
            <w:pPr>
              <w:pStyle w:val="TableParagraph"/>
              <w:ind w:left="0"/>
              <w:rPr>
                <w:rFonts w:ascii="Arial"/>
                <w:b/>
                <w:sz w:val="20"/>
              </w:rPr>
            </w:pPr>
          </w:p>
          <w:p w14:paraId="3B2A9CCC" w14:textId="77777777" w:rsidR="00691F36" w:rsidRDefault="00E122E9">
            <w:pPr>
              <w:pStyle w:val="TableParagraph"/>
              <w:ind w:left="111" w:right="398"/>
              <w:rPr>
                <w:sz w:val="20"/>
              </w:rPr>
            </w:pPr>
            <w:r>
              <w:rPr>
                <w:sz w:val="20"/>
              </w:rPr>
              <w:t>- Erfordert einen Master-Abschluss in verwandten Berufen</w:t>
            </w:r>
          </w:p>
        </w:tc>
      </w:tr>
    </w:tbl>
    <w:p w14:paraId="3890C16D" w14:textId="77777777" w:rsidR="00691F36" w:rsidRDefault="00691F36">
      <w:pPr>
        <w:pStyle w:val="Textoindependiente"/>
        <w:spacing w:before="5"/>
        <w:rPr>
          <w:rFonts w:ascii="Arial"/>
          <w:b/>
          <w:sz w:val="11"/>
        </w:rPr>
      </w:pPr>
    </w:p>
    <w:p w14:paraId="2459409A" w14:textId="77777777" w:rsidR="00691F36" w:rsidRDefault="00E122E9">
      <w:pPr>
        <w:spacing w:before="93"/>
        <w:ind w:left="133"/>
        <w:rPr>
          <w:rFonts w:ascii="Arial" w:hAnsi="Arial"/>
          <w:b/>
          <w:sz w:val="20"/>
        </w:rPr>
      </w:pPr>
      <w:r>
        <w:rPr>
          <w:rFonts w:ascii="Arial" w:hAnsi="Arial"/>
          <w:b/>
          <w:sz w:val="20"/>
          <w:u w:val="single"/>
        </w:rPr>
        <w:t>Literaturangaben Tabelle S4</w:t>
      </w:r>
      <w:r>
        <w:rPr>
          <w:rFonts w:ascii="Arial" w:hAnsi="Arial"/>
          <w:b/>
          <w:sz w:val="20"/>
        </w:rPr>
        <w:t xml:space="preserve"> (Entwicklungs-, kognitive und adaptive Verhaltensmaßnahmen)</w:t>
      </w:r>
    </w:p>
    <w:p w14:paraId="0F100ACC" w14:textId="77777777" w:rsidR="00691F36" w:rsidRDefault="00691F36">
      <w:pPr>
        <w:pStyle w:val="Textoindependiente"/>
        <w:spacing w:before="8"/>
        <w:rPr>
          <w:rFonts w:ascii="Arial"/>
          <w:b/>
          <w:sz w:val="15"/>
        </w:rPr>
      </w:pPr>
    </w:p>
    <w:p w14:paraId="757AE615" w14:textId="77777777" w:rsidR="00691F36" w:rsidRDefault="00E122E9">
      <w:pPr>
        <w:pStyle w:val="Prrafodelista"/>
        <w:numPr>
          <w:ilvl w:val="0"/>
          <w:numId w:val="7"/>
        </w:numPr>
        <w:tabs>
          <w:tab w:val="left" w:pos="354"/>
        </w:tabs>
        <w:spacing w:before="93"/>
        <w:ind w:right="771" w:firstLine="0"/>
        <w:rPr>
          <w:sz w:val="20"/>
        </w:rPr>
      </w:pPr>
      <w:r w:rsidRPr="00E122E9">
        <w:rPr>
          <w:sz w:val="20"/>
          <w:lang w:val="en-US"/>
        </w:rPr>
        <w:t xml:space="preserve">Newborg J. (2005). Battelle Developmental Inventory, Second Edition: Examiner‘s Manual. </w:t>
      </w:r>
      <w:r>
        <w:rPr>
          <w:sz w:val="20"/>
        </w:rPr>
        <w:t>Itasca, IL: Riverside</w:t>
      </w:r>
    </w:p>
    <w:p w14:paraId="06D9B9C1" w14:textId="77777777" w:rsidR="00691F36" w:rsidRDefault="00691F36">
      <w:pPr>
        <w:pStyle w:val="Textoindependiente"/>
        <w:spacing w:before="1"/>
        <w:rPr>
          <w:sz w:val="20"/>
        </w:rPr>
      </w:pPr>
    </w:p>
    <w:p w14:paraId="69B7D9FB" w14:textId="77777777" w:rsidR="00691F36" w:rsidRDefault="00E122E9">
      <w:pPr>
        <w:pStyle w:val="Prrafodelista"/>
        <w:numPr>
          <w:ilvl w:val="0"/>
          <w:numId w:val="7"/>
        </w:numPr>
        <w:tabs>
          <w:tab w:val="left" w:pos="354"/>
        </w:tabs>
        <w:spacing w:before="0"/>
        <w:ind w:right="524" w:firstLine="0"/>
        <w:rPr>
          <w:sz w:val="20"/>
        </w:rPr>
      </w:pPr>
      <w:r w:rsidRPr="00E122E9">
        <w:rPr>
          <w:sz w:val="20"/>
          <w:lang w:val="en-US"/>
        </w:rPr>
        <w:t xml:space="preserve">Bayley N. (2005). Bayley Scales of Infant and Toddler Development | Third Edition. </w:t>
      </w:r>
      <w:r>
        <w:rPr>
          <w:sz w:val="20"/>
        </w:rPr>
        <w:t>London: Pearson's International</w:t>
      </w:r>
    </w:p>
    <w:p w14:paraId="4D326D37" w14:textId="77777777" w:rsidR="00691F36" w:rsidRDefault="00691F36">
      <w:pPr>
        <w:pStyle w:val="Textoindependiente"/>
        <w:rPr>
          <w:sz w:val="20"/>
        </w:rPr>
      </w:pPr>
    </w:p>
    <w:p w14:paraId="2294BA90" w14:textId="77777777" w:rsidR="00691F36" w:rsidRPr="00E122E9" w:rsidRDefault="00E122E9">
      <w:pPr>
        <w:pStyle w:val="Prrafodelista"/>
        <w:numPr>
          <w:ilvl w:val="0"/>
          <w:numId w:val="7"/>
        </w:numPr>
        <w:tabs>
          <w:tab w:val="left" w:pos="354"/>
        </w:tabs>
        <w:spacing w:before="0"/>
        <w:ind w:right="305" w:firstLine="0"/>
        <w:rPr>
          <w:sz w:val="20"/>
          <w:lang w:val="en-US"/>
        </w:rPr>
      </w:pPr>
      <w:r w:rsidRPr="00E122E9">
        <w:rPr>
          <w:sz w:val="20"/>
          <w:lang w:val="en-US"/>
        </w:rPr>
        <w:t>Roid G, Sampers J. (2004). Merrill-Palmer-Revised Scales of Development, Wood Dale, Illinois: Stoelting Co.</w:t>
      </w:r>
    </w:p>
    <w:p w14:paraId="3EC5E926" w14:textId="77777777" w:rsidR="00691F36" w:rsidRPr="00E122E9" w:rsidRDefault="00691F36">
      <w:pPr>
        <w:pStyle w:val="Textoindependiente"/>
        <w:spacing w:before="1"/>
        <w:rPr>
          <w:sz w:val="20"/>
          <w:lang w:val="en-US"/>
        </w:rPr>
      </w:pPr>
    </w:p>
    <w:p w14:paraId="498E318B" w14:textId="77777777" w:rsidR="00691F36" w:rsidRPr="00E122E9" w:rsidRDefault="00E122E9">
      <w:pPr>
        <w:pStyle w:val="Prrafodelista"/>
        <w:numPr>
          <w:ilvl w:val="0"/>
          <w:numId w:val="7"/>
        </w:numPr>
        <w:tabs>
          <w:tab w:val="left" w:pos="354"/>
        </w:tabs>
        <w:spacing w:before="0"/>
        <w:ind w:right="264" w:firstLine="0"/>
        <w:rPr>
          <w:sz w:val="20"/>
          <w:lang w:val="en-US"/>
        </w:rPr>
      </w:pPr>
      <w:r w:rsidRPr="009860B3">
        <w:rPr>
          <w:sz w:val="20"/>
        </w:rPr>
        <w:t xml:space="preserve">Roid G, Miller L, Pomplun M, Koch C. (2013). </w:t>
      </w:r>
      <w:r w:rsidRPr="00E122E9">
        <w:rPr>
          <w:sz w:val="20"/>
          <w:lang w:val="en-US"/>
        </w:rPr>
        <w:t>Leiter International Performance Scale, Third Edition, Wood Dale, Illinois: Stoelting Co.</w:t>
      </w:r>
    </w:p>
    <w:p w14:paraId="6F0F7A0F" w14:textId="77777777" w:rsidR="00691F36" w:rsidRPr="00E122E9" w:rsidRDefault="00691F36">
      <w:pPr>
        <w:pStyle w:val="Textoindependiente"/>
        <w:spacing w:before="10"/>
        <w:rPr>
          <w:sz w:val="19"/>
          <w:lang w:val="en-US"/>
        </w:rPr>
      </w:pPr>
    </w:p>
    <w:p w14:paraId="3FCA861D" w14:textId="77777777" w:rsidR="00691F36" w:rsidRPr="00B964AE" w:rsidRDefault="00E122E9">
      <w:pPr>
        <w:pStyle w:val="Prrafodelista"/>
        <w:numPr>
          <w:ilvl w:val="0"/>
          <w:numId w:val="7"/>
        </w:numPr>
        <w:tabs>
          <w:tab w:val="left" w:pos="354"/>
        </w:tabs>
        <w:spacing w:before="0"/>
        <w:ind w:right="548" w:firstLine="0"/>
        <w:rPr>
          <w:sz w:val="20"/>
          <w:lang w:val="en-US"/>
        </w:rPr>
      </w:pPr>
      <w:r w:rsidRPr="00E122E9">
        <w:rPr>
          <w:sz w:val="20"/>
          <w:lang w:val="en-US"/>
        </w:rPr>
        <w:t xml:space="preserve">Wechsler, D (2012). </w:t>
      </w:r>
      <w:r w:rsidRPr="00E122E9">
        <w:rPr>
          <w:lang w:val="en-US"/>
        </w:rPr>
        <w:t>Wechsler Adults Intelligence Scale – Fourth Edition.</w:t>
      </w:r>
      <w:r w:rsidRPr="00E122E9">
        <w:rPr>
          <w:sz w:val="20"/>
          <w:lang w:val="en-US"/>
        </w:rPr>
        <w:t xml:space="preserve"> </w:t>
      </w:r>
      <w:r w:rsidRPr="00B964AE">
        <w:rPr>
          <w:sz w:val="20"/>
          <w:lang w:val="en-US"/>
        </w:rPr>
        <w:t>Bloomington: Pearson</w:t>
      </w:r>
    </w:p>
    <w:p w14:paraId="5787D954" w14:textId="77777777" w:rsidR="00691F36" w:rsidRPr="00B964AE" w:rsidRDefault="00691F36">
      <w:pPr>
        <w:pStyle w:val="Textoindependiente"/>
        <w:spacing w:before="2"/>
        <w:rPr>
          <w:sz w:val="20"/>
          <w:lang w:val="en-US"/>
        </w:rPr>
      </w:pPr>
    </w:p>
    <w:p w14:paraId="11A960B5" w14:textId="77777777" w:rsidR="00691F36" w:rsidRPr="00B964AE" w:rsidRDefault="00E122E9">
      <w:pPr>
        <w:pStyle w:val="Prrafodelista"/>
        <w:numPr>
          <w:ilvl w:val="0"/>
          <w:numId w:val="7"/>
        </w:numPr>
        <w:tabs>
          <w:tab w:val="left" w:pos="355"/>
        </w:tabs>
        <w:spacing w:before="0"/>
        <w:ind w:left="354" w:hanging="222"/>
        <w:rPr>
          <w:color w:val="333333"/>
          <w:sz w:val="20"/>
          <w:lang w:val="en-US"/>
        </w:rPr>
      </w:pPr>
      <w:r w:rsidRPr="00E122E9">
        <w:rPr>
          <w:color w:val="212121"/>
          <w:sz w:val="20"/>
          <w:lang w:val="en-US"/>
        </w:rPr>
        <w:t xml:space="preserve">Wechsler, D. (2014). WISC-V: Technical and Interpretive Manual. </w:t>
      </w:r>
      <w:r w:rsidRPr="00B964AE">
        <w:rPr>
          <w:color w:val="212121"/>
          <w:sz w:val="20"/>
          <w:lang w:val="en-US"/>
        </w:rPr>
        <w:t>Bloomington, MN: Pearson.</w:t>
      </w:r>
    </w:p>
    <w:p w14:paraId="29EFB687" w14:textId="77777777" w:rsidR="00691F36" w:rsidRPr="00B964AE" w:rsidRDefault="00691F36">
      <w:pPr>
        <w:pStyle w:val="Textoindependiente"/>
        <w:spacing w:before="9"/>
        <w:rPr>
          <w:sz w:val="19"/>
          <w:lang w:val="en-US"/>
        </w:rPr>
      </w:pPr>
    </w:p>
    <w:p w14:paraId="6C3A2A6A" w14:textId="77777777" w:rsidR="00691F36" w:rsidRDefault="00E122E9">
      <w:pPr>
        <w:pStyle w:val="Prrafodelista"/>
        <w:numPr>
          <w:ilvl w:val="0"/>
          <w:numId w:val="7"/>
        </w:numPr>
        <w:tabs>
          <w:tab w:val="left" w:pos="355"/>
        </w:tabs>
        <w:spacing w:before="1"/>
        <w:ind w:right="1969" w:firstLine="0"/>
        <w:rPr>
          <w:color w:val="212121"/>
          <w:sz w:val="20"/>
        </w:rPr>
      </w:pPr>
      <w:r w:rsidRPr="00E122E9">
        <w:rPr>
          <w:sz w:val="20"/>
          <w:lang w:val="en-US"/>
        </w:rPr>
        <w:t xml:space="preserve">Wechsler, D. (2008). WAIS-IV Administration and Scoring Manual. </w:t>
      </w:r>
      <w:r>
        <w:rPr>
          <w:sz w:val="20"/>
        </w:rPr>
        <w:t>San Antonio, TX: PsychCorp.</w:t>
      </w:r>
    </w:p>
    <w:p w14:paraId="0E7A0864" w14:textId="77777777" w:rsidR="00691F36" w:rsidRDefault="00691F36">
      <w:pPr>
        <w:pStyle w:val="Textoindependiente"/>
        <w:spacing w:before="1"/>
        <w:rPr>
          <w:sz w:val="20"/>
        </w:rPr>
      </w:pPr>
    </w:p>
    <w:p w14:paraId="7AA09CBF" w14:textId="77777777" w:rsidR="00691F36" w:rsidRPr="00EE0070" w:rsidRDefault="00E122E9">
      <w:pPr>
        <w:pStyle w:val="Prrafodelista"/>
        <w:numPr>
          <w:ilvl w:val="0"/>
          <w:numId w:val="7"/>
        </w:numPr>
        <w:tabs>
          <w:tab w:val="left" w:pos="354"/>
        </w:tabs>
        <w:spacing w:before="0"/>
        <w:ind w:right="473" w:firstLine="0"/>
        <w:rPr>
          <w:sz w:val="20"/>
          <w:lang w:val="es-ES"/>
        </w:rPr>
      </w:pPr>
      <w:r w:rsidRPr="00E122E9">
        <w:rPr>
          <w:sz w:val="20"/>
          <w:lang w:val="en-US"/>
        </w:rPr>
        <w:t xml:space="preserve">Mullen, E. M. (1995). Mullen Scales of Early Learning (AGS ed.). </w:t>
      </w:r>
      <w:r w:rsidRPr="00EE0070">
        <w:rPr>
          <w:sz w:val="20"/>
          <w:lang w:val="es-ES"/>
        </w:rPr>
        <w:t>Circle Pines, MN: American Guidance Service Inc.</w:t>
      </w:r>
    </w:p>
    <w:p w14:paraId="64D82066" w14:textId="0657D2D3" w:rsidR="00691F36" w:rsidRDefault="00E122E9">
      <w:pPr>
        <w:pStyle w:val="Prrafodelista"/>
        <w:numPr>
          <w:ilvl w:val="0"/>
          <w:numId w:val="7"/>
        </w:numPr>
        <w:tabs>
          <w:tab w:val="left" w:pos="354"/>
        </w:tabs>
        <w:spacing w:before="65"/>
        <w:ind w:right="487" w:firstLine="0"/>
        <w:rPr>
          <w:sz w:val="20"/>
        </w:rPr>
      </w:pPr>
      <w:r w:rsidRPr="00B964AE">
        <w:rPr>
          <w:sz w:val="20"/>
          <w:lang w:val="it-IT"/>
        </w:rPr>
        <w:t xml:space="preserve"> Gorrión S, Cicchetti D, Saulnier C. (2016). </w:t>
      </w:r>
      <w:r w:rsidRPr="00E122E9">
        <w:rPr>
          <w:sz w:val="20"/>
          <w:lang w:val="en-US"/>
        </w:rPr>
        <w:t xml:space="preserve">Vineland Adaptive Behaviour Scales Third Edition (Vineland-3). </w:t>
      </w:r>
      <w:r>
        <w:rPr>
          <w:sz w:val="20"/>
        </w:rPr>
        <w:t>Minneapolis, MN: Pearson Assessment.</w:t>
      </w:r>
    </w:p>
    <w:p w14:paraId="525FD015" w14:textId="77777777" w:rsidR="00691F36" w:rsidRDefault="00691F36">
      <w:pPr>
        <w:pStyle w:val="Textoindependiente"/>
        <w:spacing w:before="1"/>
        <w:rPr>
          <w:sz w:val="20"/>
        </w:rPr>
      </w:pPr>
    </w:p>
    <w:p w14:paraId="40BE861A" w14:textId="77777777" w:rsidR="00691F36" w:rsidRDefault="00E122E9">
      <w:pPr>
        <w:pStyle w:val="Prrafodelista"/>
        <w:numPr>
          <w:ilvl w:val="0"/>
          <w:numId w:val="7"/>
        </w:numPr>
        <w:tabs>
          <w:tab w:val="left" w:pos="465"/>
        </w:tabs>
        <w:spacing w:before="0"/>
        <w:ind w:right="791" w:firstLine="0"/>
        <w:rPr>
          <w:sz w:val="20"/>
        </w:rPr>
      </w:pPr>
      <w:r w:rsidRPr="00E122E9">
        <w:rPr>
          <w:sz w:val="20"/>
          <w:lang w:val="en-US"/>
        </w:rPr>
        <w:t xml:space="preserve">Harrison P., Oakland T. (2015). Adaptive Behaviour Assessment System (ABAS-3) – Third Edition (ABAS-3). </w:t>
      </w:r>
      <w:r>
        <w:rPr>
          <w:sz w:val="20"/>
        </w:rPr>
        <w:t>Kalifornien: Western Psychological Services.</w:t>
      </w:r>
    </w:p>
    <w:p w14:paraId="682B706E" w14:textId="77777777" w:rsidR="00691F36" w:rsidRDefault="00691F36">
      <w:pPr>
        <w:rPr>
          <w:sz w:val="20"/>
        </w:rPr>
        <w:sectPr w:rsidR="00691F36">
          <w:pgSz w:w="11910" w:h="16840"/>
          <w:pgMar w:top="1280" w:right="960" w:bottom="1380" w:left="1000" w:header="0" w:footer="1119" w:gutter="0"/>
          <w:cols w:space="720"/>
        </w:sectPr>
      </w:pPr>
    </w:p>
    <w:p w14:paraId="658515C2" w14:textId="77777777" w:rsidR="00691F36" w:rsidRDefault="00E122E9">
      <w:pPr>
        <w:spacing w:before="74"/>
        <w:ind w:left="133"/>
        <w:rPr>
          <w:rFonts w:ascii="Arial" w:hAnsi="Arial"/>
          <w:b/>
          <w:sz w:val="20"/>
        </w:rPr>
      </w:pPr>
      <w:bookmarkStart w:id="60" w:name="tableau%20S5"/>
      <w:bookmarkStart w:id="61" w:name="_bookmark49"/>
      <w:bookmarkEnd w:id="60"/>
      <w:bookmarkEnd w:id="61"/>
      <w:r>
        <w:rPr>
          <w:rFonts w:ascii="Arial" w:hAnsi="Arial"/>
          <w:b/>
          <w:sz w:val="20"/>
        </w:rPr>
        <w:lastRenderedPageBreak/>
        <w:t>Tabelle S5 – Genetisch-Ätiologische Untersuchungen bei Personen mit Autismus-Spektrum-Störungen</w:t>
      </w:r>
    </w:p>
    <w:p w14:paraId="3DA09F99" w14:textId="77777777" w:rsidR="00691F36" w:rsidRDefault="00691F36">
      <w:pPr>
        <w:pStyle w:val="Textoindependiente"/>
        <w:rPr>
          <w:rFonts w:ascii="Arial"/>
          <w:b/>
          <w:sz w:val="20"/>
        </w:rPr>
      </w:pPr>
    </w:p>
    <w:p w14:paraId="56178E8B" w14:textId="77777777" w:rsidR="00691F36" w:rsidRDefault="00691F36">
      <w:pPr>
        <w:pStyle w:val="Textoindependiente"/>
        <w:spacing w:before="6"/>
        <w:rPr>
          <w:rFonts w:ascii="Arial"/>
          <w:b/>
          <w:sz w:val="14"/>
        </w:r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8265"/>
      </w:tblGrid>
      <w:tr w:rsidR="00691F36" w14:paraId="45308ADD" w14:textId="77777777">
        <w:trPr>
          <w:trHeight w:val="230"/>
        </w:trPr>
        <w:tc>
          <w:tcPr>
            <w:tcW w:w="1025" w:type="dxa"/>
          </w:tcPr>
          <w:p w14:paraId="60C43BCB" w14:textId="77777777" w:rsidR="00691F36" w:rsidRDefault="00E122E9">
            <w:pPr>
              <w:pStyle w:val="TableParagraph"/>
              <w:spacing w:line="210" w:lineRule="exact"/>
              <w:rPr>
                <w:sz w:val="20"/>
              </w:rPr>
            </w:pPr>
            <w:r>
              <w:rPr>
                <w:sz w:val="20"/>
              </w:rPr>
              <w:t>Stufen</w:t>
            </w:r>
          </w:p>
        </w:tc>
        <w:tc>
          <w:tcPr>
            <w:tcW w:w="8265" w:type="dxa"/>
          </w:tcPr>
          <w:p w14:paraId="6336B7A8" w14:textId="77777777" w:rsidR="00691F36" w:rsidRDefault="00691F36">
            <w:pPr>
              <w:pStyle w:val="TableParagraph"/>
              <w:ind w:left="0"/>
              <w:rPr>
                <w:rFonts w:ascii="Times New Roman"/>
                <w:sz w:val="16"/>
              </w:rPr>
            </w:pPr>
          </w:p>
        </w:tc>
      </w:tr>
      <w:tr w:rsidR="00691F36" w14:paraId="2028955D" w14:textId="77777777">
        <w:trPr>
          <w:trHeight w:val="460"/>
        </w:trPr>
        <w:tc>
          <w:tcPr>
            <w:tcW w:w="1025" w:type="dxa"/>
          </w:tcPr>
          <w:p w14:paraId="724C0A29" w14:textId="77777777" w:rsidR="00691F36" w:rsidRDefault="00E122E9">
            <w:pPr>
              <w:pStyle w:val="TableParagraph"/>
              <w:spacing w:line="229" w:lineRule="exact"/>
              <w:rPr>
                <w:sz w:val="20"/>
              </w:rPr>
            </w:pPr>
            <w:r>
              <w:rPr>
                <w:sz w:val="20"/>
              </w:rPr>
              <w:t># 1</w:t>
            </w:r>
          </w:p>
        </w:tc>
        <w:tc>
          <w:tcPr>
            <w:tcW w:w="8265" w:type="dxa"/>
          </w:tcPr>
          <w:p w14:paraId="6A2ECAD7" w14:textId="77777777" w:rsidR="00691F36" w:rsidRDefault="00E122E9">
            <w:pPr>
              <w:pStyle w:val="TableParagraph"/>
              <w:spacing w:line="229" w:lineRule="exact"/>
              <w:ind w:left="109"/>
              <w:rPr>
                <w:sz w:val="20"/>
              </w:rPr>
            </w:pPr>
            <w:r>
              <w:rPr>
                <w:sz w:val="20"/>
              </w:rPr>
              <w:t>Überweisung zur genetischen Untersuchung.</w:t>
            </w:r>
          </w:p>
        </w:tc>
      </w:tr>
      <w:tr w:rsidR="00691F36" w14:paraId="38F649C3" w14:textId="77777777">
        <w:trPr>
          <w:trHeight w:val="690"/>
        </w:trPr>
        <w:tc>
          <w:tcPr>
            <w:tcW w:w="1025" w:type="dxa"/>
          </w:tcPr>
          <w:p w14:paraId="4FF6E2E8" w14:textId="77777777" w:rsidR="00691F36" w:rsidRDefault="00E122E9">
            <w:pPr>
              <w:pStyle w:val="TableParagraph"/>
              <w:spacing w:line="229" w:lineRule="exact"/>
              <w:rPr>
                <w:sz w:val="20"/>
              </w:rPr>
            </w:pPr>
            <w:r>
              <w:rPr>
                <w:sz w:val="20"/>
              </w:rPr>
              <w:t># 2</w:t>
            </w:r>
          </w:p>
        </w:tc>
        <w:tc>
          <w:tcPr>
            <w:tcW w:w="8265" w:type="dxa"/>
          </w:tcPr>
          <w:p w14:paraId="4D6BBB1E" w14:textId="77777777" w:rsidR="00691F36" w:rsidRDefault="00E122E9">
            <w:pPr>
              <w:pStyle w:val="TableParagraph"/>
              <w:ind w:left="109"/>
              <w:rPr>
                <w:sz w:val="20"/>
              </w:rPr>
            </w:pPr>
            <w:r>
              <w:rPr>
                <w:sz w:val="20"/>
              </w:rPr>
              <w:t>Familienanamnese in der dritten Generation, mit besonderem Augenmerk auf Autismus, anderen neurologischen Entwicklungsstörungen, psychiatrischen oder neurologischen Merkmalen</w:t>
            </w:r>
          </w:p>
        </w:tc>
      </w:tr>
      <w:tr w:rsidR="00691F36" w14:paraId="30DBBFC4" w14:textId="77777777">
        <w:trPr>
          <w:trHeight w:val="1149"/>
        </w:trPr>
        <w:tc>
          <w:tcPr>
            <w:tcW w:w="1025" w:type="dxa"/>
          </w:tcPr>
          <w:p w14:paraId="5B788BD7" w14:textId="77777777" w:rsidR="00691F36" w:rsidRDefault="00E122E9">
            <w:pPr>
              <w:pStyle w:val="TableParagraph"/>
              <w:spacing w:line="229" w:lineRule="exact"/>
              <w:rPr>
                <w:sz w:val="20"/>
              </w:rPr>
            </w:pPr>
            <w:r>
              <w:rPr>
                <w:sz w:val="20"/>
              </w:rPr>
              <w:t># 3</w:t>
            </w:r>
          </w:p>
        </w:tc>
        <w:tc>
          <w:tcPr>
            <w:tcW w:w="8265" w:type="dxa"/>
          </w:tcPr>
          <w:p w14:paraId="3A999451" w14:textId="77777777" w:rsidR="00691F36" w:rsidRDefault="00E122E9">
            <w:pPr>
              <w:pStyle w:val="TableParagraph"/>
              <w:ind w:left="109" w:right="118"/>
              <w:rPr>
                <w:sz w:val="20"/>
              </w:rPr>
            </w:pPr>
            <w:r>
              <w:rPr>
                <w:sz w:val="20"/>
              </w:rPr>
              <w:t>Körperliche Untersuchung: dysmorphe Merkmale, abnorme Wachstumsparameter (einschließlich Kopfumfang), Hautuntersuchung und neurologische Auffälligkeiten. Bei Verdacht auf ein metabolisches Syndrom oder eine Stoffwechselstörung Überweisung an einen geeigneten Spezialisten und/oder spezifische Gentests.</w:t>
            </w:r>
          </w:p>
        </w:tc>
      </w:tr>
      <w:tr w:rsidR="00691F36" w14:paraId="04EC3E6C" w14:textId="77777777">
        <w:trPr>
          <w:trHeight w:val="3910"/>
        </w:trPr>
        <w:tc>
          <w:tcPr>
            <w:tcW w:w="1025" w:type="dxa"/>
          </w:tcPr>
          <w:p w14:paraId="7958A1F5" w14:textId="77777777" w:rsidR="00691F36" w:rsidRDefault="00E122E9">
            <w:pPr>
              <w:pStyle w:val="TableParagraph"/>
              <w:spacing w:line="229" w:lineRule="exact"/>
              <w:rPr>
                <w:sz w:val="20"/>
              </w:rPr>
            </w:pPr>
            <w:r>
              <w:rPr>
                <w:sz w:val="20"/>
              </w:rPr>
              <w:t># 4</w:t>
            </w:r>
          </w:p>
        </w:tc>
        <w:tc>
          <w:tcPr>
            <w:tcW w:w="8265" w:type="dxa"/>
          </w:tcPr>
          <w:p w14:paraId="584A3973" w14:textId="77777777" w:rsidR="00691F36" w:rsidRDefault="00E122E9">
            <w:pPr>
              <w:pStyle w:val="TableParagraph"/>
              <w:spacing w:line="229" w:lineRule="exact"/>
              <w:ind w:left="109"/>
              <w:rPr>
                <w:sz w:val="20"/>
              </w:rPr>
            </w:pPr>
            <w:r>
              <w:rPr>
                <w:sz w:val="20"/>
              </w:rPr>
              <w:t>Labortests, erklären und vorschlagen:</w:t>
            </w:r>
          </w:p>
          <w:p w14:paraId="328ADDF3" w14:textId="77777777" w:rsidR="00691F36" w:rsidRDefault="00691F36">
            <w:pPr>
              <w:pStyle w:val="TableParagraph"/>
              <w:spacing w:before="1"/>
              <w:ind w:left="0"/>
              <w:rPr>
                <w:rFonts w:ascii="Arial"/>
                <w:b/>
                <w:sz w:val="20"/>
              </w:rPr>
            </w:pPr>
          </w:p>
          <w:p w14:paraId="14717FB5" w14:textId="77777777" w:rsidR="00691F36" w:rsidRDefault="00E122E9">
            <w:pPr>
              <w:pStyle w:val="TableParagraph"/>
              <w:numPr>
                <w:ilvl w:val="0"/>
                <w:numId w:val="6"/>
              </w:numPr>
              <w:tabs>
                <w:tab w:val="left" w:pos="221"/>
              </w:tabs>
              <w:ind w:left="220" w:hanging="112"/>
              <w:rPr>
                <w:sz w:val="20"/>
              </w:rPr>
            </w:pPr>
            <w:r>
              <w:rPr>
                <w:sz w:val="20"/>
              </w:rPr>
              <w:t>CMA-Analyse (chromosomale Mikroarrays). Falls nicht vorhanden, Karyotyp.</w:t>
            </w:r>
          </w:p>
          <w:p w14:paraId="613D00B8" w14:textId="77777777" w:rsidR="00691F36" w:rsidRDefault="00E122E9">
            <w:pPr>
              <w:pStyle w:val="TableParagraph"/>
              <w:numPr>
                <w:ilvl w:val="0"/>
                <w:numId w:val="6"/>
              </w:numPr>
              <w:tabs>
                <w:tab w:val="left" w:pos="221"/>
              </w:tabs>
              <w:spacing w:before="1"/>
              <w:ind w:right="128" w:firstLine="0"/>
              <w:rPr>
                <w:sz w:val="20"/>
              </w:rPr>
            </w:pPr>
            <w:r>
              <w:rPr>
                <w:sz w:val="20"/>
              </w:rPr>
              <w:t>Testung auf Fragiles X bei allen Männern und bei Frauen, wenn eine Vererbung einer geschlechtsspezifischen geistigen Behinderung vermutet wird; insbesondere wenn der Kopf groß ist, der Kiefer hervorsteht, die Ohren groß sind, eine Laxität der Bänder vorliegt und bei Männern nach der Pubertät die Hoden groß sind.</w:t>
            </w:r>
          </w:p>
          <w:p w14:paraId="7C5174FF" w14:textId="77777777" w:rsidR="00691F36" w:rsidRDefault="00E122E9">
            <w:pPr>
              <w:pStyle w:val="TableParagraph"/>
              <w:numPr>
                <w:ilvl w:val="0"/>
                <w:numId w:val="6"/>
              </w:numPr>
              <w:tabs>
                <w:tab w:val="left" w:pos="233"/>
              </w:tabs>
              <w:ind w:right="134" w:firstLine="0"/>
              <w:rPr>
                <w:sz w:val="20"/>
              </w:rPr>
            </w:pPr>
            <w:r>
              <w:rPr>
                <w:sz w:val="20"/>
              </w:rPr>
              <w:t>MECP2-Gentest für das Rett-Syndrom, wenn das Kind einen signifikanten Verlust früher erworbener Fähigkeiten, ein verlangsamtes Kopfwachstum und/oder Mittellinien-Handbewegungen aufweist.</w:t>
            </w:r>
          </w:p>
          <w:p w14:paraId="5C0258E4" w14:textId="77777777" w:rsidR="00691F36" w:rsidRDefault="00E122E9">
            <w:pPr>
              <w:pStyle w:val="TableParagraph"/>
              <w:numPr>
                <w:ilvl w:val="0"/>
                <w:numId w:val="6"/>
              </w:numPr>
              <w:tabs>
                <w:tab w:val="left" w:pos="233"/>
              </w:tabs>
              <w:ind w:right="691" w:firstLine="0"/>
              <w:rPr>
                <w:sz w:val="20"/>
              </w:rPr>
            </w:pPr>
            <w:r>
              <w:rPr>
                <w:sz w:val="20"/>
              </w:rPr>
              <w:t>PTEN-Gentest bei ausgeprägter Makrozephalie und bei Jungen mit pigmentierten Flecken am Penis.</w:t>
            </w:r>
          </w:p>
          <w:p w14:paraId="6118FF37" w14:textId="77777777" w:rsidR="00691F36" w:rsidRDefault="00691F36">
            <w:pPr>
              <w:pStyle w:val="TableParagraph"/>
              <w:spacing w:before="10"/>
              <w:ind w:left="0"/>
              <w:rPr>
                <w:rFonts w:ascii="Arial"/>
                <w:b/>
                <w:sz w:val="19"/>
              </w:rPr>
            </w:pPr>
          </w:p>
          <w:p w14:paraId="1703B966" w14:textId="77777777" w:rsidR="00691F36" w:rsidRDefault="00E122E9">
            <w:pPr>
              <w:pStyle w:val="TableParagraph"/>
              <w:ind w:left="109"/>
              <w:rPr>
                <w:sz w:val="20"/>
              </w:rPr>
            </w:pPr>
            <w:r>
              <w:rPr>
                <w:sz w:val="20"/>
              </w:rPr>
              <w:t>Wenn diese Untersuchungen keine Ätiologie ergeben und dysmorphe Merkmale, eine schwere oder mittelschwere intellektuelle Beeinträchtigung und/oder eine erhebliche Sprachverzögerung vorliegen, ist mit dem nächsten Schritt fortzufahren:</w:t>
            </w:r>
          </w:p>
        </w:tc>
      </w:tr>
      <w:tr w:rsidR="00691F36" w14:paraId="5FDA5635" w14:textId="77777777">
        <w:trPr>
          <w:trHeight w:val="690"/>
        </w:trPr>
        <w:tc>
          <w:tcPr>
            <w:tcW w:w="1025" w:type="dxa"/>
          </w:tcPr>
          <w:p w14:paraId="762369D5" w14:textId="77777777" w:rsidR="00691F36" w:rsidRDefault="00E122E9">
            <w:pPr>
              <w:pStyle w:val="TableParagraph"/>
              <w:spacing w:line="229" w:lineRule="exact"/>
              <w:rPr>
                <w:sz w:val="20"/>
              </w:rPr>
            </w:pPr>
            <w:r>
              <w:rPr>
                <w:sz w:val="20"/>
              </w:rPr>
              <w:t># 5</w:t>
            </w:r>
          </w:p>
        </w:tc>
        <w:tc>
          <w:tcPr>
            <w:tcW w:w="8265" w:type="dxa"/>
          </w:tcPr>
          <w:p w14:paraId="479FFDD9" w14:textId="77777777" w:rsidR="00691F36" w:rsidRDefault="00E122E9">
            <w:pPr>
              <w:pStyle w:val="TableParagraph"/>
              <w:ind w:left="109"/>
              <w:rPr>
                <w:sz w:val="20"/>
              </w:rPr>
            </w:pPr>
            <w:r>
              <w:rPr>
                <w:sz w:val="20"/>
              </w:rPr>
              <w:t>Fortgeschrittene Gentests: Erläuterung und Angebot der Whole Exome Sequencing (WES) [demnächst ersetzt durch Whole Genome Sequencing (WGS)].</w:t>
            </w:r>
          </w:p>
        </w:tc>
      </w:tr>
    </w:tbl>
    <w:p w14:paraId="562A0A11" w14:textId="77777777" w:rsidR="00691F36" w:rsidRDefault="00691F36">
      <w:pPr>
        <w:pStyle w:val="Textoindependiente"/>
        <w:spacing w:before="10"/>
        <w:rPr>
          <w:rFonts w:ascii="Arial"/>
          <w:b/>
          <w:sz w:val="11"/>
        </w:rPr>
      </w:pPr>
    </w:p>
    <w:p w14:paraId="25D10DB6" w14:textId="77777777" w:rsidR="00691F36" w:rsidRPr="009860B3" w:rsidRDefault="00E122E9">
      <w:pPr>
        <w:spacing w:before="93"/>
        <w:ind w:left="133"/>
        <w:rPr>
          <w:sz w:val="20"/>
          <w:lang w:val="en-US"/>
        </w:rPr>
      </w:pPr>
      <w:r w:rsidRPr="009860B3">
        <w:rPr>
          <w:sz w:val="20"/>
          <w:lang w:val="en-US"/>
        </w:rPr>
        <w:t>Angepasst von Griesi-Oliveira K, Laurato Sertié A (2017) Autism spectrum disorders:</w:t>
      </w:r>
    </w:p>
    <w:p w14:paraId="6007C94B" w14:textId="77777777" w:rsidR="00691F36" w:rsidRDefault="00E122E9">
      <w:pPr>
        <w:spacing w:before="1"/>
        <w:ind w:left="133" w:right="1594"/>
        <w:rPr>
          <w:sz w:val="20"/>
        </w:rPr>
      </w:pPr>
      <w:r w:rsidRPr="00E122E9">
        <w:rPr>
          <w:sz w:val="20"/>
          <w:lang w:val="en-US"/>
        </w:rPr>
        <w:t xml:space="preserve">an updated guide for genetic counseling. </w:t>
      </w:r>
      <w:r w:rsidRPr="00B964AE">
        <w:rPr>
          <w:sz w:val="20"/>
          <w:lang w:val="pt-BR"/>
        </w:rPr>
        <w:t xml:space="preserve">Einstein (São Paulo) 15: 233-238 DOI: </w:t>
      </w:r>
      <w:hyperlink r:id="rId34">
        <w:r w:rsidRPr="00B964AE">
          <w:rPr>
            <w:color w:val="632A8F"/>
            <w:sz w:val="20"/>
            <w:u w:val="single" w:color="000080"/>
            <w:lang w:val="pt-BR"/>
          </w:rPr>
          <w:t>10.1590/S1679-45082017RB4020.</w:t>
        </w:r>
      </w:hyperlink>
      <w:r>
        <w:rPr>
          <w:sz w:val="20"/>
        </w:rPr>
        <w:t>Abgerufen am 5. Mai 2020</w:t>
      </w:r>
    </w:p>
    <w:p w14:paraId="25C23BB5" w14:textId="77777777" w:rsidR="00691F36" w:rsidRDefault="00691F36">
      <w:pPr>
        <w:rPr>
          <w:sz w:val="20"/>
        </w:rPr>
        <w:sectPr w:rsidR="00691F36">
          <w:pgSz w:w="11910" w:h="16840"/>
          <w:pgMar w:top="1040" w:right="960" w:bottom="1380" w:left="1000" w:header="0" w:footer="1119" w:gutter="0"/>
          <w:cols w:space="720"/>
        </w:sectPr>
      </w:pPr>
    </w:p>
    <w:p w14:paraId="27795317" w14:textId="77777777" w:rsidR="00691F36" w:rsidRDefault="00E122E9">
      <w:pPr>
        <w:spacing w:before="74"/>
        <w:ind w:left="133"/>
        <w:rPr>
          <w:rFonts w:ascii="Arial"/>
          <w:b/>
          <w:sz w:val="20"/>
        </w:rPr>
      </w:pPr>
      <w:bookmarkStart w:id="62" w:name="tableau%20S6"/>
      <w:bookmarkStart w:id="63" w:name="_bookmark50"/>
      <w:bookmarkEnd w:id="62"/>
      <w:bookmarkEnd w:id="63"/>
      <w:r>
        <w:rPr>
          <w:rFonts w:ascii="Arial"/>
          <w:b/>
          <w:sz w:val="20"/>
        </w:rPr>
        <w:lastRenderedPageBreak/>
        <w:t xml:space="preserve">Tabelle S6 </w:t>
      </w:r>
      <w:r>
        <w:rPr>
          <w:rFonts w:ascii="Arial"/>
          <w:b/>
          <w:sz w:val="20"/>
        </w:rPr>
        <w:t>–</w:t>
      </w:r>
      <w:r>
        <w:rPr>
          <w:rFonts w:ascii="Arial"/>
          <w:b/>
          <w:sz w:val="20"/>
        </w:rPr>
        <w:t xml:space="preserve"> Beispiele f</w:t>
      </w:r>
      <w:r>
        <w:rPr>
          <w:rFonts w:ascii="Arial"/>
          <w:b/>
          <w:sz w:val="20"/>
        </w:rPr>
        <w:t>ü</w:t>
      </w:r>
      <w:r>
        <w:rPr>
          <w:rFonts w:ascii="Arial"/>
          <w:b/>
          <w:sz w:val="20"/>
        </w:rPr>
        <w:t>r aktuelle Interventionen bei Autismus</w:t>
      </w:r>
    </w:p>
    <w:p w14:paraId="74756601" w14:textId="77777777" w:rsidR="00691F36" w:rsidRDefault="00691F36">
      <w:pPr>
        <w:pStyle w:val="Textoindependiente"/>
        <w:rPr>
          <w:rFonts w:ascii="Arial"/>
          <w:b/>
          <w:sz w:val="20"/>
        </w:rPr>
      </w:pPr>
    </w:p>
    <w:p w14:paraId="56D72D99" w14:textId="77777777" w:rsidR="00691F36" w:rsidRDefault="00691F36">
      <w:pPr>
        <w:pStyle w:val="Textoindependiente"/>
        <w:spacing w:before="6"/>
        <w:rPr>
          <w:rFonts w:ascii="Arial"/>
          <w:b/>
          <w:sz w:val="14"/>
        </w:r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4412"/>
      </w:tblGrid>
      <w:tr w:rsidR="00691F36" w14:paraId="72C93B5A" w14:textId="77777777">
        <w:trPr>
          <w:trHeight w:val="921"/>
        </w:trPr>
        <w:tc>
          <w:tcPr>
            <w:tcW w:w="4088" w:type="dxa"/>
          </w:tcPr>
          <w:p w14:paraId="17FD1C87" w14:textId="77777777" w:rsidR="00691F36" w:rsidRDefault="00E122E9">
            <w:pPr>
              <w:pStyle w:val="TableParagraph"/>
              <w:ind w:right="58"/>
              <w:rPr>
                <w:rFonts w:ascii="Arial" w:hAnsi="Arial"/>
                <w:i/>
                <w:sz w:val="20"/>
              </w:rPr>
            </w:pPr>
            <w:r>
              <w:rPr>
                <w:rFonts w:ascii="Arial" w:hAnsi="Arial"/>
                <w:i/>
                <w:sz w:val="20"/>
              </w:rPr>
              <w:t>Auf Kleinkinder ausgerichtete Interventionen</w:t>
            </w:r>
          </w:p>
        </w:tc>
        <w:tc>
          <w:tcPr>
            <w:tcW w:w="4412" w:type="dxa"/>
          </w:tcPr>
          <w:p w14:paraId="643C27A1" w14:textId="77777777" w:rsidR="00691F36" w:rsidRDefault="00E122E9">
            <w:pPr>
              <w:pStyle w:val="TableParagraph"/>
              <w:spacing w:line="230" w:lineRule="exact"/>
              <w:ind w:right="172"/>
              <w:rPr>
                <w:rFonts w:ascii="Arial"/>
                <w:i/>
                <w:sz w:val="20"/>
              </w:rPr>
            </w:pPr>
            <w:r>
              <w:rPr>
                <w:i/>
                <w:sz w:val="20"/>
              </w:rPr>
              <w:t>Beispiele (Hinweis: Für jede dieser Maßnahmen gibt es einige Belege, wenngleich die Belege für viele von ihnen begrenzt sind)</w:t>
            </w:r>
          </w:p>
        </w:tc>
      </w:tr>
      <w:tr w:rsidR="00691F36" w14:paraId="3A74E62D" w14:textId="77777777">
        <w:trPr>
          <w:trHeight w:val="3909"/>
        </w:trPr>
        <w:tc>
          <w:tcPr>
            <w:tcW w:w="4088" w:type="dxa"/>
          </w:tcPr>
          <w:p w14:paraId="2CF6F32B" w14:textId="77777777" w:rsidR="00691F36" w:rsidRDefault="00E122E9">
            <w:pPr>
              <w:pStyle w:val="TableParagraph"/>
              <w:ind w:right="58"/>
              <w:rPr>
                <w:sz w:val="20"/>
              </w:rPr>
            </w:pPr>
            <w:r>
              <w:rPr>
                <w:sz w:val="20"/>
              </w:rPr>
              <w:t>Frühe elterliche Interventionen zur Förderung der sozialen Kommunikationsfähigkeit.</w:t>
            </w:r>
          </w:p>
          <w:p w14:paraId="18DB7BAF" w14:textId="77777777" w:rsidR="00691F36" w:rsidRDefault="00691F36">
            <w:pPr>
              <w:pStyle w:val="TableParagraph"/>
              <w:spacing w:before="10"/>
              <w:ind w:left="0"/>
              <w:rPr>
                <w:rFonts w:ascii="Arial"/>
                <w:b/>
                <w:sz w:val="19"/>
              </w:rPr>
            </w:pPr>
          </w:p>
          <w:p w14:paraId="3724B1DB" w14:textId="77777777" w:rsidR="00691F36" w:rsidRDefault="00E122E9">
            <w:pPr>
              <w:pStyle w:val="TableParagraph"/>
              <w:ind w:right="58"/>
              <w:rPr>
                <w:sz w:val="20"/>
              </w:rPr>
            </w:pPr>
            <w:r>
              <w:rPr>
                <w:sz w:val="20"/>
              </w:rPr>
              <w:t>Der Schwerpunkt liegt darauf, den Eltern/Betreuern beizubringen, sich gemeinsam mit dem Kind einzubringen. Übermäßige Anweisungen von Seiten der Erwachsenen werden vermieden, wobei der Schwerpunkt auf folgenden Aspekten liegt: Synchronisierung zwischen Erwachsenen und Kind, Schaffung von Gelegenheiten für gemeinsame Aufmerksamkeit, gegenseitige funktionale Kommunikation (verbal oder nonverbal) und spontanes Spiel.</w:t>
            </w:r>
          </w:p>
        </w:tc>
        <w:tc>
          <w:tcPr>
            <w:tcW w:w="4412" w:type="dxa"/>
          </w:tcPr>
          <w:p w14:paraId="15C7EAC3" w14:textId="77777777" w:rsidR="00691F36" w:rsidRPr="00E122E9" w:rsidRDefault="00E122E9">
            <w:pPr>
              <w:pStyle w:val="TableParagraph"/>
              <w:rPr>
                <w:sz w:val="20"/>
                <w:lang w:val="en-US"/>
              </w:rPr>
            </w:pPr>
            <w:r w:rsidRPr="00E122E9">
              <w:rPr>
                <w:sz w:val="20"/>
                <w:lang w:val="en-US"/>
              </w:rPr>
              <w:t>Modell auf der Grundlage von Individual Relationship Development (IRD) oder „Grounded Therapy“ [1]</w:t>
            </w:r>
          </w:p>
          <w:p w14:paraId="31860A44" w14:textId="77777777" w:rsidR="00691F36" w:rsidRPr="00E122E9" w:rsidRDefault="00691F36">
            <w:pPr>
              <w:pStyle w:val="TableParagraph"/>
              <w:spacing w:before="9"/>
              <w:ind w:left="0"/>
              <w:rPr>
                <w:rFonts w:ascii="Arial"/>
                <w:b/>
                <w:sz w:val="19"/>
                <w:lang w:val="en-US"/>
              </w:rPr>
            </w:pPr>
          </w:p>
          <w:p w14:paraId="7E449ADB" w14:textId="77777777" w:rsidR="00691F36" w:rsidRPr="00E122E9" w:rsidRDefault="00E122E9">
            <w:pPr>
              <w:pStyle w:val="TableParagraph"/>
              <w:rPr>
                <w:sz w:val="20"/>
                <w:lang w:val="en-US"/>
              </w:rPr>
            </w:pPr>
            <w:r w:rsidRPr="00E122E9">
              <w:rPr>
                <w:sz w:val="20"/>
                <w:lang w:val="en-US"/>
              </w:rPr>
              <w:t>Early Social Interaction (ESI) [2]</w:t>
            </w:r>
          </w:p>
          <w:p w14:paraId="28F5C0B1" w14:textId="77777777" w:rsidR="00691F36" w:rsidRPr="00E122E9" w:rsidRDefault="00691F36">
            <w:pPr>
              <w:pStyle w:val="TableParagraph"/>
              <w:spacing w:before="1"/>
              <w:ind w:left="0"/>
              <w:rPr>
                <w:rFonts w:ascii="Arial"/>
                <w:b/>
                <w:sz w:val="20"/>
                <w:lang w:val="en-US"/>
              </w:rPr>
            </w:pPr>
          </w:p>
          <w:p w14:paraId="76EE06F6" w14:textId="77777777" w:rsidR="00691F36" w:rsidRPr="00E122E9" w:rsidRDefault="00E122E9">
            <w:pPr>
              <w:pStyle w:val="TableParagraph"/>
              <w:ind w:right="172"/>
              <w:rPr>
                <w:sz w:val="20"/>
                <w:lang w:val="en-US"/>
              </w:rPr>
            </w:pPr>
            <w:r w:rsidRPr="00E122E9">
              <w:rPr>
                <w:sz w:val="20"/>
                <w:lang w:val="en-US"/>
              </w:rPr>
              <w:t>Denver Early Start Modell (ESDM) [3]</w:t>
            </w:r>
          </w:p>
          <w:p w14:paraId="248E0235" w14:textId="77777777" w:rsidR="00691F36" w:rsidRPr="00E122E9" w:rsidRDefault="00691F36">
            <w:pPr>
              <w:pStyle w:val="TableParagraph"/>
              <w:ind w:left="0"/>
              <w:rPr>
                <w:rFonts w:ascii="Arial"/>
                <w:b/>
                <w:sz w:val="20"/>
                <w:lang w:val="en-US"/>
              </w:rPr>
            </w:pPr>
          </w:p>
          <w:p w14:paraId="76F76206" w14:textId="77777777" w:rsidR="00691F36" w:rsidRPr="00E122E9" w:rsidRDefault="00E122E9">
            <w:pPr>
              <w:pStyle w:val="TableParagraph"/>
              <w:ind w:right="172"/>
              <w:rPr>
                <w:sz w:val="20"/>
                <w:lang w:val="en-US"/>
              </w:rPr>
            </w:pPr>
            <w:r w:rsidRPr="00E122E9">
              <w:rPr>
                <w:sz w:val="20"/>
                <w:lang w:val="en-US"/>
              </w:rPr>
              <w:t>Shared Attention, Symbolic Play Regulation of Interaction (JASPER)* [4]</w:t>
            </w:r>
          </w:p>
          <w:p w14:paraId="0B7877EB" w14:textId="77777777" w:rsidR="00691F36" w:rsidRPr="00E122E9" w:rsidRDefault="00691F36">
            <w:pPr>
              <w:pStyle w:val="TableParagraph"/>
              <w:spacing w:before="1"/>
              <w:ind w:left="0"/>
              <w:rPr>
                <w:rFonts w:ascii="Arial"/>
                <w:b/>
                <w:sz w:val="20"/>
                <w:lang w:val="en-US"/>
              </w:rPr>
            </w:pPr>
          </w:p>
          <w:p w14:paraId="279D300A" w14:textId="77777777" w:rsidR="00691F36" w:rsidRPr="00E122E9" w:rsidRDefault="00E122E9">
            <w:pPr>
              <w:pStyle w:val="TableParagraph"/>
              <w:ind w:right="172"/>
              <w:rPr>
                <w:sz w:val="20"/>
                <w:lang w:val="en-US"/>
              </w:rPr>
            </w:pPr>
            <w:r w:rsidRPr="00E122E9">
              <w:rPr>
                <w:sz w:val="20"/>
                <w:lang w:val="en-US"/>
              </w:rPr>
              <w:t>Pediatric Autism Communication Therapy (PACT) [5]</w:t>
            </w:r>
          </w:p>
          <w:p w14:paraId="5448B5EA" w14:textId="77777777" w:rsidR="00691F36" w:rsidRPr="00E122E9" w:rsidRDefault="00691F36">
            <w:pPr>
              <w:pStyle w:val="TableParagraph"/>
              <w:spacing w:before="10"/>
              <w:ind w:left="0"/>
              <w:rPr>
                <w:rFonts w:ascii="Arial"/>
                <w:b/>
                <w:sz w:val="19"/>
                <w:lang w:val="en-US"/>
              </w:rPr>
            </w:pPr>
          </w:p>
          <w:p w14:paraId="0477BA63" w14:textId="77777777" w:rsidR="00691F36" w:rsidRDefault="00E122E9">
            <w:pPr>
              <w:pStyle w:val="TableParagraph"/>
              <w:rPr>
                <w:sz w:val="20"/>
              </w:rPr>
            </w:pPr>
            <w:r>
              <w:rPr>
                <w:sz w:val="20"/>
              </w:rPr>
              <w:t>Hanen – „More Than Words“ [6]</w:t>
            </w:r>
          </w:p>
          <w:p w14:paraId="00361C6B" w14:textId="77777777" w:rsidR="00691F36" w:rsidRDefault="00691F36">
            <w:pPr>
              <w:pStyle w:val="TableParagraph"/>
              <w:spacing w:before="1"/>
              <w:ind w:left="0"/>
              <w:rPr>
                <w:rFonts w:ascii="Arial"/>
                <w:b/>
                <w:sz w:val="20"/>
              </w:rPr>
            </w:pPr>
          </w:p>
          <w:p w14:paraId="36ECEE0B" w14:textId="77777777" w:rsidR="00691F36" w:rsidRDefault="00E122E9">
            <w:pPr>
              <w:pStyle w:val="TableParagraph"/>
              <w:spacing w:line="211" w:lineRule="exact"/>
              <w:rPr>
                <w:sz w:val="20"/>
              </w:rPr>
            </w:pPr>
            <w:r>
              <w:rPr>
                <w:sz w:val="20"/>
              </w:rPr>
              <w:t>(* auch im NDBI enthalten, siehe unten)</w:t>
            </w:r>
          </w:p>
        </w:tc>
      </w:tr>
      <w:tr w:rsidR="00691F36" w14:paraId="2E666F39" w14:textId="77777777">
        <w:trPr>
          <w:trHeight w:val="2529"/>
        </w:trPr>
        <w:tc>
          <w:tcPr>
            <w:tcW w:w="4088" w:type="dxa"/>
          </w:tcPr>
          <w:p w14:paraId="31AF2DD5" w14:textId="77777777" w:rsidR="00691F36" w:rsidRDefault="00E122E9">
            <w:pPr>
              <w:pStyle w:val="TableParagraph"/>
              <w:ind w:right="178"/>
              <w:rPr>
                <w:sz w:val="20"/>
              </w:rPr>
            </w:pPr>
            <w:r>
              <w:rPr>
                <w:sz w:val="20"/>
              </w:rPr>
              <w:t>Angewandte Verhaltensanalyse (ABA)</w:t>
            </w:r>
          </w:p>
          <w:p w14:paraId="287E03EB" w14:textId="77777777" w:rsidR="00691F36" w:rsidRDefault="00E122E9">
            <w:pPr>
              <w:pStyle w:val="TableParagraph"/>
              <w:ind w:right="144"/>
              <w:rPr>
                <w:sz w:val="20"/>
              </w:rPr>
            </w:pPr>
            <w:r>
              <w:rPr>
                <w:sz w:val="20"/>
              </w:rPr>
              <w:t>Ein allgemeiner Ansatz, der darauf abzielt, problematisches Verhalten zu reduzieren oder das Lernen zu verbessern. Es umfasst eine funktionale Analyse der möglichen Ursachen für die Schwierigkeiten des Kindes und die Anwendung von Verhaltensprinzipien zur Steigerung der Kompetenz (Verstärkung, Aufforderung, Modellierung, teilweise Annäherung usw.).</w:t>
            </w:r>
          </w:p>
        </w:tc>
        <w:tc>
          <w:tcPr>
            <w:tcW w:w="4412" w:type="dxa"/>
          </w:tcPr>
          <w:p w14:paraId="0569296A" w14:textId="77777777" w:rsidR="00691F36" w:rsidRDefault="00E122E9">
            <w:pPr>
              <w:pStyle w:val="TableParagraph"/>
              <w:ind w:right="172"/>
              <w:rPr>
                <w:rFonts w:ascii="Arial" w:hAnsi="Arial"/>
                <w:i/>
                <w:sz w:val="20"/>
              </w:rPr>
            </w:pPr>
            <w:r>
              <w:rPr>
                <w:rFonts w:ascii="Arial" w:hAnsi="Arial"/>
                <w:i/>
                <w:sz w:val="20"/>
              </w:rPr>
              <w:t>Beispiele für spezifische Programme finden Sie in den Konzepten EIBI und NDBI (siehe unten).</w:t>
            </w:r>
          </w:p>
        </w:tc>
      </w:tr>
      <w:tr w:rsidR="00691F36" w14:paraId="4120B7F0" w14:textId="77777777">
        <w:trPr>
          <w:trHeight w:val="1841"/>
        </w:trPr>
        <w:tc>
          <w:tcPr>
            <w:tcW w:w="4088" w:type="dxa"/>
          </w:tcPr>
          <w:p w14:paraId="2AC59B86" w14:textId="77777777" w:rsidR="00691F36" w:rsidRDefault="00E122E9">
            <w:pPr>
              <w:pStyle w:val="TableParagraph"/>
              <w:ind w:right="1009"/>
              <w:rPr>
                <w:sz w:val="20"/>
              </w:rPr>
            </w:pPr>
            <w:r>
              <w:rPr>
                <w:sz w:val="20"/>
              </w:rPr>
              <w:t>EIBI: Early Intensive Behavioral Intervention</w:t>
            </w:r>
          </w:p>
          <w:p w14:paraId="79EC37E5" w14:textId="77777777" w:rsidR="00691F36" w:rsidRDefault="00691F36">
            <w:pPr>
              <w:pStyle w:val="TableParagraph"/>
              <w:ind w:left="0"/>
              <w:rPr>
                <w:rFonts w:ascii="Arial"/>
                <w:b/>
                <w:sz w:val="20"/>
              </w:rPr>
            </w:pPr>
          </w:p>
          <w:p w14:paraId="762952AF" w14:textId="77777777" w:rsidR="00691F36" w:rsidRDefault="00E122E9">
            <w:pPr>
              <w:pStyle w:val="TableParagraph"/>
              <w:ind w:right="347"/>
              <w:rPr>
                <w:sz w:val="20"/>
              </w:rPr>
            </w:pPr>
            <w:r>
              <w:rPr>
                <w:sz w:val="20"/>
              </w:rPr>
              <w:t>Sehr direktive Programme auf der Grundlage von ABA-Prinzipien mit bis zu 40 Stunden Therapie pro Woche auf der Grundlage von ABA-Prinzipien.</w:t>
            </w:r>
          </w:p>
        </w:tc>
        <w:tc>
          <w:tcPr>
            <w:tcW w:w="4412" w:type="dxa"/>
          </w:tcPr>
          <w:p w14:paraId="2A560594" w14:textId="77777777" w:rsidR="00691F36" w:rsidRDefault="00E122E9">
            <w:pPr>
              <w:pStyle w:val="TableParagraph"/>
              <w:ind w:right="172"/>
              <w:rPr>
                <w:sz w:val="20"/>
              </w:rPr>
            </w:pPr>
            <w:r>
              <w:rPr>
                <w:sz w:val="20"/>
              </w:rPr>
              <w:t>Lovaas-Modell der intensiven frühen (häuslichen) Verhaltensintervention (z. B. EIBI) [7, 8].</w:t>
            </w:r>
          </w:p>
        </w:tc>
      </w:tr>
      <w:tr w:rsidR="00691F36" w:rsidRPr="00B7241E" w14:paraId="5C44EEFA" w14:textId="77777777">
        <w:trPr>
          <w:trHeight w:val="3220"/>
        </w:trPr>
        <w:tc>
          <w:tcPr>
            <w:tcW w:w="4088" w:type="dxa"/>
          </w:tcPr>
          <w:p w14:paraId="1F3D3C5E" w14:textId="77777777" w:rsidR="00691F36" w:rsidRDefault="00E122E9">
            <w:pPr>
              <w:pStyle w:val="TableParagraph"/>
              <w:ind w:right="58"/>
              <w:rPr>
                <w:sz w:val="20"/>
              </w:rPr>
            </w:pPr>
            <w:r>
              <w:rPr>
                <w:sz w:val="20"/>
              </w:rPr>
              <w:t>NDBI: Frühzeitige Interventionen für die Entwicklung natürlicher Verhaltensweisen</w:t>
            </w:r>
          </w:p>
          <w:p w14:paraId="0B41B53F" w14:textId="77777777" w:rsidR="00691F36" w:rsidRDefault="00691F36">
            <w:pPr>
              <w:pStyle w:val="TableParagraph"/>
              <w:spacing w:before="9"/>
              <w:ind w:left="0"/>
              <w:rPr>
                <w:rFonts w:ascii="Arial"/>
                <w:b/>
                <w:sz w:val="19"/>
              </w:rPr>
            </w:pPr>
          </w:p>
          <w:p w14:paraId="72D2F638" w14:textId="77777777" w:rsidR="00691F36" w:rsidRDefault="00E122E9">
            <w:pPr>
              <w:pStyle w:val="TableParagraph"/>
              <w:ind w:right="58"/>
              <w:rPr>
                <w:sz w:val="20"/>
              </w:rPr>
            </w:pPr>
            <w:r>
              <w:rPr>
                <w:sz w:val="20"/>
              </w:rPr>
              <w:t>Der Schwerpunkt liegt auf Spiel, sozialer Interaktion und Kommunikationsfähigkeit.</w:t>
            </w:r>
          </w:p>
          <w:p w14:paraId="223CB55C" w14:textId="77777777" w:rsidR="00691F36" w:rsidRDefault="00691F36">
            <w:pPr>
              <w:pStyle w:val="TableParagraph"/>
              <w:spacing w:before="2"/>
              <w:ind w:left="0"/>
              <w:rPr>
                <w:rFonts w:ascii="Arial"/>
                <w:b/>
                <w:sz w:val="20"/>
              </w:rPr>
            </w:pPr>
          </w:p>
          <w:p w14:paraId="0E065D5F" w14:textId="77777777" w:rsidR="00691F36" w:rsidRDefault="00E122E9">
            <w:pPr>
              <w:pStyle w:val="TableParagraph"/>
              <w:ind w:right="166"/>
              <w:rPr>
                <w:sz w:val="20"/>
              </w:rPr>
            </w:pPr>
            <w:r>
              <w:rPr>
                <w:sz w:val="20"/>
              </w:rPr>
              <w:t>Basiert auf Verhaltensstrategien, jedoch aus einer stärker personalisierten Entwicklungsperspektive als EIBI-Programme.</w:t>
            </w:r>
          </w:p>
        </w:tc>
        <w:tc>
          <w:tcPr>
            <w:tcW w:w="4412" w:type="dxa"/>
          </w:tcPr>
          <w:p w14:paraId="2538BBE9" w14:textId="77777777" w:rsidR="00691F36" w:rsidRPr="00E122E9" w:rsidRDefault="00E122E9">
            <w:pPr>
              <w:pStyle w:val="TableParagraph"/>
              <w:spacing w:line="480" w:lineRule="auto"/>
              <w:ind w:right="579"/>
              <w:rPr>
                <w:sz w:val="20"/>
                <w:lang w:val="en-US"/>
              </w:rPr>
            </w:pPr>
            <w:r w:rsidRPr="00E122E9">
              <w:rPr>
                <w:sz w:val="20"/>
                <w:lang w:val="en-US"/>
              </w:rPr>
              <w:t>Enhanced Milieu Teaching (EMT) [9] Incidental Teaching (IT) [10]</w:t>
            </w:r>
          </w:p>
          <w:p w14:paraId="0C8DAE8B" w14:textId="77777777" w:rsidR="00691F36" w:rsidRPr="00E122E9" w:rsidRDefault="00E122E9">
            <w:pPr>
              <w:pStyle w:val="TableParagraph"/>
              <w:ind w:right="135"/>
              <w:rPr>
                <w:sz w:val="20"/>
                <w:lang w:val="en-US"/>
              </w:rPr>
            </w:pPr>
            <w:r w:rsidRPr="00E122E9">
              <w:rPr>
                <w:sz w:val="20"/>
                <w:lang w:val="en-US"/>
              </w:rPr>
              <w:t>Pivotal Response Treatment (PRT) [11]</w:t>
            </w:r>
          </w:p>
          <w:p w14:paraId="326DB641" w14:textId="77777777" w:rsidR="00691F36" w:rsidRPr="00E122E9" w:rsidRDefault="00691F36">
            <w:pPr>
              <w:pStyle w:val="TableParagraph"/>
              <w:spacing w:before="11"/>
              <w:ind w:left="0"/>
              <w:rPr>
                <w:rFonts w:ascii="Arial"/>
                <w:b/>
                <w:sz w:val="19"/>
                <w:lang w:val="en-US"/>
              </w:rPr>
            </w:pPr>
          </w:p>
          <w:p w14:paraId="35F5B873" w14:textId="77777777" w:rsidR="00691F36" w:rsidRPr="00E122E9" w:rsidRDefault="00E122E9">
            <w:pPr>
              <w:pStyle w:val="TableParagraph"/>
              <w:ind w:right="172"/>
              <w:rPr>
                <w:sz w:val="20"/>
                <w:lang w:val="en-US"/>
              </w:rPr>
            </w:pPr>
            <w:r w:rsidRPr="00E122E9">
              <w:rPr>
                <w:sz w:val="20"/>
                <w:lang w:val="en-US"/>
              </w:rPr>
              <w:t>Reciprocal Imitation Training (RIT) [12]</w:t>
            </w:r>
          </w:p>
          <w:p w14:paraId="2EB1EFA4" w14:textId="77777777" w:rsidR="00691F36" w:rsidRPr="00E122E9" w:rsidRDefault="00691F36">
            <w:pPr>
              <w:pStyle w:val="TableParagraph"/>
              <w:spacing w:before="10"/>
              <w:ind w:left="0"/>
              <w:rPr>
                <w:rFonts w:ascii="Arial"/>
                <w:b/>
                <w:sz w:val="19"/>
                <w:lang w:val="en-US"/>
              </w:rPr>
            </w:pPr>
          </w:p>
          <w:p w14:paraId="7B433493" w14:textId="77777777" w:rsidR="00691F36" w:rsidRPr="00E122E9" w:rsidRDefault="00E122E9">
            <w:pPr>
              <w:pStyle w:val="TableParagraph"/>
              <w:ind w:right="452"/>
              <w:rPr>
                <w:sz w:val="20"/>
                <w:lang w:val="en-US"/>
              </w:rPr>
            </w:pPr>
            <w:r w:rsidRPr="00E122E9">
              <w:rPr>
                <w:sz w:val="20"/>
                <w:lang w:val="en-US"/>
              </w:rPr>
              <w:t>Social Communication (SC), Emotional Regulation (ER) and Transactional Support (TS) (SCERTS) [13]</w:t>
            </w:r>
          </w:p>
        </w:tc>
      </w:tr>
      <w:tr w:rsidR="00691F36" w14:paraId="04C206C2" w14:textId="77777777">
        <w:trPr>
          <w:trHeight w:val="690"/>
        </w:trPr>
        <w:tc>
          <w:tcPr>
            <w:tcW w:w="4088" w:type="dxa"/>
          </w:tcPr>
          <w:p w14:paraId="5B90C529" w14:textId="77777777" w:rsidR="00691F36" w:rsidRDefault="00E122E9">
            <w:pPr>
              <w:pStyle w:val="TableParagraph"/>
              <w:ind w:right="58"/>
              <w:rPr>
                <w:sz w:val="20"/>
              </w:rPr>
            </w:pPr>
            <w:r>
              <w:rPr>
                <w:sz w:val="20"/>
              </w:rPr>
              <w:t>Programme für elternzentriertes Management</w:t>
            </w:r>
          </w:p>
        </w:tc>
        <w:tc>
          <w:tcPr>
            <w:tcW w:w="4412" w:type="dxa"/>
          </w:tcPr>
          <w:p w14:paraId="5BE895A7" w14:textId="77777777" w:rsidR="00691F36" w:rsidRDefault="00E122E9">
            <w:pPr>
              <w:pStyle w:val="TableParagraph"/>
              <w:ind w:right="172"/>
              <w:rPr>
                <w:sz w:val="20"/>
              </w:rPr>
            </w:pPr>
            <w:r>
              <w:rPr>
                <w:sz w:val="20"/>
              </w:rPr>
              <w:t>Vorschulkinder mit Autismus: Programm zur Schulung und Befähigung der Eltern. [14]</w:t>
            </w:r>
          </w:p>
        </w:tc>
      </w:tr>
    </w:tbl>
    <w:p w14:paraId="2289E0D9" w14:textId="77777777" w:rsidR="00691F36" w:rsidRDefault="00691F36">
      <w:pPr>
        <w:rPr>
          <w:sz w:val="20"/>
        </w:rPr>
        <w:sectPr w:rsidR="00691F36">
          <w:pgSz w:w="11910" w:h="16840"/>
          <w:pgMar w:top="1040" w:right="960" w:bottom="1380" w:left="1000" w:header="0" w:footer="1119" w:gutter="0"/>
          <w:cols w:space="720"/>
        </w:sectPr>
      </w:pPr>
    </w:p>
    <w:tbl>
      <w:tblPr>
        <w:tblStyle w:val="TableNormal1"/>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4412"/>
      </w:tblGrid>
      <w:tr w:rsidR="00691F36" w14:paraId="4C3558C1" w14:textId="77777777">
        <w:trPr>
          <w:trHeight w:val="1382"/>
        </w:trPr>
        <w:tc>
          <w:tcPr>
            <w:tcW w:w="4088" w:type="dxa"/>
          </w:tcPr>
          <w:p w14:paraId="1E83AA4B" w14:textId="77777777" w:rsidR="00691F36" w:rsidRDefault="00691F36">
            <w:pPr>
              <w:pStyle w:val="TableParagraph"/>
              <w:ind w:left="0"/>
              <w:rPr>
                <w:rFonts w:ascii="Times New Roman"/>
                <w:sz w:val="18"/>
              </w:rPr>
            </w:pPr>
          </w:p>
        </w:tc>
        <w:tc>
          <w:tcPr>
            <w:tcW w:w="4412" w:type="dxa"/>
          </w:tcPr>
          <w:p w14:paraId="3C28C155" w14:textId="77777777" w:rsidR="00691F36" w:rsidRPr="00E122E9" w:rsidRDefault="00E122E9">
            <w:pPr>
              <w:pStyle w:val="TableParagraph"/>
              <w:rPr>
                <w:sz w:val="20"/>
                <w:lang w:val="en-US"/>
              </w:rPr>
            </w:pPr>
            <w:r w:rsidRPr="00E122E9">
              <w:rPr>
                <w:sz w:val="20"/>
                <w:lang w:val="en-US"/>
              </w:rPr>
              <w:t>Programm „Stepping Stones“ – Triple P [15]</w:t>
            </w:r>
          </w:p>
          <w:p w14:paraId="028DBBAA" w14:textId="77777777" w:rsidR="00691F36" w:rsidRPr="00E122E9" w:rsidRDefault="00691F36">
            <w:pPr>
              <w:pStyle w:val="TableParagraph"/>
              <w:spacing w:before="6"/>
              <w:ind w:left="0"/>
              <w:rPr>
                <w:rFonts w:ascii="Arial"/>
                <w:b/>
                <w:sz w:val="19"/>
                <w:lang w:val="en-US"/>
              </w:rPr>
            </w:pPr>
          </w:p>
          <w:p w14:paraId="12651DCF" w14:textId="77777777" w:rsidR="00691F36" w:rsidRDefault="00E122E9">
            <w:pPr>
              <w:pStyle w:val="TableParagraph"/>
              <w:spacing w:before="1"/>
              <w:ind w:right="239"/>
              <w:rPr>
                <w:sz w:val="20"/>
              </w:rPr>
            </w:pPr>
            <w:r>
              <w:rPr>
                <w:sz w:val="20"/>
              </w:rPr>
              <w:t>Deutscher protokollierter Behandlungsansatz [16]</w:t>
            </w:r>
          </w:p>
        </w:tc>
      </w:tr>
      <w:tr w:rsidR="00691F36" w14:paraId="625F26DD" w14:textId="77777777">
        <w:trPr>
          <w:trHeight w:val="457"/>
        </w:trPr>
        <w:tc>
          <w:tcPr>
            <w:tcW w:w="4088" w:type="dxa"/>
          </w:tcPr>
          <w:p w14:paraId="359ACAB1" w14:textId="77777777" w:rsidR="00691F36" w:rsidRDefault="00E122E9">
            <w:pPr>
              <w:pStyle w:val="TableParagraph"/>
              <w:spacing w:line="224" w:lineRule="exact"/>
              <w:rPr>
                <w:rFonts w:ascii="Arial" w:hAnsi="Arial"/>
                <w:i/>
                <w:sz w:val="20"/>
              </w:rPr>
            </w:pPr>
            <w:r>
              <w:rPr>
                <w:rFonts w:ascii="Arial" w:hAnsi="Arial"/>
                <w:i/>
                <w:sz w:val="20"/>
              </w:rPr>
              <w:t>Ansätze für ältere Kinder</w:t>
            </w:r>
          </w:p>
        </w:tc>
        <w:tc>
          <w:tcPr>
            <w:tcW w:w="4412" w:type="dxa"/>
          </w:tcPr>
          <w:p w14:paraId="0E5EB555" w14:textId="77777777" w:rsidR="00691F36" w:rsidRDefault="00691F36">
            <w:pPr>
              <w:pStyle w:val="TableParagraph"/>
              <w:ind w:left="0"/>
              <w:rPr>
                <w:rFonts w:ascii="Times New Roman"/>
                <w:sz w:val="18"/>
              </w:rPr>
            </w:pPr>
          </w:p>
        </w:tc>
      </w:tr>
      <w:tr w:rsidR="00691F36" w14:paraId="068B74E1" w14:textId="77777777">
        <w:trPr>
          <w:trHeight w:val="1610"/>
        </w:trPr>
        <w:tc>
          <w:tcPr>
            <w:tcW w:w="4088" w:type="dxa"/>
          </w:tcPr>
          <w:p w14:paraId="7762D3D5" w14:textId="77777777" w:rsidR="00691F36" w:rsidRDefault="00E122E9">
            <w:pPr>
              <w:pStyle w:val="TableParagraph"/>
              <w:ind w:right="58"/>
              <w:rPr>
                <w:sz w:val="20"/>
              </w:rPr>
            </w:pPr>
            <w:r>
              <w:rPr>
                <w:sz w:val="20"/>
              </w:rPr>
              <w:t>Interventionen mit Schwerpunkt auf Strukturierung, Vorhersehbarkeit und/oder verbalen/nonverbalen Hinweisen</w:t>
            </w:r>
          </w:p>
        </w:tc>
        <w:tc>
          <w:tcPr>
            <w:tcW w:w="4412" w:type="dxa"/>
          </w:tcPr>
          <w:p w14:paraId="256593A2" w14:textId="77777777" w:rsidR="00691F36" w:rsidRDefault="00E122E9">
            <w:pPr>
              <w:pStyle w:val="TableParagraph"/>
              <w:spacing w:line="224" w:lineRule="exact"/>
              <w:rPr>
                <w:sz w:val="20"/>
              </w:rPr>
            </w:pPr>
            <w:r>
              <w:rPr>
                <w:sz w:val="20"/>
              </w:rPr>
              <w:t>TEACCH-Programm [17]</w:t>
            </w:r>
          </w:p>
          <w:p w14:paraId="44DD6E11" w14:textId="77777777" w:rsidR="00691F36" w:rsidRDefault="00691F36">
            <w:pPr>
              <w:pStyle w:val="TableParagraph"/>
              <w:ind w:left="0"/>
              <w:rPr>
                <w:rFonts w:ascii="Arial"/>
                <w:b/>
                <w:sz w:val="20"/>
              </w:rPr>
            </w:pPr>
          </w:p>
          <w:p w14:paraId="7DD44F33" w14:textId="77777777" w:rsidR="00691F36" w:rsidRDefault="00E122E9">
            <w:pPr>
              <w:pStyle w:val="TableParagraph"/>
              <w:spacing w:before="1"/>
              <w:rPr>
                <w:sz w:val="20"/>
              </w:rPr>
            </w:pPr>
            <w:r>
              <w:rPr>
                <w:sz w:val="20"/>
              </w:rPr>
              <w:t>Soziale Geschichten [18]</w:t>
            </w:r>
          </w:p>
          <w:p w14:paraId="54EF4D3D" w14:textId="77777777" w:rsidR="00691F36" w:rsidRDefault="00691F36">
            <w:pPr>
              <w:pStyle w:val="TableParagraph"/>
              <w:ind w:left="0"/>
              <w:rPr>
                <w:rFonts w:ascii="Arial"/>
                <w:b/>
                <w:sz w:val="20"/>
              </w:rPr>
            </w:pPr>
          </w:p>
          <w:p w14:paraId="7B7304C8" w14:textId="77777777" w:rsidR="00691F36" w:rsidRDefault="00E122E9">
            <w:pPr>
              <w:pStyle w:val="TableParagraph"/>
              <w:ind w:right="172"/>
              <w:rPr>
                <w:sz w:val="20"/>
              </w:rPr>
            </w:pPr>
            <w:r>
              <w:rPr>
                <w:sz w:val="20"/>
              </w:rPr>
              <w:t>Picture Exchange Communication System (PECS) [19]</w:t>
            </w:r>
          </w:p>
        </w:tc>
      </w:tr>
      <w:tr w:rsidR="00691F36" w:rsidRPr="00B7241E" w14:paraId="2AB89560" w14:textId="77777777">
        <w:trPr>
          <w:trHeight w:val="1152"/>
        </w:trPr>
        <w:tc>
          <w:tcPr>
            <w:tcW w:w="4088" w:type="dxa"/>
          </w:tcPr>
          <w:p w14:paraId="2F0F97E8" w14:textId="77777777" w:rsidR="00691F36" w:rsidRDefault="00E122E9">
            <w:pPr>
              <w:pStyle w:val="TableParagraph"/>
              <w:ind w:right="347"/>
              <w:rPr>
                <w:sz w:val="20"/>
              </w:rPr>
            </w:pPr>
            <w:r>
              <w:rPr>
                <w:sz w:val="20"/>
              </w:rPr>
              <w:t>Interventionen im Bereich der sozialen Kompetenzen zur Verbesserung der Beziehungen und der Kommunikation mit Gleichaltrigen (hauptsächlich in der Schule)</w:t>
            </w:r>
          </w:p>
        </w:tc>
        <w:tc>
          <w:tcPr>
            <w:tcW w:w="4412" w:type="dxa"/>
          </w:tcPr>
          <w:p w14:paraId="044373A8" w14:textId="77777777" w:rsidR="00691F36" w:rsidRPr="00E122E9" w:rsidRDefault="00E122E9">
            <w:pPr>
              <w:pStyle w:val="TableParagraph"/>
              <w:spacing w:line="480" w:lineRule="auto"/>
              <w:ind w:right="579"/>
              <w:rPr>
                <w:sz w:val="20"/>
                <w:lang w:val="en-US"/>
              </w:rPr>
            </w:pPr>
            <w:r w:rsidRPr="00E122E9">
              <w:rPr>
                <w:sz w:val="20"/>
                <w:lang w:val="en-US"/>
              </w:rPr>
              <w:t>„Secret Agent Society“ [20] PEERS-Programm [21]</w:t>
            </w:r>
          </w:p>
        </w:tc>
      </w:tr>
      <w:tr w:rsidR="00691F36" w14:paraId="78A84011" w14:textId="77777777">
        <w:trPr>
          <w:trHeight w:val="688"/>
        </w:trPr>
        <w:tc>
          <w:tcPr>
            <w:tcW w:w="4088" w:type="dxa"/>
          </w:tcPr>
          <w:p w14:paraId="06475733" w14:textId="77777777" w:rsidR="00691F36" w:rsidRDefault="00E122E9">
            <w:pPr>
              <w:pStyle w:val="TableParagraph"/>
              <w:spacing w:line="237" w:lineRule="auto"/>
              <w:ind w:right="58"/>
              <w:rPr>
                <w:rFonts w:ascii="Arial"/>
                <w:i/>
                <w:sz w:val="20"/>
              </w:rPr>
            </w:pPr>
            <w:r>
              <w:rPr>
                <w:rFonts w:ascii="Arial"/>
                <w:i/>
                <w:sz w:val="20"/>
              </w:rPr>
              <w:t>Jugend- und erwachsenenzentrierte Ans</w:t>
            </w:r>
            <w:r>
              <w:rPr>
                <w:rFonts w:ascii="Arial"/>
                <w:i/>
                <w:sz w:val="20"/>
              </w:rPr>
              <w:t>ä</w:t>
            </w:r>
            <w:r>
              <w:rPr>
                <w:rFonts w:ascii="Arial"/>
                <w:i/>
                <w:sz w:val="20"/>
              </w:rPr>
              <w:t>tze</w:t>
            </w:r>
          </w:p>
        </w:tc>
        <w:tc>
          <w:tcPr>
            <w:tcW w:w="4412" w:type="dxa"/>
          </w:tcPr>
          <w:p w14:paraId="79E8F267" w14:textId="77777777" w:rsidR="00691F36" w:rsidRDefault="00691F36">
            <w:pPr>
              <w:pStyle w:val="TableParagraph"/>
              <w:ind w:left="0"/>
              <w:rPr>
                <w:rFonts w:ascii="Times New Roman"/>
                <w:sz w:val="18"/>
              </w:rPr>
            </w:pPr>
          </w:p>
        </w:tc>
      </w:tr>
      <w:tr w:rsidR="00691F36" w14:paraId="1C7650CB" w14:textId="77777777">
        <w:trPr>
          <w:trHeight w:val="921"/>
        </w:trPr>
        <w:tc>
          <w:tcPr>
            <w:tcW w:w="4088" w:type="dxa"/>
          </w:tcPr>
          <w:p w14:paraId="69AEC6AE" w14:textId="77777777" w:rsidR="00691F36" w:rsidRDefault="00E122E9">
            <w:pPr>
              <w:pStyle w:val="TableParagraph"/>
              <w:ind w:right="735"/>
              <w:rPr>
                <w:sz w:val="20"/>
              </w:rPr>
            </w:pPr>
            <w:r>
              <w:rPr>
                <w:sz w:val="20"/>
              </w:rPr>
              <w:t>Interventionen zur Verbesserung der psychischen Gesundheit</w:t>
            </w:r>
          </w:p>
        </w:tc>
        <w:tc>
          <w:tcPr>
            <w:tcW w:w="4412" w:type="dxa"/>
          </w:tcPr>
          <w:p w14:paraId="710900D0" w14:textId="77777777" w:rsidR="00691F36" w:rsidRDefault="00E122E9">
            <w:pPr>
              <w:pStyle w:val="TableParagraph"/>
              <w:spacing w:line="224" w:lineRule="exact"/>
              <w:rPr>
                <w:sz w:val="20"/>
              </w:rPr>
            </w:pPr>
            <w:r>
              <w:rPr>
                <w:sz w:val="20"/>
              </w:rPr>
              <w:t>Kognitive Verhaltenstherapie [22, 23, 24].</w:t>
            </w:r>
          </w:p>
          <w:p w14:paraId="01711238" w14:textId="77777777" w:rsidR="00691F36" w:rsidRDefault="00691F36">
            <w:pPr>
              <w:pStyle w:val="TableParagraph"/>
              <w:ind w:left="0"/>
              <w:rPr>
                <w:rFonts w:ascii="Arial"/>
                <w:b/>
                <w:sz w:val="20"/>
              </w:rPr>
            </w:pPr>
          </w:p>
          <w:p w14:paraId="69D49C1F" w14:textId="77777777" w:rsidR="00691F36" w:rsidRDefault="00E122E9">
            <w:pPr>
              <w:pStyle w:val="TableParagraph"/>
              <w:spacing w:before="1"/>
              <w:rPr>
                <w:sz w:val="20"/>
              </w:rPr>
            </w:pPr>
            <w:r>
              <w:rPr>
                <w:sz w:val="20"/>
              </w:rPr>
              <w:t>Mindfulness „Volles Bewusstsein“ [25]</w:t>
            </w:r>
          </w:p>
        </w:tc>
      </w:tr>
      <w:tr w:rsidR="00691F36" w14:paraId="588BF3AD" w14:textId="77777777">
        <w:trPr>
          <w:trHeight w:val="1840"/>
        </w:trPr>
        <w:tc>
          <w:tcPr>
            <w:tcW w:w="4088" w:type="dxa"/>
          </w:tcPr>
          <w:p w14:paraId="02064089" w14:textId="77777777" w:rsidR="00691F36" w:rsidRDefault="00E122E9">
            <w:pPr>
              <w:pStyle w:val="TableParagraph"/>
              <w:ind w:right="58"/>
              <w:rPr>
                <w:sz w:val="20"/>
              </w:rPr>
            </w:pPr>
            <w:r>
              <w:rPr>
                <w:sz w:val="20"/>
              </w:rPr>
              <w:t>Interventionen zur Verbesserung der sozialen Integration</w:t>
            </w:r>
          </w:p>
        </w:tc>
        <w:tc>
          <w:tcPr>
            <w:tcW w:w="4412" w:type="dxa"/>
          </w:tcPr>
          <w:p w14:paraId="44E67181" w14:textId="77777777" w:rsidR="00691F36" w:rsidRDefault="00E122E9">
            <w:pPr>
              <w:pStyle w:val="TableParagraph"/>
              <w:spacing w:line="224" w:lineRule="exact"/>
              <w:rPr>
                <w:sz w:val="20"/>
              </w:rPr>
            </w:pPr>
            <w:r>
              <w:rPr>
                <w:sz w:val="20"/>
              </w:rPr>
              <w:t>Erlernen sozialer Kompetenzen [20, 21,</w:t>
            </w:r>
          </w:p>
          <w:p w14:paraId="579D425F" w14:textId="77777777" w:rsidR="00691F36" w:rsidRDefault="00E122E9">
            <w:pPr>
              <w:pStyle w:val="TableParagraph"/>
              <w:spacing w:before="1"/>
              <w:rPr>
                <w:sz w:val="20"/>
              </w:rPr>
            </w:pPr>
            <w:r>
              <w:rPr>
                <w:sz w:val="20"/>
              </w:rPr>
              <w:t>26, 27, 28].</w:t>
            </w:r>
          </w:p>
          <w:p w14:paraId="4708258E" w14:textId="77777777" w:rsidR="00691F36" w:rsidRDefault="00691F36">
            <w:pPr>
              <w:pStyle w:val="TableParagraph"/>
              <w:spacing w:before="9"/>
              <w:ind w:left="0"/>
              <w:rPr>
                <w:rFonts w:ascii="Arial"/>
                <w:b/>
                <w:sz w:val="19"/>
              </w:rPr>
            </w:pPr>
          </w:p>
          <w:p w14:paraId="1E9599C5" w14:textId="77777777" w:rsidR="00691F36" w:rsidRDefault="00E122E9">
            <w:pPr>
              <w:pStyle w:val="TableParagraph"/>
              <w:rPr>
                <w:sz w:val="20"/>
              </w:rPr>
            </w:pPr>
            <w:r>
              <w:rPr>
                <w:sz w:val="20"/>
              </w:rPr>
              <w:t>Unterstützte Beschäftigung [29, 30, 31, 32].</w:t>
            </w:r>
          </w:p>
          <w:p w14:paraId="6C38E498" w14:textId="77777777" w:rsidR="00691F36" w:rsidRDefault="00691F36">
            <w:pPr>
              <w:pStyle w:val="TableParagraph"/>
              <w:spacing w:before="1"/>
              <w:ind w:left="0"/>
              <w:rPr>
                <w:rFonts w:ascii="Arial"/>
                <w:b/>
                <w:sz w:val="20"/>
              </w:rPr>
            </w:pPr>
          </w:p>
          <w:p w14:paraId="5DA686BD" w14:textId="77777777" w:rsidR="00691F36" w:rsidRDefault="00E122E9">
            <w:pPr>
              <w:pStyle w:val="TableParagraph"/>
              <w:ind w:right="172"/>
              <w:rPr>
                <w:sz w:val="20"/>
              </w:rPr>
            </w:pPr>
            <w:r>
              <w:rPr>
                <w:sz w:val="20"/>
              </w:rPr>
              <w:t>Erholungs-, Lebenskompetenz- und Freizeitprogramme [33].</w:t>
            </w:r>
          </w:p>
        </w:tc>
      </w:tr>
    </w:tbl>
    <w:p w14:paraId="0C1006B9" w14:textId="77777777" w:rsidR="00691F36" w:rsidRDefault="00691F36">
      <w:pPr>
        <w:pStyle w:val="Textoindependiente"/>
        <w:rPr>
          <w:rFonts w:ascii="Arial"/>
          <w:b/>
          <w:sz w:val="20"/>
        </w:rPr>
      </w:pPr>
    </w:p>
    <w:p w14:paraId="5DDE96A3" w14:textId="77777777" w:rsidR="00691F36" w:rsidRDefault="00691F36">
      <w:pPr>
        <w:pStyle w:val="Textoindependiente"/>
        <w:spacing w:before="4"/>
        <w:rPr>
          <w:rFonts w:ascii="Arial"/>
          <w:b/>
          <w:sz w:val="19"/>
        </w:rPr>
      </w:pPr>
    </w:p>
    <w:p w14:paraId="3F45C43B" w14:textId="77777777" w:rsidR="00691F36" w:rsidRDefault="00E122E9">
      <w:pPr>
        <w:spacing w:before="93"/>
        <w:ind w:left="133"/>
        <w:rPr>
          <w:rFonts w:ascii="Arial"/>
          <w:b/>
          <w:sz w:val="20"/>
        </w:rPr>
      </w:pPr>
      <w:r>
        <w:rPr>
          <w:rFonts w:ascii="Arial"/>
          <w:b/>
          <w:sz w:val="20"/>
          <w:u w:val="single"/>
        </w:rPr>
        <w:t>Literaturangaben Tabelle S6</w:t>
      </w:r>
      <w:r>
        <w:rPr>
          <w:rFonts w:ascii="Arial"/>
          <w:b/>
          <w:sz w:val="20"/>
        </w:rPr>
        <w:t xml:space="preserve"> (Aktuelle Interventionen bei Autismus)</w:t>
      </w:r>
    </w:p>
    <w:p w14:paraId="7285DD2D" w14:textId="77777777" w:rsidR="00691F36" w:rsidRDefault="00691F36">
      <w:pPr>
        <w:pStyle w:val="Textoindependiente"/>
        <w:spacing w:before="9"/>
        <w:rPr>
          <w:rFonts w:ascii="Arial"/>
          <w:b/>
          <w:sz w:val="11"/>
        </w:rPr>
      </w:pPr>
    </w:p>
    <w:p w14:paraId="14830E12" w14:textId="77777777" w:rsidR="00691F36" w:rsidRDefault="00E122E9">
      <w:pPr>
        <w:pStyle w:val="Prrafodelista"/>
        <w:numPr>
          <w:ilvl w:val="0"/>
          <w:numId w:val="5"/>
        </w:numPr>
        <w:tabs>
          <w:tab w:val="left" w:pos="354"/>
        </w:tabs>
        <w:spacing w:before="93"/>
        <w:ind w:right="1133" w:firstLine="0"/>
        <w:rPr>
          <w:sz w:val="20"/>
        </w:rPr>
      </w:pPr>
      <w:r w:rsidRPr="00E122E9">
        <w:rPr>
          <w:sz w:val="20"/>
          <w:lang w:val="en-US"/>
        </w:rPr>
        <w:t xml:space="preserve">The International Council on Development and Learning, Inc. </w:t>
      </w:r>
      <w:r>
        <w:rPr>
          <w:sz w:val="20"/>
        </w:rPr>
        <w:t xml:space="preserve">DIR, Floortime und DIRFloortime. </w:t>
      </w:r>
      <w:hyperlink r:id="rId35">
        <w:r>
          <w:rPr>
            <w:sz w:val="20"/>
          </w:rPr>
          <w:t xml:space="preserve">http://www.icdl.com/home. </w:t>
        </w:r>
      </w:hyperlink>
      <w:r>
        <w:rPr>
          <w:sz w:val="20"/>
        </w:rPr>
        <w:t>Abgerufen am 5. Mai 2020</w:t>
      </w:r>
    </w:p>
    <w:p w14:paraId="02BF92CC" w14:textId="77777777" w:rsidR="00691F36" w:rsidRDefault="00691F36">
      <w:pPr>
        <w:pStyle w:val="Textoindependiente"/>
        <w:spacing w:before="2"/>
        <w:rPr>
          <w:sz w:val="20"/>
        </w:rPr>
      </w:pPr>
    </w:p>
    <w:p w14:paraId="0A6F4FD0" w14:textId="77777777" w:rsidR="00691F36" w:rsidRDefault="00E122E9">
      <w:pPr>
        <w:pStyle w:val="Prrafodelista"/>
        <w:numPr>
          <w:ilvl w:val="0"/>
          <w:numId w:val="5"/>
        </w:numPr>
        <w:tabs>
          <w:tab w:val="left" w:pos="354"/>
        </w:tabs>
        <w:spacing w:before="0"/>
        <w:ind w:right="775" w:firstLine="0"/>
        <w:rPr>
          <w:sz w:val="20"/>
        </w:rPr>
      </w:pPr>
      <w:r>
        <w:rPr>
          <w:sz w:val="20"/>
        </w:rPr>
        <w:t xml:space="preserve">Wetherby AM, Guthrie W, Woods J, Schatschneider C, Holland RD, Morgan L, Lord C. (2014). </w:t>
      </w:r>
      <w:r w:rsidRPr="00E122E9">
        <w:rPr>
          <w:sz w:val="20"/>
          <w:lang w:val="en-US"/>
        </w:rPr>
        <w:t xml:space="preserve">Parent-implemented social intervention for toddlers with autism: an RCT. </w:t>
      </w:r>
      <w:r>
        <w:rPr>
          <w:sz w:val="20"/>
        </w:rPr>
        <w:t>Paediatrics 134:1084-1093. doi:10.1542/peds.2014-0757</w:t>
      </w:r>
    </w:p>
    <w:p w14:paraId="6B559EC7" w14:textId="77777777" w:rsidR="00691F36" w:rsidRDefault="00691F36">
      <w:pPr>
        <w:pStyle w:val="Textoindependiente"/>
        <w:spacing w:before="11"/>
        <w:rPr>
          <w:sz w:val="19"/>
        </w:rPr>
      </w:pPr>
    </w:p>
    <w:p w14:paraId="4EB91C50" w14:textId="77777777" w:rsidR="00691F36" w:rsidRDefault="00E122E9">
      <w:pPr>
        <w:pStyle w:val="Prrafodelista"/>
        <w:numPr>
          <w:ilvl w:val="0"/>
          <w:numId w:val="5"/>
        </w:numPr>
        <w:tabs>
          <w:tab w:val="left" w:pos="354"/>
        </w:tabs>
        <w:spacing w:before="0"/>
        <w:ind w:right="688" w:firstLine="0"/>
        <w:rPr>
          <w:sz w:val="20"/>
        </w:rPr>
      </w:pPr>
      <w:r w:rsidRPr="00E122E9">
        <w:rPr>
          <w:sz w:val="20"/>
          <w:lang w:val="en-US"/>
        </w:rPr>
        <w:t xml:space="preserve">Rogers S, </w:t>
      </w:r>
      <w:r w:rsidRPr="00E122E9">
        <w:rPr>
          <w:color w:val="212121"/>
          <w:sz w:val="20"/>
          <w:lang w:val="en-US"/>
        </w:rPr>
        <w:t xml:space="preserve">(2016). Early Start Denver Model. In Comprehensive </w:t>
      </w:r>
      <w:r w:rsidRPr="00E122E9">
        <w:rPr>
          <w:rFonts w:ascii="Arial"/>
          <w:i/>
          <w:color w:val="212121"/>
          <w:sz w:val="20"/>
          <w:lang w:val="en-US"/>
        </w:rPr>
        <w:t xml:space="preserve">models of autism spectrum disorder treatment </w:t>
      </w:r>
      <w:r w:rsidRPr="00E122E9">
        <w:rPr>
          <w:color w:val="212121"/>
          <w:sz w:val="20"/>
          <w:lang w:val="en-US"/>
        </w:rPr>
        <w:t xml:space="preserve">(pp. 45-62). </w:t>
      </w:r>
      <w:r>
        <w:rPr>
          <w:color w:val="212121"/>
          <w:sz w:val="20"/>
        </w:rPr>
        <w:t>Springer, Cham.</w:t>
      </w:r>
    </w:p>
    <w:p w14:paraId="2E800680" w14:textId="77777777" w:rsidR="00691F36" w:rsidRDefault="00691F36">
      <w:pPr>
        <w:pStyle w:val="Textoindependiente"/>
        <w:spacing w:before="10"/>
        <w:rPr>
          <w:sz w:val="19"/>
        </w:rPr>
      </w:pPr>
    </w:p>
    <w:p w14:paraId="00862363" w14:textId="77777777" w:rsidR="00691F36" w:rsidRDefault="00E122E9">
      <w:pPr>
        <w:pStyle w:val="Prrafodelista"/>
        <w:numPr>
          <w:ilvl w:val="0"/>
          <w:numId w:val="5"/>
        </w:numPr>
        <w:tabs>
          <w:tab w:val="left" w:pos="354"/>
        </w:tabs>
        <w:spacing w:before="0"/>
        <w:ind w:right="2384" w:firstLine="0"/>
        <w:rPr>
          <w:sz w:val="20"/>
        </w:rPr>
      </w:pPr>
      <w:r w:rsidRPr="00E122E9">
        <w:rPr>
          <w:sz w:val="20"/>
          <w:lang w:val="en-US"/>
        </w:rPr>
        <w:t>Kasari C. (JASPER). Joint Attention, Symbolic Play, Engagement and Regulation. https:/</w:t>
      </w:r>
      <w:hyperlink r:id="rId36">
        <w:r w:rsidRPr="00E122E9">
          <w:rPr>
            <w:sz w:val="20"/>
            <w:lang w:val="en-US"/>
          </w:rPr>
          <w:t>/www</w:t>
        </w:r>
      </w:hyperlink>
      <w:r w:rsidRPr="00E122E9">
        <w:rPr>
          <w:sz w:val="20"/>
          <w:lang w:val="en-US"/>
        </w:rPr>
        <w:t>.</w:t>
      </w:r>
      <w:hyperlink r:id="rId37">
        <w:r>
          <w:rPr>
            <w:sz w:val="20"/>
          </w:rPr>
          <w:t xml:space="preserve">jetsstudy.org/jasper. </w:t>
        </w:r>
      </w:hyperlink>
      <w:r>
        <w:rPr>
          <w:sz w:val="20"/>
        </w:rPr>
        <w:t>Abgerufen am 5. Mai 2020</w:t>
      </w:r>
    </w:p>
    <w:p w14:paraId="350839FF" w14:textId="77777777" w:rsidR="00691F36" w:rsidRDefault="00691F36">
      <w:pPr>
        <w:pStyle w:val="Textoindependiente"/>
        <w:spacing w:before="1"/>
        <w:rPr>
          <w:sz w:val="20"/>
        </w:rPr>
      </w:pPr>
    </w:p>
    <w:p w14:paraId="17A5CBD9" w14:textId="77777777" w:rsidR="00691F36" w:rsidRDefault="00E122E9">
      <w:pPr>
        <w:pStyle w:val="Prrafodelista"/>
        <w:numPr>
          <w:ilvl w:val="0"/>
          <w:numId w:val="5"/>
        </w:numPr>
        <w:tabs>
          <w:tab w:val="left" w:pos="354"/>
        </w:tabs>
        <w:spacing w:before="0"/>
        <w:ind w:right="296" w:firstLine="0"/>
        <w:rPr>
          <w:sz w:val="20"/>
        </w:rPr>
      </w:pPr>
      <w:r w:rsidRPr="009860B3">
        <w:rPr>
          <w:sz w:val="20"/>
          <w:lang w:val="en-US"/>
        </w:rPr>
        <w:t xml:space="preserve">Pickles A, Le Couteur A, Leadbitter K, Salomone E, Cole-Fletcher R, Tobin H, Gammer I, Lowry J, Vamvakas G, Byford S, Aldred C, Slonims V, McConachie H, Howlin P, Parr J, Charman Y, Green K. (2016). </w:t>
      </w:r>
      <w:r w:rsidRPr="00E122E9">
        <w:rPr>
          <w:sz w:val="20"/>
          <w:lang w:val="en-US"/>
        </w:rPr>
        <w:t xml:space="preserve">Parent-mediated social communication therapy for young children with autism (PACT): Long-term follow-up of a randomised controlled trial. </w:t>
      </w:r>
      <w:r>
        <w:rPr>
          <w:sz w:val="20"/>
        </w:rPr>
        <w:t>The Lancet 388: 2501-2509.</w:t>
      </w:r>
      <w:r>
        <w:rPr>
          <w:color w:val="000080"/>
          <w:sz w:val="20"/>
        </w:rPr>
        <w:t xml:space="preserve"> </w:t>
      </w:r>
      <w:hyperlink r:id="rId38">
        <w:r>
          <w:rPr>
            <w:color w:val="000080"/>
            <w:sz w:val="20"/>
            <w:u w:val="single" w:color="000080"/>
          </w:rPr>
          <w:t>https://doi.org/10.1016/S0140-6736(16)31229-6</w:t>
        </w:r>
      </w:hyperlink>
    </w:p>
    <w:p w14:paraId="4E8A0B80" w14:textId="77777777" w:rsidR="00691F36" w:rsidRDefault="00691F36">
      <w:pPr>
        <w:pStyle w:val="Textoindependiente"/>
        <w:rPr>
          <w:sz w:val="12"/>
        </w:rPr>
      </w:pPr>
    </w:p>
    <w:p w14:paraId="20E81085" w14:textId="77777777" w:rsidR="00691F36" w:rsidRDefault="00E122E9">
      <w:pPr>
        <w:pStyle w:val="Prrafodelista"/>
        <w:numPr>
          <w:ilvl w:val="0"/>
          <w:numId w:val="5"/>
        </w:numPr>
        <w:tabs>
          <w:tab w:val="left" w:pos="354"/>
        </w:tabs>
        <w:spacing w:before="93"/>
        <w:ind w:right="457" w:firstLine="0"/>
        <w:rPr>
          <w:sz w:val="20"/>
        </w:rPr>
      </w:pPr>
      <w:r w:rsidRPr="00E122E9">
        <w:rPr>
          <w:sz w:val="20"/>
          <w:lang w:val="en-US"/>
        </w:rPr>
        <w:t xml:space="preserve">More Than Words — The Hanen Program for Parents of Children on the Autism Spectrum or with Social Communication Difficulties. </w:t>
      </w:r>
      <w:hyperlink r:id="rId39">
        <w:r>
          <w:rPr>
            <w:sz w:val="20"/>
          </w:rPr>
          <w:t>http://www.hanen.org/Programs/For-Parents/More-Than-Words.aspx.</w:t>
        </w:r>
      </w:hyperlink>
    </w:p>
    <w:p w14:paraId="01CE8667" w14:textId="77777777" w:rsidR="00691F36" w:rsidRDefault="00691F36">
      <w:pPr>
        <w:rPr>
          <w:sz w:val="20"/>
        </w:rPr>
        <w:sectPr w:rsidR="00691F36">
          <w:pgSz w:w="11910" w:h="16840"/>
          <w:pgMar w:top="1120" w:right="960" w:bottom="1380" w:left="1000" w:header="0" w:footer="1119" w:gutter="0"/>
          <w:cols w:space="720"/>
        </w:sectPr>
      </w:pPr>
    </w:p>
    <w:p w14:paraId="6B06C6DA" w14:textId="77777777" w:rsidR="00691F36" w:rsidRDefault="00E122E9">
      <w:pPr>
        <w:spacing w:before="74"/>
        <w:ind w:left="133"/>
        <w:rPr>
          <w:sz w:val="20"/>
        </w:rPr>
      </w:pPr>
      <w:r>
        <w:rPr>
          <w:sz w:val="20"/>
        </w:rPr>
        <w:lastRenderedPageBreak/>
        <w:t>Abgerufen am 5. Mai 2020</w:t>
      </w:r>
    </w:p>
    <w:p w14:paraId="7E078431" w14:textId="77777777" w:rsidR="00691F36" w:rsidRDefault="00691F36">
      <w:pPr>
        <w:pStyle w:val="Textoindependiente"/>
        <w:spacing w:before="1"/>
        <w:rPr>
          <w:sz w:val="20"/>
        </w:rPr>
      </w:pPr>
    </w:p>
    <w:p w14:paraId="01674B68" w14:textId="77777777" w:rsidR="00691F36" w:rsidRPr="009860B3" w:rsidRDefault="00E122E9">
      <w:pPr>
        <w:pStyle w:val="Prrafodelista"/>
        <w:numPr>
          <w:ilvl w:val="0"/>
          <w:numId w:val="5"/>
        </w:numPr>
        <w:tabs>
          <w:tab w:val="left" w:pos="354"/>
        </w:tabs>
        <w:spacing w:before="0"/>
        <w:ind w:right="724" w:firstLine="0"/>
        <w:rPr>
          <w:sz w:val="20"/>
          <w:lang w:val="en-US"/>
        </w:rPr>
      </w:pPr>
      <w:r w:rsidRPr="00E122E9">
        <w:rPr>
          <w:sz w:val="20"/>
          <w:lang w:val="en-US"/>
        </w:rPr>
        <w:t xml:space="preserve">Lovaas OI. (1987). Behavioral treatment and normal educational and intellectual functioning in young autistic children. </w:t>
      </w:r>
      <w:r w:rsidRPr="009860B3">
        <w:rPr>
          <w:sz w:val="20"/>
          <w:lang w:val="en-US"/>
        </w:rPr>
        <w:t>J Consult Clin Psychol 55: 3-9</w:t>
      </w:r>
    </w:p>
    <w:p w14:paraId="72C49524" w14:textId="77777777" w:rsidR="00691F36" w:rsidRPr="009860B3" w:rsidRDefault="00691F36">
      <w:pPr>
        <w:pStyle w:val="Textoindependiente"/>
        <w:spacing w:before="10"/>
        <w:rPr>
          <w:sz w:val="19"/>
          <w:lang w:val="en-US"/>
        </w:rPr>
      </w:pPr>
    </w:p>
    <w:p w14:paraId="7A9A8767" w14:textId="77777777" w:rsidR="00691F36" w:rsidRDefault="00E122E9">
      <w:pPr>
        <w:pStyle w:val="Prrafodelista"/>
        <w:numPr>
          <w:ilvl w:val="0"/>
          <w:numId w:val="5"/>
        </w:numPr>
        <w:tabs>
          <w:tab w:val="left" w:pos="355"/>
        </w:tabs>
        <w:spacing w:before="0"/>
        <w:ind w:right="447" w:firstLine="0"/>
        <w:rPr>
          <w:sz w:val="20"/>
        </w:rPr>
      </w:pPr>
      <w:r w:rsidRPr="00E122E9">
        <w:rPr>
          <w:sz w:val="20"/>
          <w:lang w:val="en-US"/>
        </w:rPr>
        <w:t xml:space="preserve">Caron V, Bérubé A, Paquet A. (2017). Implementation evaluation of early intensive behavioral intervention programs for children with autism spectrum disorders: A systematic review of studies in the last decade. </w:t>
      </w:r>
      <w:r>
        <w:rPr>
          <w:sz w:val="20"/>
        </w:rPr>
        <w:t>Eval Program Plann 62: 1-8. doi: 10.1016/j.evalprogplan.2017.01.004</w:t>
      </w:r>
    </w:p>
    <w:p w14:paraId="1549736E" w14:textId="77777777" w:rsidR="00691F36" w:rsidRDefault="00691F36">
      <w:pPr>
        <w:pStyle w:val="Textoindependiente"/>
        <w:spacing w:before="2"/>
        <w:rPr>
          <w:sz w:val="20"/>
        </w:rPr>
      </w:pPr>
    </w:p>
    <w:p w14:paraId="3DDE03ED" w14:textId="77777777" w:rsidR="00691F36" w:rsidRDefault="00E122E9">
      <w:pPr>
        <w:pStyle w:val="Prrafodelista"/>
        <w:numPr>
          <w:ilvl w:val="0"/>
          <w:numId w:val="5"/>
        </w:numPr>
        <w:tabs>
          <w:tab w:val="left" w:pos="354"/>
        </w:tabs>
        <w:spacing w:before="0"/>
        <w:ind w:right="198" w:firstLine="0"/>
        <w:rPr>
          <w:sz w:val="20"/>
        </w:rPr>
      </w:pPr>
      <w:r w:rsidRPr="00E122E9">
        <w:rPr>
          <w:sz w:val="20"/>
          <w:lang w:val="en-US"/>
        </w:rPr>
        <w:t xml:space="preserve">Hancock TB, Kaiser AP. (2002). The effects of trainer-implemented enhanced milieu teaching on the social communication of children with autism. </w:t>
      </w:r>
      <w:r>
        <w:rPr>
          <w:sz w:val="20"/>
        </w:rPr>
        <w:t>Topics in Early Childhood Special Education, 22: 39-54.</w:t>
      </w:r>
      <w:r>
        <w:rPr>
          <w:color w:val="000080"/>
          <w:sz w:val="20"/>
        </w:rPr>
        <w:t xml:space="preserve"> </w:t>
      </w:r>
      <w:hyperlink r:id="rId40">
        <w:r>
          <w:rPr>
            <w:color w:val="000080"/>
            <w:sz w:val="20"/>
            <w:u w:val="single" w:color="000080"/>
          </w:rPr>
          <w:t>https://doi.org/10.1177/027112140202200104</w:t>
        </w:r>
      </w:hyperlink>
    </w:p>
    <w:p w14:paraId="09496116" w14:textId="77777777" w:rsidR="00691F36" w:rsidRDefault="00691F36">
      <w:pPr>
        <w:pStyle w:val="Textoindependiente"/>
        <w:spacing w:before="10"/>
        <w:rPr>
          <w:sz w:val="11"/>
        </w:rPr>
      </w:pPr>
    </w:p>
    <w:p w14:paraId="5F1E2F21" w14:textId="77777777" w:rsidR="00691F36" w:rsidRPr="00E122E9" w:rsidRDefault="00E122E9">
      <w:pPr>
        <w:pStyle w:val="Prrafodelista"/>
        <w:numPr>
          <w:ilvl w:val="0"/>
          <w:numId w:val="5"/>
        </w:numPr>
        <w:tabs>
          <w:tab w:val="left" w:pos="465"/>
        </w:tabs>
        <w:spacing w:before="93"/>
        <w:ind w:right="243" w:firstLine="0"/>
        <w:rPr>
          <w:sz w:val="20"/>
          <w:lang w:val="en-US"/>
        </w:rPr>
      </w:pPr>
      <w:r w:rsidRPr="00E122E9">
        <w:rPr>
          <w:sz w:val="20"/>
          <w:lang w:val="en-US"/>
        </w:rPr>
        <w:t>McGee GG, Morrier MJ, Daly T. (1999). An incidental teaching approach to early intervention for toddlers with autism. Journal of the Association for Persons with Severe Handicaps, 24: 133-146.</w:t>
      </w:r>
      <w:r w:rsidRPr="00E122E9">
        <w:rPr>
          <w:color w:val="000080"/>
          <w:sz w:val="20"/>
          <w:lang w:val="en-US"/>
        </w:rPr>
        <w:t xml:space="preserve"> </w:t>
      </w:r>
      <w:hyperlink r:id="rId41">
        <w:r w:rsidRPr="00E122E9">
          <w:rPr>
            <w:color w:val="000080"/>
            <w:sz w:val="20"/>
            <w:u w:val="single" w:color="000080"/>
            <w:lang w:val="en-US"/>
          </w:rPr>
          <w:t>https://doi.org/10.2511/rpsd.24.3.133</w:t>
        </w:r>
      </w:hyperlink>
    </w:p>
    <w:p w14:paraId="2402F04A" w14:textId="77777777" w:rsidR="00691F36" w:rsidRPr="00E122E9" w:rsidRDefault="00691F36">
      <w:pPr>
        <w:pStyle w:val="Textoindependiente"/>
        <w:spacing w:before="10"/>
        <w:rPr>
          <w:sz w:val="11"/>
          <w:lang w:val="en-US"/>
        </w:rPr>
      </w:pPr>
    </w:p>
    <w:p w14:paraId="1FC8FE8F" w14:textId="77777777" w:rsidR="00691F36" w:rsidRPr="00E122E9" w:rsidRDefault="00E122E9">
      <w:pPr>
        <w:pStyle w:val="Prrafodelista"/>
        <w:numPr>
          <w:ilvl w:val="0"/>
          <w:numId w:val="5"/>
        </w:numPr>
        <w:tabs>
          <w:tab w:val="left" w:pos="450"/>
        </w:tabs>
        <w:spacing w:before="93"/>
        <w:ind w:right="176" w:firstLine="0"/>
        <w:rPr>
          <w:sz w:val="20"/>
          <w:lang w:val="en-US"/>
        </w:rPr>
      </w:pPr>
      <w:r w:rsidRPr="009860B3">
        <w:rPr>
          <w:sz w:val="20"/>
        </w:rPr>
        <w:t xml:space="preserve">Verschuur R, Didden R, Lang R, Sigaffos J, Huskens B. (2014). </w:t>
      </w:r>
      <w:r w:rsidRPr="00E122E9">
        <w:rPr>
          <w:sz w:val="20"/>
          <w:lang w:val="en-US"/>
        </w:rPr>
        <w:t>Pivotal response treatment for children with autism spectrum disorders: a systematic review, J Autism Dev Disord 1:34-61. doi: 10.1007/s40489-013-0008-z</w:t>
      </w:r>
    </w:p>
    <w:p w14:paraId="7CDA65D9" w14:textId="77777777" w:rsidR="00691F36" w:rsidRPr="00E122E9" w:rsidRDefault="00691F36">
      <w:pPr>
        <w:pStyle w:val="Textoindependiente"/>
        <w:spacing w:before="2"/>
        <w:rPr>
          <w:sz w:val="20"/>
          <w:lang w:val="en-US"/>
        </w:rPr>
      </w:pPr>
    </w:p>
    <w:p w14:paraId="618234FC" w14:textId="77777777" w:rsidR="00691F36" w:rsidRPr="009860B3" w:rsidRDefault="00E122E9">
      <w:pPr>
        <w:pStyle w:val="Prrafodelista"/>
        <w:numPr>
          <w:ilvl w:val="0"/>
          <w:numId w:val="5"/>
        </w:numPr>
        <w:tabs>
          <w:tab w:val="left" w:pos="465"/>
        </w:tabs>
        <w:spacing w:before="0"/>
        <w:ind w:right="260" w:firstLine="0"/>
        <w:rPr>
          <w:sz w:val="20"/>
          <w:lang w:val="en-US"/>
        </w:rPr>
      </w:pPr>
      <w:r w:rsidRPr="00E122E9">
        <w:rPr>
          <w:sz w:val="20"/>
          <w:lang w:val="en-US"/>
        </w:rPr>
        <w:t xml:space="preserve">Ingersoll, Brooke &amp; Schreibman, Laura. (2006). Teaching Reciprocal Imitation Skills to Young Children with Autism Using a Naturalistic Behavioral Approach: effects on language, pretend play, and joint attention. </w:t>
      </w:r>
      <w:r w:rsidRPr="009860B3">
        <w:rPr>
          <w:sz w:val="20"/>
          <w:lang w:val="en-US"/>
        </w:rPr>
        <w:t>Journal of Autism and Developmental Disorders. 36. 487-505. doi:10.1007/s10803-006-0089-y.</w:t>
      </w:r>
    </w:p>
    <w:p w14:paraId="5B378AD3" w14:textId="77777777" w:rsidR="00691F36" w:rsidRPr="009860B3" w:rsidRDefault="00691F36">
      <w:pPr>
        <w:pStyle w:val="Textoindependiente"/>
        <w:spacing w:before="11"/>
        <w:rPr>
          <w:sz w:val="19"/>
          <w:lang w:val="en-US"/>
        </w:rPr>
      </w:pPr>
    </w:p>
    <w:p w14:paraId="7CD5B457" w14:textId="77777777" w:rsidR="00691F36" w:rsidRDefault="00E122E9">
      <w:pPr>
        <w:pStyle w:val="Prrafodelista"/>
        <w:numPr>
          <w:ilvl w:val="0"/>
          <w:numId w:val="5"/>
        </w:numPr>
        <w:tabs>
          <w:tab w:val="left" w:pos="467"/>
        </w:tabs>
        <w:spacing w:before="0"/>
        <w:ind w:right="675" w:firstLine="0"/>
        <w:rPr>
          <w:sz w:val="20"/>
        </w:rPr>
      </w:pPr>
      <w:r w:rsidRPr="00E122E9">
        <w:rPr>
          <w:sz w:val="20"/>
          <w:lang w:val="en-US"/>
        </w:rPr>
        <w:t xml:space="preserve">Prizant B, Wetherby A, Rubin E, Laurent A, Rydell P. (2006). The SCERTS Model: A Comprehensive Educational Approach for Children with Autism Spectrum Disorders. </w:t>
      </w:r>
      <w:r>
        <w:rPr>
          <w:sz w:val="20"/>
        </w:rPr>
        <w:t>Baltimore, MD: Paul H. Brookes Publishing.</w:t>
      </w:r>
    </w:p>
    <w:p w14:paraId="2D7458D4" w14:textId="77777777" w:rsidR="00691F36" w:rsidRDefault="00691F36">
      <w:pPr>
        <w:pStyle w:val="Textoindependiente"/>
        <w:spacing w:before="11"/>
        <w:rPr>
          <w:sz w:val="19"/>
        </w:rPr>
      </w:pPr>
    </w:p>
    <w:p w14:paraId="63809428" w14:textId="77777777" w:rsidR="00691F36" w:rsidRPr="00232E04" w:rsidRDefault="00E122E9">
      <w:pPr>
        <w:pStyle w:val="Prrafodelista"/>
        <w:numPr>
          <w:ilvl w:val="0"/>
          <w:numId w:val="5"/>
        </w:numPr>
        <w:tabs>
          <w:tab w:val="left" w:pos="462"/>
        </w:tabs>
        <w:spacing w:before="0"/>
        <w:ind w:right="571" w:firstLine="0"/>
        <w:rPr>
          <w:sz w:val="20"/>
          <w:lang w:val="en-US"/>
        </w:rPr>
      </w:pPr>
      <w:r w:rsidRPr="00E122E9">
        <w:rPr>
          <w:sz w:val="20"/>
          <w:lang w:val="en-US"/>
        </w:rPr>
        <w:t xml:space="preserve">Tonge B, Brereton A, Kiomall M, Mackinnon A, Rinehart NJ. (2014). A randomised group comparison controlled trial of 'preschoolers with autism': a parent education and skills training intervention for young children with autistic disorder. </w:t>
      </w:r>
      <w:r w:rsidRPr="009860B3">
        <w:rPr>
          <w:sz w:val="20"/>
          <w:lang w:val="en-US"/>
        </w:rPr>
        <w:t>Autism 18: 166-177.</w:t>
      </w:r>
      <w:r w:rsidRPr="009860B3">
        <w:rPr>
          <w:color w:val="000080"/>
          <w:sz w:val="20"/>
          <w:lang w:val="en-US"/>
        </w:rPr>
        <w:t xml:space="preserve"> </w:t>
      </w:r>
      <w:hyperlink r:id="rId42">
        <w:r w:rsidRPr="00232E04">
          <w:rPr>
            <w:color w:val="000080"/>
            <w:sz w:val="20"/>
            <w:u w:val="single" w:color="000080"/>
            <w:lang w:val="en-US"/>
          </w:rPr>
          <w:t>https://doi.org/10.1177/1362361312458186</w:t>
        </w:r>
      </w:hyperlink>
    </w:p>
    <w:p w14:paraId="56C0A5E3" w14:textId="77777777" w:rsidR="00691F36" w:rsidRPr="00232E04" w:rsidRDefault="00691F36">
      <w:pPr>
        <w:pStyle w:val="Textoindependiente"/>
        <w:spacing w:before="10"/>
        <w:rPr>
          <w:sz w:val="11"/>
          <w:lang w:val="en-US"/>
        </w:rPr>
      </w:pPr>
    </w:p>
    <w:p w14:paraId="37A8C9C3" w14:textId="77777777" w:rsidR="00691F36" w:rsidRPr="00E122E9" w:rsidRDefault="00E122E9">
      <w:pPr>
        <w:pStyle w:val="Prrafodelista"/>
        <w:numPr>
          <w:ilvl w:val="0"/>
          <w:numId w:val="5"/>
        </w:numPr>
        <w:tabs>
          <w:tab w:val="left" w:pos="465"/>
        </w:tabs>
        <w:spacing w:before="93"/>
        <w:ind w:right="209" w:firstLine="0"/>
        <w:rPr>
          <w:sz w:val="20"/>
          <w:lang w:val="en-US"/>
        </w:rPr>
      </w:pPr>
      <w:r w:rsidRPr="00E122E9">
        <w:rPr>
          <w:sz w:val="20"/>
          <w:lang w:val="en-US"/>
        </w:rPr>
        <w:t>Hodgetts S, Savage A, McConnell D. (2013). Experience and outcomes of stepping stones triple P for families of children with autism, Res Dev Disabil 34: 2572-85. doi: 10.1016/j.ridd.2013.05.005</w:t>
      </w:r>
    </w:p>
    <w:p w14:paraId="6150FE94" w14:textId="77777777" w:rsidR="00691F36" w:rsidRPr="00E122E9" w:rsidRDefault="00691F36">
      <w:pPr>
        <w:pStyle w:val="Textoindependiente"/>
        <w:spacing w:before="1"/>
        <w:rPr>
          <w:sz w:val="20"/>
          <w:lang w:val="en-US"/>
        </w:rPr>
      </w:pPr>
    </w:p>
    <w:p w14:paraId="7B434B34" w14:textId="77777777" w:rsidR="00691F36" w:rsidRDefault="00E122E9">
      <w:pPr>
        <w:spacing w:before="1"/>
        <w:ind w:left="133" w:right="168"/>
        <w:rPr>
          <w:sz w:val="20"/>
        </w:rPr>
      </w:pPr>
      <w:r>
        <w:rPr>
          <w:sz w:val="20"/>
        </w:rPr>
        <w:t>Freitag CM, Jensen K, Teufel K, et al. (2020) Empirisch untersuchte entwicklungsorientierte und verhaltenstherapeutisch basierte Therapieprogramme zur Verbesserung der Kernsymptome und der Sprachentwicklung bei Klein- und Vorschulkindern mit Autismus-Spektrum-Störungen. Zeitschrift für Kinder- und Jugendpsychiatrie und Psychotherapie. 48:224–243. doi:10.1024/1422-4917/a000714</w:t>
      </w:r>
    </w:p>
    <w:p w14:paraId="5FA9091E" w14:textId="77777777" w:rsidR="00691F36" w:rsidRDefault="00691F36">
      <w:pPr>
        <w:pStyle w:val="Textoindependiente"/>
        <w:spacing w:before="10"/>
        <w:rPr>
          <w:sz w:val="19"/>
        </w:rPr>
      </w:pPr>
    </w:p>
    <w:p w14:paraId="72CFAE38" w14:textId="77777777" w:rsidR="00691F36" w:rsidRDefault="00E122E9">
      <w:pPr>
        <w:pStyle w:val="Prrafodelista"/>
        <w:numPr>
          <w:ilvl w:val="0"/>
          <w:numId w:val="4"/>
        </w:numPr>
        <w:tabs>
          <w:tab w:val="left" w:pos="467"/>
        </w:tabs>
        <w:spacing w:before="0"/>
        <w:ind w:right="264" w:firstLine="0"/>
        <w:rPr>
          <w:sz w:val="20"/>
        </w:rPr>
      </w:pPr>
      <w:r w:rsidRPr="00E122E9">
        <w:rPr>
          <w:sz w:val="20"/>
          <w:lang w:val="en-US"/>
        </w:rPr>
        <w:t xml:space="preserve">The University of North Carolina TEACCH Autism Program. </w:t>
      </w:r>
      <w:r>
        <w:rPr>
          <w:sz w:val="20"/>
        </w:rPr>
        <w:t>Abgerufen am 25. Juni 2019. https://teacch.com. Abgerufen am 5. Mai 2020</w:t>
      </w:r>
    </w:p>
    <w:p w14:paraId="245B90E2" w14:textId="77777777" w:rsidR="00691F36" w:rsidRDefault="00691F36">
      <w:pPr>
        <w:pStyle w:val="Textoindependiente"/>
        <w:spacing w:before="1"/>
        <w:rPr>
          <w:sz w:val="20"/>
        </w:rPr>
      </w:pPr>
    </w:p>
    <w:p w14:paraId="67D1EF5D" w14:textId="77777777" w:rsidR="00691F36" w:rsidRDefault="00E122E9">
      <w:pPr>
        <w:pStyle w:val="Prrafodelista"/>
        <w:numPr>
          <w:ilvl w:val="0"/>
          <w:numId w:val="4"/>
        </w:numPr>
        <w:tabs>
          <w:tab w:val="left" w:pos="465"/>
        </w:tabs>
        <w:spacing w:before="0"/>
        <w:ind w:left="464" w:hanging="332"/>
        <w:rPr>
          <w:sz w:val="20"/>
        </w:rPr>
      </w:pPr>
      <w:r w:rsidRPr="00E122E9">
        <w:rPr>
          <w:sz w:val="20"/>
          <w:lang w:val="en-US"/>
        </w:rPr>
        <w:t xml:space="preserve">Gray C. (2015). The New Social Story Book. </w:t>
      </w:r>
      <w:r>
        <w:rPr>
          <w:sz w:val="20"/>
        </w:rPr>
        <w:t>Arlington, TX: Future Horizons</w:t>
      </w:r>
    </w:p>
    <w:p w14:paraId="7BD8A4A3" w14:textId="77777777" w:rsidR="00691F36" w:rsidRDefault="00691F36">
      <w:pPr>
        <w:pStyle w:val="Textoindependiente"/>
        <w:spacing w:before="1"/>
        <w:rPr>
          <w:sz w:val="20"/>
        </w:rPr>
      </w:pPr>
    </w:p>
    <w:p w14:paraId="413109F6" w14:textId="77777777" w:rsidR="00691F36" w:rsidRPr="009860B3" w:rsidRDefault="00E122E9">
      <w:pPr>
        <w:pStyle w:val="Prrafodelista"/>
        <w:numPr>
          <w:ilvl w:val="0"/>
          <w:numId w:val="4"/>
        </w:numPr>
        <w:tabs>
          <w:tab w:val="left" w:pos="465"/>
        </w:tabs>
        <w:spacing w:before="0"/>
        <w:ind w:right="385" w:firstLine="0"/>
        <w:rPr>
          <w:sz w:val="20"/>
          <w:lang w:val="en-US"/>
        </w:rPr>
      </w:pPr>
      <w:r w:rsidRPr="00E122E9">
        <w:rPr>
          <w:sz w:val="20"/>
          <w:lang w:val="en-US"/>
        </w:rPr>
        <w:t xml:space="preserve">Flippin M, Reszka S, Watson LR. (2010). Effectiveness of the picture exchange communication system (PECS) on communication and speech for children with autism spectrum disorders: a meta-analysis. </w:t>
      </w:r>
      <w:r w:rsidRPr="009860B3">
        <w:rPr>
          <w:sz w:val="20"/>
          <w:lang w:val="en-US"/>
        </w:rPr>
        <w:t>Am J Speech Lang Pathol 19:178-95. doi: 10.1044/1058-0360(2010/09-0022)</w:t>
      </w:r>
    </w:p>
    <w:p w14:paraId="1157E8E1" w14:textId="77777777" w:rsidR="00691F36" w:rsidRPr="009860B3" w:rsidRDefault="00691F36">
      <w:pPr>
        <w:pStyle w:val="Textoindependiente"/>
        <w:spacing w:before="11"/>
        <w:rPr>
          <w:sz w:val="19"/>
          <w:lang w:val="en-US"/>
        </w:rPr>
      </w:pPr>
    </w:p>
    <w:p w14:paraId="748DB04A" w14:textId="77777777" w:rsidR="00691F36" w:rsidRDefault="00E122E9">
      <w:pPr>
        <w:pStyle w:val="Prrafodelista"/>
        <w:numPr>
          <w:ilvl w:val="0"/>
          <w:numId w:val="4"/>
        </w:numPr>
        <w:tabs>
          <w:tab w:val="left" w:pos="467"/>
        </w:tabs>
        <w:spacing w:before="0"/>
        <w:ind w:left="466"/>
        <w:rPr>
          <w:sz w:val="20"/>
        </w:rPr>
      </w:pPr>
      <w:r w:rsidRPr="00E122E9">
        <w:rPr>
          <w:lang w:val="en-US"/>
        </w:rPr>
        <w:t>Secret Agent Society</w:t>
      </w:r>
      <w:r w:rsidRPr="00E122E9">
        <w:rPr>
          <w:sz w:val="20"/>
          <w:lang w:val="en-US"/>
        </w:rPr>
        <w:t>. https</w:t>
      </w:r>
      <w:hyperlink r:id="rId43">
        <w:r w:rsidRPr="00E122E9">
          <w:rPr>
            <w:sz w:val="20"/>
            <w:lang w:val="en-US"/>
          </w:rPr>
          <w:t>://ww</w:t>
        </w:r>
      </w:hyperlink>
      <w:r w:rsidRPr="00E122E9">
        <w:rPr>
          <w:sz w:val="20"/>
          <w:lang w:val="en-US"/>
        </w:rPr>
        <w:t>w.s</w:t>
      </w:r>
      <w:hyperlink r:id="rId44">
        <w:r w:rsidRPr="00E122E9">
          <w:rPr>
            <w:sz w:val="20"/>
            <w:lang w:val="en-US"/>
          </w:rPr>
          <w:t xml:space="preserve">st-institute.net. </w:t>
        </w:r>
      </w:hyperlink>
      <w:r w:rsidRPr="006F37E0">
        <w:rPr>
          <w:sz w:val="20"/>
          <w:lang w:val="en-US"/>
        </w:rPr>
        <w:t xml:space="preserve">Abgerufen am 5. </w:t>
      </w:r>
      <w:r>
        <w:rPr>
          <w:sz w:val="20"/>
        </w:rPr>
        <w:t>Mai 2020</w:t>
      </w:r>
    </w:p>
    <w:p w14:paraId="7AB0FBB1" w14:textId="77777777" w:rsidR="00691F36" w:rsidRDefault="00691F36">
      <w:pPr>
        <w:pStyle w:val="Textoindependiente"/>
        <w:spacing w:before="1"/>
        <w:rPr>
          <w:sz w:val="20"/>
        </w:rPr>
      </w:pPr>
    </w:p>
    <w:p w14:paraId="72B4BC65" w14:textId="77777777" w:rsidR="00691F36" w:rsidRDefault="00E122E9">
      <w:pPr>
        <w:pStyle w:val="Prrafodelista"/>
        <w:numPr>
          <w:ilvl w:val="0"/>
          <w:numId w:val="4"/>
        </w:numPr>
        <w:tabs>
          <w:tab w:val="left" w:pos="465"/>
        </w:tabs>
        <w:spacing w:before="0"/>
        <w:ind w:right="292" w:firstLine="0"/>
        <w:rPr>
          <w:sz w:val="20"/>
        </w:rPr>
      </w:pPr>
      <w:r w:rsidRPr="009860B3">
        <w:rPr>
          <w:sz w:val="20"/>
          <w:lang w:val="en-US"/>
        </w:rPr>
        <w:t xml:space="preserve">Laugeson EA, Frankel F, Gantman A, Dillon AR, Mogil C. (2012). </w:t>
      </w:r>
      <w:r w:rsidRPr="00E122E9">
        <w:rPr>
          <w:sz w:val="20"/>
          <w:lang w:val="en-US"/>
        </w:rPr>
        <w:t xml:space="preserve">Evidence-based social skills training for adolescents with autism spectrum disorders: the UCLA PEERS program. </w:t>
      </w:r>
      <w:r>
        <w:rPr>
          <w:sz w:val="20"/>
        </w:rPr>
        <w:t>J Autism Dev Disord 42: 1025-36. doi: 10.1007/s10803-011-1339-1</w:t>
      </w:r>
    </w:p>
    <w:p w14:paraId="1AAC5BB7" w14:textId="77777777" w:rsidR="00691F36" w:rsidRDefault="00691F36">
      <w:pPr>
        <w:rPr>
          <w:sz w:val="20"/>
        </w:rPr>
        <w:sectPr w:rsidR="00691F36">
          <w:pgSz w:w="11910" w:h="16840"/>
          <w:pgMar w:top="1040" w:right="960" w:bottom="1380" w:left="1000" w:header="0" w:footer="1119" w:gutter="0"/>
          <w:cols w:space="720"/>
        </w:sectPr>
      </w:pPr>
    </w:p>
    <w:p w14:paraId="61473A0B" w14:textId="77777777" w:rsidR="00691F36" w:rsidRDefault="00E122E9">
      <w:pPr>
        <w:pStyle w:val="Prrafodelista"/>
        <w:numPr>
          <w:ilvl w:val="0"/>
          <w:numId w:val="4"/>
        </w:numPr>
        <w:tabs>
          <w:tab w:val="left" w:pos="465"/>
        </w:tabs>
        <w:spacing w:before="74"/>
        <w:ind w:right="456" w:firstLine="0"/>
        <w:rPr>
          <w:sz w:val="20"/>
        </w:rPr>
      </w:pPr>
      <w:r w:rsidRPr="00E122E9">
        <w:rPr>
          <w:sz w:val="20"/>
          <w:lang w:val="en-US"/>
        </w:rPr>
        <w:lastRenderedPageBreak/>
        <w:t xml:space="preserve">Lorenc T, Rodgers M, Marshall D, Melton H, Rees R, Wright K, Sowden A. (2018). Support for adults with autism spectrum disorder without intellectual impairment: Systematic review. </w:t>
      </w:r>
      <w:r>
        <w:rPr>
          <w:sz w:val="20"/>
        </w:rPr>
        <w:t>Autism, 22: 654-668. doi.org/10.1177/1362361317698939</w:t>
      </w:r>
    </w:p>
    <w:p w14:paraId="048AAB8A" w14:textId="77777777" w:rsidR="00691F36" w:rsidRDefault="00691F36">
      <w:pPr>
        <w:pStyle w:val="Textoindependiente"/>
        <w:spacing w:before="2"/>
        <w:rPr>
          <w:sz w:val="20"/>
        </w:rPr>
      </w:pPr>
    </w:p>
    <w:p w14:paraId="56E3840E" w14:textId="77777777" w:rsidR="00691F36" w:rsidRPr="00E122E9" w:rsidRDefault="00E122E9">
      <w:pPr>
        <w:pStyle w:val="Prrafodelista"/>
        <w:numPr>
          <w:ilvl w:val="0"/>
          <w:numId w:val="4"/>
        </w:numPr>
        <w:tabs>
          <w:tab w:val="left" w:pos="467"/>
        </w:tabs>
        <w:spacing w:before="0"/>
        <w:ind w:right="369" w:firstLine="0"/>
        <w:rPr>
          <w:sz w:val="20"/>
          <w:lang w:val="en-US"/>
        </w:rPr>
      </w:pPr>
      <w:r w:rsidRPr="009860B3">
        <w:rPr>
          <w:sz w:val="20"/>
          <w:lang w:val="en-US"/>
        </w:rPr>
        <w:t xml:space="preserve">White SW, Simmons GL, Gotham KO, Conner CM, Smith IC, Beck KB, Mazefsky C. (2018). </w:t>
      </w:r>
      <w:r w:rsidRPr="00E122E9">
        <w:rPr>
          <w:sz w:val="20"/>
          <w:lang w:val="en-US"/>
        </w:rPr>
        <w:t>Psychosocial Treatments Targeting Anxiety and Depression in Adolescents and Adults on the Autism Spectrum: Review of the Latest Research and Recommended Future Directions, Curr Psychiatry Rep 20: 82 https://doi.org/10.1007/s11920-018-0949-0</w:t>
      </w:r>
    </w:p>
    <w:p w14:paraId="714DEC64" w14:textId="77777777" w:rsidR="00691F36" w:rsidRPr="00E122E9" w:rsidRDefault="00691F36">
      <w:pPr>
        <w:pStyle w:val="Textoindependiente"/>
        <w:spacing w:before="11"/>
        <w:rPr>
          <w:sz w:val="19"/>
          <w:lang w:val="en-US"/>
        </w:rPr>
      </w:pPr>
    </w:p>
    <w:p w14:paraId="5572BA54" w14:textId="77777777" w:rsidR="00691F36" w:rsidRDefault="00E122E9">
      <w:pPr>
        <w:pStyle w:val="Prrafodelista"/>
        <w:numPr>
          <w:ilvl w:val="0"/>
          <w:numId w:val="4"/>
        </w:numPr>
        <w:tabs>
          <w:tab w:val="left" w:pos="467"/>
        </w:tabs>
        <w:spacing w:before="0"/>
        <w:ind w:right="788" w:firstLine="0"/>
        <w:rPr>
          <w:sz w:val="20"/>
        </w:rPr>
      </w:pPr>
      <w:r w:rsidRPr="00B964AE">
        <w:rPr>
          <w:sz w:val="20"/>
          <w:lang w:val="es-ES"/>
        </w:rPr>
        <w:t xml:space="preserve">España D, Sin J, Harwood L, Mendez MA, Happé F. (2017). </w:t>
      </w:r>
      <w:r w:rsidRPr="00E122E9">
        <w:rPr>
          <w:sz w:val="20"/>
          <w:lang w:val="en-US"/>
        </w:rPr>
        <w:t xml:space="preserve">Cognitive behaviour therapy for social anxiety in autism spectrum disorder: a systematic review. </w:t>
      </w:r>
      <w:r>
        <w:rPr>
          <w:sz w:val="20"/>
        </w:rPr>
        <w:t>Advances in Autism 3: 34-46. doi.org/10.1108/AIA0720160020</w:t>
      </w:r>
    </w:p>
    <w:p w14:paraId="2D63080D" w14:textId="77777777" w:rsidR="00691F36" w:rsidRDefault="00691F36">
      <w:pPr>
        <w:pStyle w:val="Textoindependiente"/>
        <w:spacing w:before="11"/>
        <w:rPr>
          <w:sz w:val="19"/>
        </w:rPr>
      </w:pPr>
    </w:p>
    <w:p w14:paraId="4B38A4E7" w14:textId="77777777" w:rsidR="00691F36" w:rsidRDefault="00E122E9">
      <w:pPr>
        <w:pStyle w:val="Prrafodelista"/>
        <w:numPr>
          <w:ilvl w:val="0"/>
          <w:numId w:val="4"/>
        </w:numPr>
        <w:tabs>
          <w:tab w:val="left" w:pos="467"/>
        </w:tabs>
        <w:spacing w:before="0"/>
        <w:ind w:right="778" w:firstLine="0"/>
        <w:rPr>
          <w:sz w:val="20"/>
        </w:rPr>
      </w:pPr>
      <w:r w:rsidRPr="00E122E9">
        <w:rPr>
          <w:sz w:val="20"/>
          <w:lang w:val="en-US"/>
        </w:rPr>
        <w:t xml:space="preserve">Sizoo B, Kuiper E. (2017). Cognitive behavioural therapy and mindfulness based stress reduction may be equally effective in reducing anxiety and depression in adults with autism spectrum disorders. </w:t>
      </w:r>
      <w:r>
        <w:rPr>
          <w:sz w:val="20"/>
        </w:rPr>
        <w:t>Research in Developmental Disabilities 64:47-55. doi.org/10.1016/j.ridd.2017.03.004.</w:t>
      </w:r>
    </w:p>
    <w:p w14:paraId="571B0503" w14:textId="77777777" w:rsidR="00691F36" w:rsidRDefault="00691F36">
      <w:pPr>
        <w:pStyle w:val="Textoindependiente"/>
        <w:rPr>
          <w:sz w:val="20"/>
        </w:rPr>
      </w:pPr>
    </w:p>
    <w:p w14:paraId="429C2ECA" w14:textId="77777777" w:rsidR="00691F36" w:rsidRDefault="00E122E9">
      <w:pPr>
        <w:pStyle w:val="Prrafodelista"/>
        <w:numPr>
          <w:ilvl w:val="0"/>
          <w:numId w:val="4"/>
        </w:numPr>
        <w:tabs>
          <w:tab w:val="left" w:pos="467"/>
        </w:tabs>
        <w:spacing w:before="0"/>
        <w:ind w:right="368" w:firstLine="0"/>
        <w:rPr>
          <w:sz w:val="20"/>
        </w:rPr>
      </w:pPr>
      <w:r>
        <w:rPr>
          <w:sz w:val="20"/>
        </w:rPr>
        <w:t xml:space="preserve">Einfeld SL, Beaumont R, Clark T, Clarke KS, Costley D, Gray K M, Siân KH, Redoblado MA, Roberts J, Sofronoff K, Taffe JR, Howlin, P. (2018). </w:t>
      </w:r>
      <w:r w:rsidRPr="00E122E9">
        <w:rPr>
          <w:sz w:val="20"/>
          <w:lang w:val="en-US"/>
        </w:rPr>
        <w:t xml:space="preserve">School-based social skills training for young people with autism spectrum disorders. </w:t>
      </w:r>
      <w:r>
        <w:rPr>
          <w:sz w:val="20"/>
        </w:rPr>
        <w:t>Journal of Intellectual and Developmental Disability 43: 29-39. https://doi.org/10.3109/13668250.2017.1326587</w:t>
      </w:r>
    </w:p>
    <w:p w14:paraId="7CBBC808" w14:textId="77777777" w:rsidR="00691F36" w:rsidRDefault="00691F36">
      <w:pPr>
        <w:pStyle w:val="Textoindependiente"/>
        <w:rPr>
          <w:sz w:val="20"/>
        </w:rPr>
      </w:pPr>
    </w:p>
    <w:p w14:paraId="4AF5D424" w14:textId="77777777" w:rsidR="00691F36" w:rsidRDefault="00E122E9">
      <w:pPr>
        <w:pStyle w:val="Prrafodelista"/>
        <w:numPr>
          <w:ilvl w:val="0"/>
          <w:numId w:val="4"/>
        </w:numPr>
        <w:tabs>
          <w:tab w:val="left" w:pos="467"/>
        </w:tabs>
        <w:spacing w:before="0"/>
        <w:ind w:right="181" w:firstLine="0"/>
        <w:rPr>
          <w:sz w:val="20"/>
        </w:rPr>
      </w:pPr>
      <w:r w:rsidRPr="00E122E9">
        <w:rPr>
          <w:sz w:val="20"/>
          <w:lang w:val="nl-BE"/>
        </w:rPr>
        <w:t xml:space="preserve">Knonig C, Magill J, Volden J, Dick B. (2013). </w:t>
      </w:r>
      <w:r w:rsidRPr="00E122E9">
        <w:rPr>
          <w:sz w:val="20"/>
          <w:lang w:val="en-US"/>
        </w:rPr>
        <w:t xml:space="preserve">Efficacy of cognitive behavior-based social skills intervention for school-aged boys with autism spectrum disorders. </w:t>
      </w:r>
      <w:r>
        <w:rPr>
          <w:sz w:val="20"/>
        </w:rPr>
        <w:t>Research in Autism Spectrum Disorders 7: 1282-1290. doi:10.1016/j.rasd.2011.07.011</w:t>
      </w:r>
    </w:p>
    <w:p w14:paraId="53D83F05" w14:textId="77777777" w:rsidR="00691F36" w:rsidRDefault="00691F36">
      <w:pPr>
        <w:pStyle w:val="Textoindependiente"/>
        <w:spacing w:before="1"/>
        <w:rPr>
          <w:sz w:val="20"/>
        </w:rPr>
      </w:pPr>
    </w:p>
    <w:p w14:paraId="29F689C5" w14:textId="77777777" w:rsidR="00691F36" w:rsidRPr="00E122E9" w:rsidRDefault="00E122E9">
      <w:pPr>
        <w:pStyle w:val="Prrafodelista"/>
        <w:numPr>
          <w:ilvl w:val="0"/>
          <w:numId w:val="4"/>
        </w:numPr>
        <w:tabs>
          <w:tab w:val="left" w:pos="465"/>
        </w:tabs>
        <w:spacing w:before="0"/>
        <w:ind w:right="421" w:firstLine="0"/>
        <w:rPr>
          <w:sz w:val="20"/>
          <w:lang w:val="en-US"/>
        </w:rPr>
      </w:pPr>
      <w:r w:rsidRPr="00B964AE">
        <w:rPr>
          <w:sz w:val="20"/>
          <w:lang w:val="nb-NO"/>
        </w:rPr>
        <w:t xml:space="preserve">Gates JA, Kang E, Lerner MD. </w:t>
      </w:r>
      <w:r w:rsidRPr="00E122E9">
        <w:rPr>
          <w:sz w:val="20"/>
          <w:lang w:val="en-US"/>
        </w:rPr>
        <w:t>(2017). Efficacy of group social skills interventions for youth with autism spectrum disorder: A systematic review and meta-analysis, Clin Psychol Rev 52:164-181. doi: 10.1016/j.cpr.2017.01.006</w:t>
      </w:r>
    </w:p>
    <w:p w14:paraId="72101411" w14:textId="77777777" w:rsidR="00691F36" w:rsidRPr="00E122E9" w:rsidRDefault="00691F36">
      <w:pPr>
        <w:pStyle w:val="Textoindependiente"/>
        <w:rPr>
          <w:sz w:val="20"/>
          <w:lang w:val="en-US"/>
        </w:rPr>
      </w:pPr>
    </w:p>
    <w:p w14:paraId="6DDED7A5" w14:textId="77777777" w:rsidR="00691F36" w:rsidRDefault="00E122E9">
      <w:pPr>
        <w:pStyle w:val="Prrafodelista"/>
        <w:numPr>
          <w:ilvl w:val="0"/>
          <w:numId w:val="4"/>
        </w:numPr>
        <w:tabs>
          <w:tab w:val="left" w:pos="465"/>
        </w:tabs>
        <w:spacing w:before="0"/>
        <w:ind w:right="473" w:firstLine="0"/>
        <w:rPr>
          <w:sz w:val="20"/>
        </w:rPr>
      </w:pPr>
      <w:r w:rsidRPr="00E122E9">
        <w:rPr>
          <w:sz w:val="20"/>
          <w:lang w:val="en-US"/>
        </w:rPr>
        <w:t xml:space="preserve">Harmuth E, Silletta E, Bailey A, Adams T, Beck C, Barbic S. (2018). Barriers and Facilitators to Employment for Adults With Autism: A Scoping Review. </w:t>
      </w:r>
      <w:r>
        <w:rPr>
          <w:sz w:val="20"/>
        </w:rPr>
        <w:t>Annals of International Occupational Therapy 1: 31-40. doi: 10.3928/24761222-20180212-01</w:t>
      </w:r>
    </w:p>
    <w:p w14:paraId="1903BE5E" w14:textId="77777777" w:rsidR="00691F36" w:rsidRDefault="00691F36">
      <w:pPr>
        <w:pStyle w:val="Textoindependiente"/>
        <w:spacing w:before="11"/>
        <w:rPr>
          <w:sz w:val="19"/>
        </w:rPr>
      </w:pPr>
    </w:p>
    <w:p w14:paraId="3FAAE581" w14:textId="77777777" w:rsidR="00691F36" w:rsidRDefault="00E122E9">
      <w:pPr>
        <w:pStyle w:val="Prrafodelista"/>
        <w:numPr>
          <w:ilvl w:val="0"/>
          <w:numId w:val="4"/>
        </w:numPr>
        <w:tabs>
          <w:tab w:val="left" w:pos="465"/>
        </w:tabs>
        <w:spacing w:before="0"/>
        <w:ind w:right="299" w:firstLine="0"/>
        <w:rPr>
          <w:sz w:val="20"/>
        </w:rPr>
      </w:pPr>
      <w:r w:rsidRPr="009860B3">
        <w:rPr>
          <w:sz w:val="20"/>
          <w:lang w:val="en-US"/>
        </w:rPr>
        <w:t xml:space="preserve">Hedley D, Uljarević M, Cameron L, Halder S, Richdale A, Dissanayake C. (2017). </w:t>
      </w:r>
      <w:r w:rsidRPr="00E122E9">
        <w:rPr>
          <w:sz w:val="20"/>
          <w:lang w:val="en-US"/>
        </w:rPr>
        <w:t xml:space="preserve">Employment programmes and interventions targeting adults with autism spectrum disorder: A systematic review of the literature. </w:t>
      </w:r>
      <w:r>
        <w:rPr>
          <w:sz w:val="20"/>
        </w:rPr>
        <w:t>Autism 21: 929-941. doi.org/10.1177/1362361316661855</w:t>
      </w:r>
    </w:p>
    <w:p w14:paraId="1A335909" w14:textId="77777777" w:rsidR="00691F36" w:rsidRDefault="00691F36">
      <w:pPr>
        <w:pStyle w:val="Textoindependiente"/>
        <w:spacing w:before="1"/>
        <w:rPr>
          <w:sz w:val="20"/>
        </w:rPr>
      </w:pPr>
    </w:p>
    <w:p w14:paraId="3EEB7993" w14:textId="77777777" w:rsidR="00691F36" w:rsidRDefault="00E122E9">
      <w:pPr>
        <w:pStyle w:val="Prrafodelista"/>
        <w:numPr>
          <w:ilvl w:val="0"/>
          <w:numId w:val="4"/>
        </w:numPr>
        <w:tabs>
          <w:tab w:val="left" w:pos="465"/>
        </w:tabs>
        <w:spacing w:before="1"/>
        <w:ind w:right="1071" w:firstLine="0"/>
        <w:rPr>
          <w:sz w:val="20"/>
        </w:rPr>
      </w:pPr>
      <w:r w:rsidRPr="009860B3">
        <w:rPr>
          <w:sz w:val="20"/>
          <w:lang w:val="en-US"/>
        </w:rPr>
        <w:t xml:space="preserve">Mavranezouli I, Megnin-Viggars O, Cheema N, Howlin P, Baron-Cohen S, Pilling S. (2014). </w:t>
      </w:r>
      <w:r w:rsidRPr="00E122E9">
        <w:rPr>
          <w:sz w:val="20"/>
          <w:lang w:val="en-US"/>
        </w:rPr>
        <w:t xml:space="preserve">The cost-effectiveness of supported employment for adults with autism in the United Kingdom. </w:t>
      </w:r>
      <w:r>
        <w:rPr>
          <w:sz w:val="20"/>
        </w:rPr>
        <w:t>Autism 18: 975-984.</w:t>
      </w:r>
      <w:r>
        <w:rPr>
          <w:color w:val="000080"/>
          <w:sz w:val="20"/>
        </w:rPr>
        <w:t xml:space="preserve"> </w:t>
      </w:r>
      <w:hyperlink r:id="rId45">
        <w:r>
          <w:rPr>
            <w:color w:val="000080"/>
            <w:sz w:val="20"/>
            <w:u w:val="single" w:color="000080"/>
          </w:rPr>
          <w:t>doi.org/10.1177/1362361313505720</w:t>
        </w:r>
      </w:hyperlink>
    </w:p>
    <w:p w14:paraId="6AA3C4EE" w14:textId="77777777" w:rsidR="00691F36" w:rsidRDefault="00691F36">
      <w:pPr>
        <w:pStyle w:val="Textoindependiente"/>
        <w:spacing w:before="10"/>
        <w:rPr>
          <w:sz w:val="11"/>
        </w:rPr>
      </w:pPr>
    </w:p>
    <w:p w14:paraId="27C6D812" w14:textId="77777777" w:rsidR="00691F36" w:rsidRDefault="00E122E9">
      <w:pPr>
        <w:pStyle w:val="Prrafodelista"/>
        <w:numPr>
          <w:ilvl w:val="0"/>
          <w:numId w:val="4"/>
        </w:numPr>
        <w:tabs>
          <w:tab w:val="left" w:pos="465"/>
        </w:tabs>
        <w:spacing w:before="93"/>
        <w:ind w:right="256" w:firstLine="0"/>
        <w:rPr>
          <w:sz w:val="20"/>
        </w:rPr>
      </w:pPr>
      <w:r w:rsidRPr="009860B3">
        <w:rPr>
          <w:sz w:val="20"/>
          <w:lang w:val="en-US"/>
        </w:rPr>
        <w:t xml:space="preserve">Wehman P, Schall C, McDonough J, Simma A, Brooke W, Ham H, Whittenbrurg V, Brooke L, Avellone E, Riehle E. (2019). </w:t>
      </w:r>
      <w:r w:rsidRPr="00E122E9">
        <w:rPr>
          <w:sz w:val="20"/>
          <w:lang w:val="en-US"/>
        </w:rPr>
        <w:t xml:space="preserve">Competitive Employment for Transition-Aged Youth with Significant Impact from Autism: A Multi-site Randomized Clinical Trial. </w:t>
      </w:r>
      <w:r>
        <w:rPr>
          <w:sz w:val="20"/>
        </w:rPr>
        <w:t>J Autism Dev Disord, p. 1-16. doi.org/10.1007/s10803-019-03940-2</w:t>
      </w:r>
    </w:p>
    <w:p w14:paraId="125BFCD0" w14:textId="77777777" w:rsidR="00691F36" w:rsidRDefault="00691F36">
      <w:pPr>
        <w:pStyle w:val="Textoindependiente"/>
        <w:spacing w:before="11"/>
        <w:rPr>
          <w:sz w:val="19"/>
        </w:rPr>
      </w:pPr>
    </w:p>
    <w:p w14:paraId="6DFE7BF8" w14:textId="77777777" w:rsidR="00691F36" w:rsidRDefault="00E122E9">
      <w:pPr>
        <w:pStyle w:val="Prrafodelista"/>
        <w:numPr>
          <w:ilvl w:val="0"/>
          <w:numId w:val="4"/>
        </w:numPr>
        <w:tabs>
          <w:tab w:val="left" w:pos="467"/>
        </w:tabs>
        <w:spacing w:before="0"/>
        <w:ind w:right="256" w:firstLine="0"/>
        <w:rPr>
          <w:sz w:val="20"/>
        </w:rPr>
      </w:pPr>
      <w:r w:rsidRPr="00E122E9">
        <w:rPr>
          <w:sz w:val="20"/>
          <w:lang w:val="en-US"/>
        </w:rPr>
        <w:t xml:space="preserve">Bishop-Fitzpatrick L, Smith DaWalt L, Greenberg JS, Mailick MR. (2017). Participation in recreational activities buffers the impact of perceived stress on quality of life in adults with autism spectrum disorder. </w:t>
      </w:r>
      <w:r>
        <w:rPr>
          <w:sz w:val="20"/>
        </w:rPr>
        <w:t>Autism Research 10: 973-982. doi</w:t>
      </w:r>
      <w:hyperlink r:id="rId46">
        <w:r>
          <w:rPr>
            <w:sz w:val="20"/>
          </w:rPr>
          <w:t>:</w:t>
        </w:r>
        <w:r>
          <w:rPr>
            <w:color w:val="000080"/>
            <w:sz w:val="20"/>
          </w:rPr>
          <w:t>10.1002/aur.1753</w:t>
        </w:r>
      </w:hyperlink>
    </w:p>
    <w:p w14:paraId="56E6D313" w14:textId="77777777" w:rsidR="00691F36" w:rsidRDefault="00691F36">
      <w:pPr>
        <w:rPr>
          <w:sz w:val="20"/>
        </w:rPr>
        <w:sectPr w:rsidR="00691F36">
          <w:pgSz w:w="11910" w:h="16840"/>
          <w:pgMar w:top="1040" w:right="960" w:bottom="1380" w:left="1000" w:header="0" w:footer="1119" w:gutter="0"/>
          <w:cols w:space="720"/>
        </w:sectPr>
      </w:pPr>
    </w:p>
    <w:p w14:paraId="703C7503" w14:textId="05ED9153" w:rsidR="00691F36" w:rsidRDefault="00E122E9" w:rsidP="00932812">
      <w:pPr>
        <w:pStyle w:val="Ttulo1"/>
      </w:pPr>
      <w:bookmarkStart w:id="64" w:name="_bookmark51"/>
      <w:bookmarkEnd w:id="64"/>
      <w:r>
        <w:lastRenderedPageBreak/>
        <w:t>LITERATUR</w:t>
      </w:r>
      <w:r w:rsidR="00932812">
        <w:t xml:space="preserve"> ZUM LEITFADEN</w:t>
      </w:r>
    </w:p>
    <w:p w14:paraId="5A61F09F" w14:textId="77777777" w:rsidR="00691F36" w:rsidRDefault="00691F36">
      <w:pPr>
        <w:pStyle w:val="Textoindependiente"/>
        <w:spacing w:before="11"/>
        <w:rPr>
          <w:rFonts w:ascii="Arial"/>
          <w:b/>
          <w:sz w:val="44"/>
        </w:rPr>
      </w:pPr>
    </w:p>
    <w:p w14:paraId="7A58D967" w14:textId="77777777" w:rsidR="00691F36" w:rsidRDefault="00E122E9">
      <w:pPr>
        <w:pStyle w:val="Prrafodelista"/>
        <w:numPr>
          <w:ilvl w:val="0"/>
          <w:numId w:val="3"/>
        </w:numPr>
        <w:tabs>
          <w:tab w:val="left" w:pos="301"/>
        </w:tabs>
        <w:spacing w:before="0"/>
        <w:ind w:right="323" w:firstLine="0"/>
        <w:rPr>
          <w:sz w:val="20"/>
        </w:rPr>
      </w:pPr>
      <w:bookmarkStart w:id="65" w:name="ref-CR1"/>
      <w:bookmarkEnd w:id="65"/>
      <w:r w:rsidRPr="009860B3">
        <w:rPr>
          <w:sz w:val="20"/>
          <w:lang w:val="en-US"/>
        </w:rPr>
        <w:t xml:space="preserve">Díez-Cuervo A, Muñoz-Yunta JA, Fuentes-Biggi J, Canal-Bedia R, Idiazábal-Aletxa MA et al. </w:t>
      </w:r>
      <w:r w:rsidRPr="00EE0070">
        <w:rPr>
          <w:sz w:val="20"/>
          <w:lang w:val="es-ES"/>
        </w:rPr>
        <w:t xml:space="preserve">(2005) Guía de buena práctica para el tratamiento de los trastornos del espectro autista [Leitlinien für die gute Praxis bei der Diagnose von Autismus-Spektrum-Störungen]. Grupo de Estudio de los Trastornos del Espectro Autista del Instituto de Salud Carlos III [Studiengruppe für Autismusforschung des Instituto de Salud Carlos III] [Artikel auf Spanisch]. </w:t>
      </w:r>
      <w:r>
        <w:rPr>
          <w:sz w:val="20"/>
        </w:rPr>
        <w:t>Rev Neurol 41:299-310</w:t>
      </w:r>
    </w:p>
    <w:p w14:paraId="3D9935DC" w14:textId="77777777" w:rsidR="00691F36" w:rsidRDefault="00000000">
      <w:pPr>
        <w:spacing w:before="121"/>
        <w:ind w:left="133"/>
        <w:rPr>
          <w:sz w:val="20"/>
        </w:rPr>
      </w:pPr>
      <w:hyperlink r:id="rId47">
        <w:r w:rsidR="00E122E9">
          <w:rPr>
            <w:color w:val="000080"/>
            <w:sz w:val="20"/>
            <w:u w:val="single" w:color="000080"/>
          </w:rPr>
          <w:t xml:space="preserve">PubMed </w:t>
        </w:r>
      </w:hyperlink>
      <w:hyperlink r:id="rId48">
        <w:r w:rsidR="00E122E9">
          <w:rPr>
            <w:color w:val="000080"/>
            <w:sz w:val="20"/>
            <w:u w:val="single" w:color="000080"/>
          </w:rPr>
          <w:t>Google Scholar</w:t>
        </w:r>
      </w:hyperlink>
    </w:p>
    <w:p w14:paraId="39B41310" w14:textId="77777777" w:rsidR="00691F36" w:rsidRDefault="00E122E9">
      <w:pPr>
        <w:pStyle w:val="Prrafodelista"/>
        <w:numPr>
          <w:ilvl w:val="0"/>
          <w:numId w:val="3"/>
        </w:numPr>
        <w:tabs>
          <w:tab w:val="left" w:pos="301"/>
        </w:tabs>
        <w:spacing w:before="120"/>
        <w:ind w:right="323" w:firstLine="0"/>
        <w:rPr>
          <w:sz w:val="20"/>
        </w:rPr>
      </w:pPr>
      <w:bookmarkStart w:id="66" w:name="ref-CR2"/>
      <w:bookmarkEnd w:id="66"/>
      <w:r w:rsidRPr="00B964AE">
        <w:rPr>
          <w:sz w:val="20"/>
        </w:rPr>
        <w:t xml:space="preserve">Fuentes-Biggi J, Ferrari-Arroyo MJ, Boada-Muñoz L, Touriño-Aguilera E, Artigas-Pallarés J et al. (2006) Guía de buena práctica para el tratamiento de los trastornos del espectro autista [Leitlinien für die gute Praxis bei der Behandlung von Autismus-Spektrum-Störungen]. </w:t>
      </w:r>
      <w:r w:rsidRPr="00EE0070">
        <w:rPr>
          <w:sz w:val="20"/>
          <w:lang w:val="es-ES"/>
        </w:rPr>
        <w:t xml:space="preserve">Grupo de Estudio de los Trastornos del Espectro Autista del Instituto de Salud Carlos III [Studiengruppe für Autismusforschung des Instituto de Salud Carlos III] [Artikel auf Spanisch]. </w:t>
      </w:r>
      <w:r>
        <w:rPr>
          <w:sz w:val="20"/>
        </w:rPr>
        <w:t>Rev Neurol 43:425-438</w:t>
      </w:r>
    </w:p>
    <w:p w14:paraId="4C4C13FE" w14:textId="77777777" w:rsidR="00691F36" w:rsidRDefault="00000000">
      <w:pPr>
        <w:spacing w:before="119"/>
        <w:ind w:left="133"/>
        <w:rPr>
          <w:sz w:val="20"/>
        </w:rPr>
      </w:pPr>
      <w:hyperlink r:id="rId49">
        <w:r w:rsidR="00E122E9">
          <w:rPr>
            <w:color w:val="000080"/>
            <w:sz w:val="20"/>
            <w:u w:val="single" w:color="000080"/>
          </w:rPr>
          <w:t xml:space="preserve">CAS </w:t>
        </w:r>
      </w:hyperlink>
      <w:hyperlink r:id="rId50">
        <w:r w:rsidR="00E122E9">
          <w:rPr>
            <w:color w:val="000080"/>
            <w:sz w:val="20"/>
            <w:u w:val="single" w:color="000080"/>
          </w:rPr>
          <w:t xml:space="preserve">PubMed </w:t>
        </w:r>
      </w:hyperlink>
      <w:hyperlink r:id="rId51">
        <w:r w:rsidR="00E122E9">
          <w:rPr>
            <w:color w:val="000080"/>
            <w:sz w:val="20"/>
            <w:u w:val="single" w:color="000080"/>
          </w:rPr>
          <w:t>Google Scholar</w:t>
        </w:r>
      </w:hyperlink>
    </w:p>
    <w:p w14:paraId="1DA7E68B" w14:textId="77777777" w:rsidR="00691F36" w:rsidRDefault="00E122E9">
      <w:pPr>
        <w:pStyle w:val="Prrafodelista"/>
        <w:numPr>
          <w:ilvl w:val="0"/>
          <w:numId w:val="3"/>
        </w:numPr>
        <w:tabs>
          <w:tab w:val="left" w:pos="301"/>
        </w:tabs>
        <w:ind w:right="597" w:firstLine="0"/>
        <w:rPr>
          <w:sz w:val="20"/>
        </w:rPr>
      </w:pPr>
      <w:bookmarkStart w:id="67" w:name="ref-CR3"/>
      <w:bookmarkEnd w:id="67"/>
      <w:r w:rsidRPr="00E122E9">
        <w:rPr>
          <w:lang w:val="en-US"/>
        </w:rPr>
        <w:t>National Institute for Health and Care Excellence</w:t>
      </w:r>
      <w:r w:rsidRPr="00E122E9">
        <w:rPr>
          <w:sz w:val="20"/>
          <w:lang w:val="en-US"/>
        </w:rPr>
        <w:t xml:space="preserve"> (NICE) (2011) Autism spectrum disorder in under 19s: recognition, referral and diagnosis. https://</w:t>
      </w:r>
      <w:hyperlink r:id="rId52">
        <w:r w:rsidRPr="00E122E9">
          <w:rPr>
            <w:sz w:val="20"/>
            <w:lang w:val="en-US"/>
          </w:rPr>
          <w:t xml:space="preserve">www.nice.org.uk/guidance/cg128. </w:t>
        </w:r>
      </w:hyperlink>
      <w:r>
        <w:rPr>
          <w:sz w:val="20"/>
        </w:rPr>
        <w:t>Abgerufen am 5. Mai 2020</w:t>
      </w:r>
    </w:p>
    <w:p w14:paraId="4D443238" w14:textId="77777777" w:rsidR="00691F36" w:rsidRDefault="00E122E9">
      <w:pPr>
        <w:pStyle w:val="Prrafodelista"/>
        <w:numPr>
          <w:ilvl w:val="0"/>
          <w:numId w:val="3"/>
        </w:numPr>
        <w:tabs>
          <w:tab w:val="left" w:pos="301"/>
        </w:tabs>
        <w:spacing w:before="122"/>
        <w:ind w:right="358" w:firstLine="0"/>
        <w:rPr>
          <w:sz w:val="20"/>
        </w:rPr>
      </w:pPr>
      <w:bookmarkStart w:id="68" w:name="ref-CR4"/>
      <w:bookmarkEnd w:id="68"/>
      <w:r w:rsidRPr="00E122E9">
        <w:rPr>
          <w:lang w:val="en-US"/>
        </w:rPr>
        <w:t>National Institute for Health and Care Excellence</w:t>
      </w:r>
      <w:r w:rsidRPr="00E122E9">
        <w:rPr>
          <w:sz w:val="20"/>
          <w:lang w:val="en-US"/>
        </w:rPr>
        <w:t xml:space="preserve"> (NICE) (2013) Autism spectrum disorder in under 19s: support and management. https</w:t>
      </w:r>
      <w:hyperlink r:id="rId53">
        <w:r w:rsidRPr="00E122E9">
          <w:rPr>
            <w:sz w:val="20"/>
            <w:lang w:val="en-US"/>
          </w:rPr>
          <w:t>://ww</w:t>
        </w:r>
      </w:hyperlink>
      <w:r w:rsidRPr="00E122E9">
        <w:rPr>
          <w:sz w:val="20"/>
          <w:lang w:val="en-US"/>
        </w:rPr>
        <w:t>w.</w:t>
      </w:r>
      <w:hyperlink r:id="rId54">
        <w:r>
          <w:rPr>
            <w:sz w:val="20"/>
          </w:rPr>
          <w:t>ni</w:t>
        </w:r>
      </w:hyperlink>
      <w:r>
        <w:rPr>
          <w:sz w:val="20"/>
        </w:rPr>
        <w:t>c</w:t>
      </w:r>
      <w:hyperlink r:id="rId55">
        <w:r>
          <w:rPr>
            <w:sz w:val="20"/>
          </w:rPr>
          <w:t xml:space="preserve">e.org.uk/guidance/cg170. </w:t>
        </w:r>
      </w:hyperlink>
      <w:r>
        <w:rPr>
          <w:sz w:val="20"/>
        </w:rPr>
        <w:t>Abgerufen am 5. Mai 2020</w:t>
      </w:r>
    </w:p>
    <w:p w14:paraId="4C47725F" w14:textId="77777777" w:rsidR="00691F36" w:rsidRDefault="00E122E9">
      <w:pPr>
        <w:pStyle w:val="Prrafodelista"/>
        <w:numPr>
          <w:ilvl w:val="0"/>
          <w:numId w:val="3"/>
        </w:numPr>
        <w:tabs>
          <w:tab w:val="left" w:pos="301"/>
        </w:tabs>
        <w:spacing w:before="118"/>
        <w:ind w:right="764" w:firstLine="0"/>
        <w:rPr>
          <w:sz w:val="20"/>
        </w:rPr>
      </w:pPr>
      <w:bookmarkStart w:id="69" w:name="ref-CR5"/>
      <w:bookmarkEnd w:id="69"/>
      <w:r w:rsidRPr="00E122E9">
        <w:rPr>
          <w:sz w:val="20"/>
          <w:lang w:val="en-US"/>
        </w:rPr>
        <w:t>National Institute for Health and Care Excellence (NICE) (2012) Autism spectrum disorder in adults: diagnosis and management.</w:t>
      </w:r>
      <w:r w:rsidRPr="00E122E9">
        <w:rPr>
          <w:color w:val="000080"/>
          <w:sz w:val="20"/>
          <w:lang w:val="en-US"/>
        </w:rPr>
        <w:t xml:space="preserve"> </w:t>
      </w:r>
      <w:hyperlink r:id="rId56">
        <w:r>
          <w:rPr>
            <w:color w:val="000080"/>
            <w:sz w:val="20"/>
            <w:u w:val="single" w:color="000080"/>
          </w:rPr>
          <w:t>https://www.nice.org.uk/guidance/cg142</w:t>
        </w:r>
      </w:hyperlink>
      <w:r>
        <w:rPr>
          <w:sz w:val="20"/>
        </w:rPr>
        <w:t>. Abgerufen am 5. Mai 2020</w:t>
      </w:r>
    </w:p>
    <w:p w14:paraId="6BFB9328" w14:textId="77777777" w:rsidR="00691F36" w:rsidRPr="00E122E9" w:rsidRDefault="00E122E9">
      <w:pPr>
        <w:pStyle w:val="Prrafodelista"/>
        <w:numPr>
          <w:ilvl w:val="0"/>
          <w:numId w:val="3"/>
        </w:numPr>
        <w:tabs>
          <w:tab w:val="left" w:pos="301"/>
        </w:tabs>
        <w:ind w:right="282" w:firstLine="0"/>
        <w:rPr>
          <w:sz w:val="20"/>
          <w:lang w:val="en-US"/>
        </w:rPr>
      </w:pPr>
      <w:bookmarkStart w:id="70" w:name="ref-CR6"/>
      <w:bookmarkEnd w:id="70"/>
      <w:r w:rsidRPr="009860B3">
        <w:rPr>
          <w:sz w:val="20"/>
          <w:lang w:val="en-US"/>
        </w:rPr>
        <w:t xml:space="preserve">Volkmar F, Siegel M, Woodbury-Smith M, King B, McCracken J, State M, American Academy of Child, and Adolescent Psychiatry (AACAP) Committee on Quality Issues (CQI) (2014) Practice Parameter for the Assessment and Treatment of Children and Adolescents With Autism Spectrum Disorder. </w:t>
      </w:r>
      <w:r w:rsidRPr="00E122E9">
        <w:rPr>
          <w:sz w:val="20"/>
          <w:lang w:val="en-US"/>
        </w:rPr>
        <w:t>J Am Acad Child Adolescent Psychiatry 53:237-257.</w:t>
      </w:r>
      <w:r w:rsidRPr="00E122E9">
        <w:rPr>
          <w:color w:val="000080"/>
          <w:sz w:val="20"/>
          <w:lang w:val="en-US"/>
        </w:rPr>
        <w:t xml:space="preserve"> </w:t>
      </w:r>
      <w:hyperlink r:id="rId57">
        <w:r w:rsidRPr="00E122E9">
          <w:rPr>
            <w:color w:val="000080"/>
            <w:sz w:val="20"/>
            <w:u w:val="single" w:color="000080"/>
            <w:lang w:val="en-US"/>
          </w:rPr>
          <w:t>https://doi.org/10.1016/j.jaac.2013.10.013</w:t>
        </w:r>
      </w:hyperlink>
    </w:p>
    <w:p w14:paraId="2D494DE8" w14:textId="77777777" w:rsidR="00691F36" w:rsidRDefault="00000000">
      <w:pPr>
        <w:spacing w:before="120"/>
        <w:ind w:left="133"/>
        <w:rPr>
          <w:sz w:val="20"/>
        </w:rPr>
      </w:pPr>
      <w:hyperlink r:id="rId58">
        <w:r w:rsidR="00E122E9">
          <w:rPr>
            <w:color w:val="000080"/>
            <w:sz w:val="20"/>
            <w:u w:val="single" w:color="000080"/>
          </w:rPr>
          <w:t xml:space="preserve">Artikel </w:t>
        </w:r>
      </w:hyperlink>
      <w:hyperlink r:id="rId59">
        <w:r w:rsidR="00E122E9">
          <w:rPr>
            <w:color w:val="000080"/>
            <w:sz w:val="20"/>
            <w:u w:val="single" w:color="000080"/>
          </w:rPr>
          <w:t xml:space="preserve">PubMed </w:t>
        </w:r>
      </w:hyperlink>
      <w:hyperlink r:id="rId60">
        <w:r w:rsidR="00E122E9">
          <w:rPr>
            <w:color w:val="000080"/>
            <w:sz w:val="20"/>
            <w:u w:val="single" w:color="000080"/>
          </w:rPr>
          <w:t>Google Scholar</w:t>
        </w:r>
      </w:hyperlink>
    </w:p>
    <w:p w14:paraId="703E982B" w14:textId="77777777" w:rsidR="00691F36" w:rsidRDefault="00E122E9">
      <w:pPr>
        <w:pStyle w:val="Prrafodelista"/>
        <w:numPr>
          <w:ilvl w:val="0"/>
          <w:numId w:val="3"/>
        </w:numPr>
        <w:tabs>
          <w:tab w:val="left" w:pos="301"/>
        </w:tabs>
        <w:spacing w:before="120"/>
        <w:ind w:right="265" w:firstLine="0"/>
        <w:rPr>
          <w:sz w:val="20"/>
        </w:rPr>
      </w:pPr>
      <w:bookmarkStart w:id="71" w:name="ref-CR7"/>
      <w:bookmarkEnd w:id="71"/>
      <w:r w:rsidRPr="00E122E9">
        <w:rPr>
          <w:sz w:val="20"/>
          <w:lang w:val="en-US"/>
        </w:rPr>
        <w:t xml:space="preserve">New York State Department of Health clinical practice guideline on assessment and intervention services for young children (ages 0-3 years) with autism spectrum disorders (ASD): 2017 update. </w:t>
      </w:r>
      <w:r w:rsidRPr="00E122E9">
        <w:rPr>
          <w:lang w:val="en-US"/>
        </w:rPr>
        <w:t>New York State Department of Health Bureau of Early Intervention</w:t>
      </w:r>
      <w:r w:rsidRPr="00E122E9">
        <w:rPr>
          <w:sz w:val="20"/>
          <w:lang w:val="en-US"/>
        </w:rPr>
        <w:t>. https</w:t>
      </w:r>
      <w:hyperlink r:id="rId61">
        <w:r w:rsidRPr="00E122E9">
          <w:rPr>
            <w:sz w:val="20"/>
            <w:lang w:val="en-US"/>
          </w:rPr>
          <w:t>://w</w:t>
        </w:r>
      </w:hyperlink>
      <w:r w:rsidRPr="00E122E9">
        <w:rPr>
          <w:sz w:val="20"/>
          <w:lang w:val="en-US"/>
        </w:rPr>
        <w:t>ww.</w:t>
      </w:r>
      <w:hyperlink r:id="rId62">
        <w:r w:rsidRPr="009860B3">
          <w:rPr>
            <w:sz w:val="20"/>
            <w:lang w:val="en-US"/>
          </w:rPr>
          <w:t>health.ny.gov/community/infants_children/early_intervention/autism/docs/report_recommendatio</w:t>
        </w:r>
      </w:hyperlink>
      <w:r w:rsidRPr="009860B3">
        <w:rPr>
          <w:sz w:val="20"/>
          <w:lang w:val="en-US"/>
        </w:rPr>
        <w:t xml:space="preserve">ns_update.pdf. Abgerufen am 5. </w:t>
      </w:r>
      <w:r>
        <w:rPr>
          <w:sz w:val="20"/>
        </w:rPr>
        <w:t>Mai 2020</w:t>
      </w:r>
    </w:p>
    <w:p w14:paraId="2C609020" w14:textId="77777777" w:rsidR="00691F36" w:rsidRDefault="00E122E9">
      <w:pPr>
        <w:pStyle w:val="Prrafodelista"/>
        <w:numPr>
          <w:ilvl w:val="0"/>
          <w:numId w:val="3"/>
        </w:numPr>
        <w:tabs>
          <w:tab w:val="left" w:pos="301"/>
        </w:tabs>
        <w:spacing w:before="120"/>
        <w:ind w:right="264" w:firstLine="0"/>
        <w:rPr>
          <w:sz w:val="20"/>
        </w:rPr>
      </w:pPr>
      <w:bookmarkStart w:id="72" w:name="ref-CR8"/>
      <w:bookmarkEnd w:id="72"/>
      <w:r w:rsidRPr="00E122E9">
        <w:rPr>
          <w:sz w:val="20"/>
          <w:lang w:val="en-US"/>
        </w:rPr>
        <w:t xml:space="preserve">Whitehouse AJO, Evans K, Eapen V, Wray J (2018) A national guideline for the assessment and diagnosis of autism spectrum disorders in Australia. </w:t>
      </w:r>
      <w:r>
        <w:rPr>
          <w:sz w:val="20"/>
        </w:rPr>
        <w:t>Cooperative Research Centre for Living with Autism, Brisbane</w:t>
      </w:r>
    </w:p>
    <w:p w14:paraId="0F85E1B0" w14:textId="77777777" w:rsidR="00691F36" w:rsidRDefault="00000000">
      <w:pPr>
        <w:spacing w:before="119"/>
        <w:ind w:left="133"/>
        <w:rPr>
          <w:sz w:val="20"/>
        </w:rPr>
      </w:pPr>
      <w:hyperlink r:id="rId63">
        <w:r w:rsidR="00E122E9">
          <w:rPr>
            <w:color w:val="000080"/>
            <w:sz w:val="20"/>
            <w:u w:val="single" w:color="000080"/>
          </w:rPr>
          <w:t>Google Scholar</w:t>
        </w:r>
      </w:hyperlink>
    </w:p>
    <w:p w14:paraId="1E2FCA0C" w14:textId="77777777" w:rsidR="00691F36" w:rsidRDefault="00E122E9">
      <w:pPr>
        <w:pStyle w:val="Prrafodelista"/>
        <w:numPr>
          <w:ilvl w:val="0"/>
          <w:numId w:val="3"/>
        </w:numPr>
        <w:tabs>
          <w:tab w:val="left" w:pos="301"/>
        </w:tabs>
        <w:ind w:right="562" w:firstLine="0"/>
        <w:rPr>
          <w:sz w:val="20"/>
        </w:rPr>
      </w:pPr>
      <w:bookmarkStart w:id="73" w:name="ref-CR9"/>
      <w:bookmarkEnd w:id="73"/>
      <w:r w:rsidRPr="00E122E9">
        <w:rPr>
          <w:sz w:val="20"/>
          <w:lang w:val="en-US"/>
        </w:rPr>
        <w:t xml:space="preserve">Scottish Intercollegiate Guidelines Network (2016) Assessment, diagnosis and interventions for autism spectrum disorders. </w:t>
      </w:r>
      <w:r>
        <w:rPr>
          <w:sz w:val="20"/>
        </w:rPr>
        <w:t>(Veröffentlichung von SIGN Nr. 145 – validiert im Jahr 2019) https</w:t>
      </w:r>
      <w:hyperlink r:id="rId64">
        <w:r>
          <w:rPr>
            <w:sz w:val="20"/>
          </w:rPr>
          <w:t>://w</w:t>
        </w:r>
      </w:hyperlink>
      <w:r>
        <w:rPr>
          <w:sz w:val="20"/>
        </w:rPr>
        <w:t>ww</w:t>
      </w:r>
      <w:hyperlink r:id="rId65">
        <w:r>
          <w:rPr>
            <w:sz w:val="20"/>
          </w:rPr>
          <w:t>.s</w:t>
        </w:r>
      </w:hyperlink>
      <w:r>
        <w:rPr>
          <w:sz w:val="20"/>
        </w:rPr>
        <w:t>i</w:t>
      </w:r>
      <w:hyperlink r:id="rId66">
        <w:r>
          <w:rPr>
            <w:sz w:val="20"/>
          </w:rPr>
          <w:t>gn.ac.uk/sign-145-assessment,-diagnosis-and-interventions-for-autism-spectrum-</w:t>
        </w:r>
      </w:hyperlink>
      <w:r>
        <w:rPr>
          <w:sz w:val="20"/>
        </w:rPr>
        <w:t>disorders.html. Abgerufen am 5. Mai 2020</w:t>
      </w:r>
    </w:p>
    <w:p w14:paraId="2A66EF2D" w14:textId="77777777" w:rsidR="00691F36" w:rsidRDefault="00E122E9">
      <w:pPr>
        <w:pStyle w:val="Prrafodelista"/>
        <w:numPr>
          <w:ilvl w:val="0"/>
          <w:numId w:val="3"/>
        </w:numPr>
        <w:tabs>
          <w:tab w:val="left" w:pos="411"/>
        </w:tabs>
        <w:spacing w:before="120"/>
        <w:ind w:right="480" w:firstLine="0"/>
        <w:rPr>
          <w:sz w:val="20"/>
        </w:rPr>
      </w:pPr>
      <w:bookmarkStart w:id="74" w:name="ref-CR10"/>
      <w:bookmarkEnd w:id="74"/>
      <w:r w:rsidRPr="00E122E9">
        <w:rPr>
          <w:sz w:val="20"/>
          <w:lang w:val="en-US"/>
        </w:rPr>
        <w:t xml:space="preserve">American Psychiatric Association (2013) Diagnostic and Statistical Manual of Mental Disorders, 5th edn. </w:t>
      </w:r>
      <w:r>
        <w:rPr>
          <w:sz w:val="20"/>
        </w:rPr>
        <w:t>American Psychiatric Association, Arlington</w:t>
      </w:r>
    </w:p>
    <w:p w14:paraId="49F24965" w14:textId="77777777" w:rsidR="00691F36" w:rsidRDefault="00000000">
      <w:pPr>
        <w:spacing w:before="120"/>
        <w:ind w:left="133"/>
        <w:rPr>
          <w:sz w:val="20"/>
        </w:rPr>
      </w:pPr>
      <w:hyperlink r:id="rId67">
        <w:r w:rsidR="00E122E9">
          <w:rPr>
            <w:color w:val="000080"/>
            <w:sz w:val="20"/>
            <w:u w:val="single" w:color="000080"/>
          </w:rPr>
          <w:t>Google Scholar</w:t>
        </w:r>
      </w:hyperlink>
    </w:p>
    <w:p w14:paraId="6EF67C6F" w14:textId="77777777" w:rsidR="00691F36" w:rsidRPr="00B964AE" w:rsidRDefault="00E122E9">
      <w:pPr>
        <w:pStyle w:val="Prrafodelista"/>
        <w:numPr>
          <w:ilvl w:val="0"/>
          <w:numId w:val="3"/>
        </w:numPr>
        <w:tabs>
          <w:tab w:val="left" w:pos="397"/>
        </w:tabs>
        <w:ind w:right="642" w:firstLine="0"/>
        <w:rPr>
          <w:sz w:val="20"/>
          <w:lang w:val="fr-FR"/>
        </w:rPr>
      </w:pPr>
      <w:bookmarkStart w:id="75" w:name="ref-CR11"/>
      <w:bookmarkEnd w:id="75"/>
      <w:r w:rsidRPr="00B964AE">
        <w:rPr>
          <w:sz w:val="20"/>
          <w:lang w:val="fr-FR"/>
        </w:rPr>
        <w:t>Misés R, Bursztein C, Botbol M, Coinçon Y, Durand B et al. (2012) Une nouvelle version de la classification française des troubles mentaux de l'enfant et de l'adolescent : la CFTMEA R 2012, correspondances et transcodages avec l’ICD 10 [Eine neue Version der französischen Klassifikation der psychischen Störungen des Kindes- und Jugendalters: Die CFTMEA R 2012, Korrespondenz der Begriffe und Transkodierung in ICD 10]. Neuropsychiatrie de l'Enfance et de l'Adolescence 60:414-418.</w:t>
      </w:r>
      <w:r w:rsidRPr="00B964AE">
        <w:rPr>
          <w:color w:val="000080"/>
          <w:sz w:val="20"/>
          <w:lang w:val="fr-FR"/>
        </w:rPr>
        <w:t xml:space="preserve"> </w:t>
      </w:r>
      <w:hyperlink r:id="rId68">
        <w:r w:rsidRPr="00B964AE">
          <w:rPr>
            <w:color w:val="000080"/>
            <w:sz w:val="20"/>
            <w:u w:val="single" w:color="000080"/>
            <w:lang w:val="fr-FR"/>
          </w:rPr>
          <w:t>https://doi.org/10.1016/j.neurenf.2012.05.578</w:t>
        </w:r>
      </w:hyperlink>
    </w:p>
    <w:p w14:paraId="011098E0" w14:textId="77777777" w:rsidR="00691F36" w:rsidRDefault="00000000">
      <w:pPr>
        <w:spacing w:before="119"/>
        <w:ind w:left="133"/>
        <w:rPr>
          <w:sz w:val="20"/>
        </w:rPr>
      </w:pPr>
      <w:hyperlink r:id="rId69">
        <w:r w:rsidR="00E122E9">
          <w:rPr>
            <w:color w:val="000080"/>
            <w:sz w:val="20"/>
            <w:u w:val="single" w:color="000080"/>
          </w:rPr>
          <w:t xml:space="preserve">Google </w:t>
        </w:r>
      </w:hyperlink>
      <w:hyperlink r:id="rId70">
        <w:r w:rsidR="00E122E9">
          <w:rPr>
            <w:color w:val="000080"/>
            <w:sz w:val="20"/>
            <w:u w:val="single" w:color="000080"/>
          </w:rPr>
          <w:t>Artikel</w:t>
        </w:r>
      </w:hyperlink>
    </w:p>
    <w:p w14:paraId="74C5883D" w14:textId="77777777" w:rsidR="00691F36" w:rsidRPr="00E122E9" w:rsidRDefault="00E122E9">
      <w:pPr>
        <w:pStyle w:val="Prrafodelista"/>
        <w:numPr>
          <w:ilvl w:val="0"/>
          <w:numId w:val="3"/>
        </w:numPr>
        <w:tabs>
          <w:tab w:val="left" w:pos="411"/>
        </w:tabs>
        <w:ind w:right="341" w:firstLine="0"/>
        <w:rPr>
          <w:sz w:val="20"/>
          <w:lang w:val="en-US"/>
        </w:rPr>
      </w:pPr>
      <w:bookmarkStart w:id="76" w:name="ref-CR12"/>
      <w:bookmarkEnd w:id="76"/>
      <w:r w:rsidRPr="00E122E9">
        <w:rPr>
          <w:sz w:val="20"/>
          <w:lang w:val="en-US"/>
        </w:rPr>
        <w:t>Kenny L, Hattersley C, Molins B, Buckley C, Povey C, Pellicano E (2016) Which terms should be used to describe autism? Perspectives from the UK autism community. Autism 20:442-462.</w:t>
      </w:r>
      <w:r w:rsidRPr="00E122E9">
        <w:rPr>
          <w:color w:val="000080"/>
          <w:sz w:val="20"/>
          <w:lang w:val="en-US"/>
        </w:rPr>
        <w:t xml:space="preserve"> </w:t>
      </w:r>
      <w:hyperlink r:id="rId71">
        <w:r w:rsidRPr="00E122E9">
          <w:rPr>
            <w:color w:val="000080"/>
            <w:sz w:val="20"/>
            <w:u w:val="single" w:color="000080"/>
            <w:lang w:val="en-US"/>
          </w:rPr>
          <w:t>https://doi.org/10.1177/1362361315588200</w:t>
        </w:r>
      </w:hyperlink>
    </w:p>
    <w:p w14:paraId="59087536" w14:textId="77777777" w:rsidR="00691F36" w:rsidRDefault="00000000">
      <w:pPr>
        <w:spacing w:before="121"/>
        <w:ind w:left="133"/>
        <w:rPr>
          <w:sz w:val="20"/>
        </w:rPr>
      </w:pPr>
      <w:hyperlink r:id="rId72">
        <w:r w:rsidR="00E122E9">
          <w:rPr>
            <w:color w:val="000080"/>
            <w:sz w:val="20"/>
            <w:u w:val="single" w:color="000080"/>
          </w:rPr>
          <w:t xml:space="preserve">Google </w:t>
        </w:r>
      </w:hyperlink>
      <w:hyperlink r:id="rId73">
        <w:r w:rsidR="00E122E9">
          <w:rPr>
            <w:color w:val="000080"/>
            <w:sz w:val="20"/>
            <w:u w:val="single" w:color="000080"/>
          </w:rPr>
          <w:t>Scholar</w:t>
        </w:r>
      </w:hyperlink>
    </w:p>
    <w:p w14:paraId="7E4B46C2" w14:textId="77777777" w:rsidR="00691F36" w:rsidRPr="00E122E9" w:rsidRDefault="00E122E9">
      <w:pPr>
        <w:pStyle w:val="Prrafodelista"/>
        <w:numPr>
          <w:ilvl w:val="0"/>
          <w:numId w:val="3"/>
        </w:numPr>
        <w:tabs>
          <w:tab w:val="left" w:pos="411"/>
        </w:tabs>
        <w:spacing w:before="74"/>
        <w:ind w:right="545" w:firstLine="0"/>
        <w:rPr>
          <w:sz w:val="20"/>
          <w:lang w:val="en-US"/>
        </w:rPr>
      </w:pPr>
      <w:bookmarkStart w:id="77" w:name="ref-CR13"/>
      <w:bookmarkEnd w:id="77"/>
      <w:r w:rsidRPr="00E122E9">
        <w:rPr>
          <w:sz w:val="20"/>
          <w:lang w:val="en-US"/>
        </w:rPr>
        <w:t>American Psychiatric Association (2000) Diagnostic and Statistical Manual of Mental Disorders, 4th edn. American Psychiatric Association, Washington, DC</w:t>
      </w:r>
    </w:p>
    <w:p w14:paraId="28E685ED" w14:textId="77777777" w:rsidR="00691F36" w:rsidRDefault="00000000">
      <w:pPr>
        <w:spacing w:before="121"/>
        <w:ind w:left="133"/>
        <w:rPr>
          <w:sz w:val="20"/>
        </w:rPr>
      </w:pPr>
      <w:hyperlink r:id="rId74">
        <w:r w:rsidR="00E122E9">
          <w:rPr>
            <w:color w:val="000080"/>
            <w:sz w:val="20"/>
            <w:u w:val="single" w:color="000080"/>
          </w:rPr>
          <w:t>Google Scholar</w:t>
        </w:r>
      </w:hyperlink>
    </w:p>
    <w:p w14:paraId="2EAC9BE8" w14:textId="77777777" w:rsidR="00691F36" w:rsidRDefault="00E122E9">
      <w:pPr>
        <w:pStyle w:val="Prrafodelista"/>
        <w:numPr>
          <w:ilvl w:val="0"/>
          <w:numId w:val="3"/>
        </w:numPr>
        <w:tabs>
          <w:tab w:val="left" w:pos="411"/>
        </w:tabs>
        <w:spacing w:before="120"/>
        <w:ind w:right="697" w:firstLine="0"/>
        <w:rPr>
          <w:sz w:val="20"/>
        </w:rPr>
      </w:pPr>
      <w:bookmarkStart w:id="78" w:name="ref-CR14"/>
      <w:bookmarkEnd w:id="78"/>
      <w:r>
        <w:rPr>
          <w:sz w:val="20"/>
        </w:rPr>
        <w:t>Weltgesundheitsorganisation (1992) Die ICD-10-Klassifikation psychischer und Verhaltensstörungen: Klinische Beschreibungen und diagnostische Leitlinien. Weltgesundheitsorganisation, Genf</w:t>
      </w:r>
    </w:p>
    <w:p w14:paraId="2EE5DFB6" w14:textId="77777777" w:rsidR="00691F36" w:rsidRDefault="00000000">
      <w:pPr>
        <w:spacing w:before="119"/>
        <w:ind w:left="133"/>
        <w:rPr>
          <w:sz w:val="20"/>
        </w:rPr>
      </w:pPr>
      <w:hyperlink r:id="rId75">
        <w:r w:rsidR="00E122E9">
          <w:rPr>
            <w:color w:val="000080"/>
            <w:sz w:val="20"/>
            <w:u w:val="single" w:color="000080"/>
          </w:rPr>
          <w:t>Google Scholar</w:t>
        </w:r>
      </w:hyperlink>
    </w:p>
    <w:p w14:paraId="43C40715" w14:textId="77777777" w:rsidR="00691F36" w:rsidRPr="00E122E9" w:rsidRDefault="00E122E9">
      <w:pPr>
        <w:pStyle w:val="Prrafodelista"/>
        <w:numPr>
          <w:ilvl w:val="0"/>
          <w:numId w:val="3"/>
        </w:numPr>
        <w:tabs>
          <w:tab w:val="left" w:pos="411"/>
        </w:tabs>
        <w:ind w:right="2027" w:firstLine="0"/>
        <w:rPr>
          <w:sz w:val="20"/>
          <w:lang w:val="en-US"/>
        </w:rPr>
      </w:pPr>
      <w:bookmarkStart w:id="79" w:name="ref-CR15"/>
      <w:bookmarkEnd w:id="79"/>
      <w:r w:rsidRPr="00E122E9">
        <w:rPr>
          <w:sz w:val="20"/>
          <w:lang w:val="en-US"/>
        </w:rPr>
        <w:t>Buxbaum JD, Baron-Cohen S (2013) DSM-5: the debate continues. Mol Autism 4(1):11.</w:t>
      </w:r>
      <w:r w:rsidRPr="00E122E9">
        <w:rPr>
          <w:color w:val="000080"/>
          <w:sz w:val="20"/>
          <w:lang w:val="en-US"/>
        </w:rPr>
        <w:t xml:space="preserve"> </w:t>
      </w:r>
      <w:hyperlink r:id="rId76">
        <w:r w:rsidRPr="00E122E9">
          <w:rPr>
            <w:color w:val="000080"/>
            <w:sz w:val="20"/>
            <w:u w:val="single" w:color="000080"/>
            <w:lang w:val="en-US"/>
          </w:rPr>
          <w:t>https://doi.org/10.1186/2040-2392-4-11</w:t>
        </w:r>
      </w:hyperlink>
    </w:p>
    <w:p w14:paraId="525092C9" w14:textId="77777777" w:rsidR="00691F36" w:rsidRPr="00E122E9" w:rsidRDefault="00000000">
      <w:pPr>
        <w:spacing w:before="120"/>
        <w:ind w:left="133"/>
        <w:rPr>
          <w:sz w:val="20"/>
          <w:lang w:val="en-US"/>
        </w:rPr>
      </w:pPr>
      <w:hyperlink r:id="rId77">
        <w:r w:rsidR="00E122E9" w:rsidRPr="00E122E9">
          <w:rPr>
            <w:color w:val="000080"/>
            <w:sz w:val="20"/>
            <w:u w:val="single" w:color="000080"/>
            <w:lang w:val="en-US"/>
          </w:rPr>
          <w:t xml:space="preserve">Artikel </w:t>
        </w:r>
      </w:hyperlink>
      <w:hyperlink r:id="rId78">
        <w:r w:rsidR="00E122E9" w:rsidRPr="00E122E9">
          <w:rPr>
            <w:color w:val="000080"/>
            <w:sz w:val="20"/>
            <w:u w:val="single" w:color="000080"/>
            <w:lang w:val="en-US"/>
          </w:rPr>
          <w:t xml:space="preserve">PubMed </w:t>
        </w:r>
      </w:hyperlink>
      <w:hyperlink r:id="rId79">
        <w:r w:rsidR="00E122E9" w:rsidRPr="00E122E9">
          <w:rPr>
            <w:color w:val="000080"/>
            <w:sz w:val="20"/>
            <w:u w:val="single" w:color="000080"/>
            <w:lang w:val="en-US"/>
          </w:rPr>
          <w:t>PubMed Centra</w:t>
        </w:r>
      </w:hyperlink>
      <w:hyperlink r:id="rId80">
        <w:r w:rsidR="00E122E9" w:rsidRPr="00E122E9">
          <w:rPr>
            <w:color w:val="000080"/>
            <w:sz w:val="20"/>
            <w:u w:val="single" w:color="000080"/>
            <w:lang w:val="en-US"/>
          </w:rPr>
          <w:t>l Google Scholar</w:t>
        </w:r>
      </w:hyperlink>
    </w:p>
    <w:p w14:paraId="781C00E8" w14:textId="77777777" w:rsidR="00691F36" w:rsidRDefault="00E122E9">
      <w:pPr>
        <w:pStyle w:val="Prrafodelista"/>
        <w:numPr>
          <w:ilvl w:val="0"/>
          <w:numId w:val="3"/>
        </w:numPr>
        <w:tabs>
          <w:tab w:val="left" w:pos="411"/>
        </w:tabs>
        <w:ind w:right="244" w:firstLine="0"/>
        <w:rPr>
          <w:sz w:val="20"/>
        </w:rPr>
      </w:pPr>
      <w:bookmarkStart w:id="80" w:name="ref-CR16"/>
      <w:bookmarkEnd w:id="80"/>
      <w:r w:rsidRPr="00E122E9">
        <w:rPr>
          <w:sz w:val="20"/>
          <w:lang w:val="en-US"/>
        </w:rPr>
        <w:t xml:space="preserve">Volkmar FR, McPartland JC (2014) From Kanner to DSM-5: Autism as an Evolving Diagnostic Concept. </w:t>
      </w:r>
      <w:r>
        <w:rPr>
          <w:sz w:val="20"/>
        </w:rPr>
        <w:t>Annu Rev Clin Psychol 10:193-212.</w:t>
      </w:r>
      <w:r>
        <w:rPr>
          <w:color w:val="000080"/>
          <w:sz w:val="20"/>
        </w:rPr>
        <w:t xml:space="preserve"> </w:t>
      </w:r>
      <w:hyperlink r:id="rId81">
        <w:r>
          <w:rPr>
            <w:color w:val="000080"/>
            <w:sz w:val="20"/>
            <w:u w:val="single" w:color="000080"/>
          </w:rPr>
          <w:t>https://doi.org/10.1146/annurev-clinpsy-032813-153710</w:t>
        </w:r>
      </w:hyperlink>
    </w:p>
    <w:p w14:paraId="655BC6F4" w14:textId="77777777" w:rsidR="00691F36" w:rsidRDefault="00000000">
      <w:pPr>
        <w:spacing w:before="119"/>
        <w:ind w:left="133"/>
        <w:rPr>
          <w:sz w:val="20"/>
        </w:rPr>
      </w:pPr>
      <w:hyperlink r:id="rId82">
        <w:r w:rsidR="00E122E9">
          <w:rPr>
            <w:color w:val="000080"/>
            <w:sz w:val="20"/>
            <w:u w:val="single" w:color="000080"/>
          </w:rPr>
          <w:t xml:space="preserve">Artikel </w:t>
        </w:r>
      </w:hyperlink>
      <w:hyperlink r:id="rId83">
        <w:r w:rsidR="00E122E9">
          <w:rPr>
            <w:color w:val="000080"/>
            <w:sz w:val="20"/>
            <w:u w:val="single" w:color="000080"/>
          </w:rPr>
          <w:t xml:space="preserve">PubMed </w:t>
        </w:r>
      </w:hyperlink>
      <w:hyperlink r:id="rId84">
        <w:r w:rsidR="00E122E9">
          <w:rPr>
            <w:color w:val="000080"/>
            <w:sz w:val="20"/>
            <w:u w:val="single" w:color="000080"/>
          </w:rPr>
          <w:t>Google Scholar</w:t>
        </w:r>
      </w:hyperlink>
    </w:p>
    <w:p w14:paraId="0CEC7674" w14:textId="77777777" w:rsidR="00691F36" w:rsidRDefault="00E122E9">
      <w:pPr>
        <w:pStyle w:val="Prrafodelista"/>
        <w:numPr>
          <w:ilvl w:val="0"/>
          <w:numId w:val="3"/>
        </w:numPr>
        <w:tabs>
          <w:tab w:val="left" w:pos="411"/>
        </w:tabs>
        <w:spacing w:before="120"/>
        <w:ind w:right="275" w:firstLine="0"/>
        <w:rPr>
          <w:sz w:val="20"/>
        </w:rPr>
      </w:pPr>
      <w:bookmarkStart w:id="81" w:name="ref-CR17"/>
      <w:bookmarkEnd w:id="81"/>
      <w:r w:rsidRPr="00E122E9">
        <w:rPr>
          <w:sz w:val="20"/>
          <w:lang w:val="en-US"/>
        </w:rPr>
        <w:t xml:space="preserve">Weltgesundheitsorganisation (2018) International Statistical Classification of Diseases and Related Health Problems (11. </w:t>
      </w:r>
      <w:r>
        <w:rPr>
          <w:sz w:val="20"/>
        </w:rPr>
        <w:t>Revision). https://icd.who.int/browse11/l-m/en. Abgerufen am 5. Mai 2020</w:t>
      </w:r>
    </w:p>
    <w:p w14:paraId="668904A0" w14:textId="77777777" w:rsidR="00691F36" w:rsidRDefault="00E122E9">
      <w:pPr>
        <w:pStyle w:val="Prrafodelista"/>
        <w:numPr>
          <w:ilvl w:val="0"/>
          <w:numId w:val="3"/>
        </w:numPr>
        <w:tabs>
          <w:tab w:val="left" w:pos="411"/>
        </w:tabs>
        <w:spacing w:before="122"/>
        <w:ind w:right="1974" w:firstLine="0"/>
        <w:rPr>
          <w:sz w:val="20"/>
        </w:rPr>
      </w:pPr>
      <w:bookmarkStart w:id="82" w:name="ref-CR18"/>
      <w:bookmarkEnd w:id="82"/>
      <w:r>
        <w:t>WHO – Autismus-Spektrum-Störungen</w:t>
      </w:r>
      <w:r>
        <w:rPr>
          <w:sz w:val="20"/>
        </w:rPr>
        <w:t xml:space="preserve"> (2019) https</w:t>
      </w:r>
      <w:hyperlink r:id="rId85">
        <w:r>
          <w:rPr>
            <w:sz w:val="20"/>
          </w:rPr>
          <w:t>://ww</w:t>
        </w:r>
      </w:hyperlink>
      <w:r>
        <w:rPr>
          <w:sz w:val="20"/>
        </w:rPr>
        <w:t>w</w:t>
      </w:r>
      <w:hyperlink r:id="rId86">
        <w:r>
          <w:rPr>
            <w:sz w:val="20"/>
          </w:rPr>
          <w:t>.who.int/</w:t>
        </w:r>
      </w:hyperlink>
      <w:r>
        <w:rPr>
          <w:sz w:val="20"/>
        </w:rPr>
        <w:t>n</w:t>
      </w:r>
      <w:hyperlink r:id="rId87">
        <w:r>
          <w:rPr>
            <w:sz w:val="20"/>
          </w:rPr>
          <w:t>ews</w:t>
        </w:r>
      </w:hyperlink>
      <w:r>
        <w:rPr>
          <w:sz w:val="20"/>
        </w:rPr>
        <w:t>-</w:t>
      </w:r>
      <w:hyperlink r:id="rId88">
        <w:r>
          <w:rPr>
            <w:sz w:val="20"/>
          </w:rPr>
          <w:t>room/fact-</w:t>
        </w:r>
      </w:hyperlink>
      <w:r>
        <w:rPr>
          <w:sz w:val="20"/>
        </w:rPr>
        <w:t xml:space="preserve"> sheets/detail/autism-spectrum-disorders. Abgerufen am 5. Mai 2020</w:t>
      </w:r>
    </w:p>
    <w:p w14:paraId="318348B7" w14:textId="77777777" w:rsidR="00691F36" w:rsidRDefault="00E122E9">
      <w:pPr>
        <w:pStyle w:val="Prrafodelista"/>
        <w:numPr>
          <w:ilvl w:val="0"/>
          <w:numId w:val="3"/>
        </w:numPr>
        <w:tabs>
          <w:tab w:val="left" w:pos="411"/>
        </w:tabs>
        <w:spacing w:before="118"/>
        <w:ind w:right="495" w:firstLine="0"/>
        <w:rPr>
          <w:sz w:val="20"/>
        </w:rPr>
      </w:pPr>
      <w:bookmarkStart w:id="83" w:name="ref-CR19"/>
      <w:bookmarkEnd w:id="83"/>
      <w:r w:rsidRPr="00E122E9">
        <w:rPr>
          <w:sz w:val="20"/>
          <w:lang w:val="en-US"/>
        </w:rPr>
        <w:t xml:space="preserve">Fombonne E (2018) Editorial: The increasing prevalence of autism. </w:t>
      </w:r>
      <w:r>
        <w:rPr>
          <w:sz w:val="20"/>
        </w:rPr>
        <w:t>J Child Adolescent Psychiatry 59:717-720.</w:t>
      </w:r>
      <w:r>
        <w:rPr>
          <w:color w:val="000080"/>
          <w:sz w:val="20"/>
        </w:rPr>
        <w:t xml:space="preserve"> </w:t>
      </w:r>
      <w:hyperlink r:id="rId89">
        <w:r>
          <w:rPr>
            <w:color w:val="000080"/>
            <w:sz w:val="20"/>
            <w:u w:val="single" w:color="000080"/>
          </w:rPr>
          <w:t>https://doi.org/10.1111/jcpp.12941</w:t>
        </w:r>
      </w:hyperlink>
    </w:p>
    <w:p w14:paraId="14895F1D" w14:textId="77777777" w:rsidR="00691F36" w:rsidRDefault="00000000">
      <w:pPr>
        <w:spacing w:before="121"/>
        <w:ind w:left="133"/>
        <w:rPr>
          <w:sz w:val="20"/>
        </w:rPr>
      </w:pPr>
      <w:hyperlink r:id="rId90">
        <w:r w:rsidR="00E122E9">
          <w:rPr>
            <w:color w:val="000080"/>
            <w:sz w:val="20"/>
            <w:u w:val="single" w:color="000080"/>
          </w:rPr>
          <w:t xml:space="preserve">Artikel </w:t>
        </w:r>
      </w:hyperlink>
      <w:hyperlink r:id="rId91">
        <w:r w:rsidR="00E122E9">
          <w:rPr>
            <w:color w:val="000080"/>
            <w:sz w:val="20"/>
            <w:u w:val="single" w:color="000080"/>
          </w:rPr>
          <w:t xml:space="preserve">PubMed </w:t>
        </w:r>
      </w:hyperlink>
      <w:hyperlink r:id="rId92">
        <w:r w:rsidR="00E122E9">
          <w:rPr>
            <w:color w:val="000080"/>
            <w:sz w:val="20"/>
            <w:u w:val="single" w:color="000080"/>
          </w:rPr>
          <w:t>Google Scholar</w:t>
        </w:r>
      </w:hyperlink>
    </w:p>
    <w:p w14:paraId="75128BB6" w14:textId="77777777" w:rsidR="00691F36" w:rsidRPr="00EE0070" w:rsidRDefault="00E122E9">
      <w:pPr>
        <w:pStyle w:val="Prrafodelista"/>
        <w:numPr>
          <w:ilvl w:val="0"/>
          <w:numId w:val="3"/>
        </w:numPr>
        <w:tabs>
          <w:tab w:val="left" w:pos="411"/>
        </w:tabs>
        <w:spacing w:before="120"/>
        <w:ind w:right="914" w:firstLine="0"/>
        <w:rPr>
          <w:sz w:val="20"/>
          <w:lang w:val="es-ES"/>
        </w:rPr>
      </w:pPr>
      <w:bookmarkStart w:id="84" w:name="ref-CR20"/>
      <w:bookmarkEnd w:id="84"/>
      <w:r w:rsidRPr="009860B3">
        <w:rPr>
          <w:sz w:val="20"/>
          <w:lang w:val="en-US"/>
        </w:rPr>
        <w:t xml:space="preserve">Elsabbagh M, Divan G, Koh YJ, Kauchali S, Marcín C, Montiel-Nava C et al. </w:t>
      </w:r>
      <w:r w:rsidRPr="00E122E9">
        <w:rPr>
          <w:sz w:val="20"/>
          <w:lang w:val="en-US"/>
        </w:rPr>
        <w:t>(2012) Global prevalence of autism and other pervasive developmental disorders. Autism Res 5:160-179.</w:t>
      </w:r>
      <w:r w:rsidRPr="00E122E9">
        <w:rPr>
          <w:color w:val="000080"/>
          <w:sz w:val="20"/>
          <w:lang w:val="en-US"/>
        </w:rPr>
        <w:t xml:space="preserve"> </w:t>
      </w:r>
      <w:hyperlink r:id="rId93">
        <w:r w:rsidRPr="00EE0070">
          <w:rPr>
            <w:color w:val="000080"/>
            <w:sz w:val="20"/>
            <w:u w:val="single" w:color="000080"/>
            <w:lang w:val="es-ES"/>
          </w:rPr>
          <w:t>https://doi.org/10.1002/aur.23921</w:t>
        </w:r>
      </w:hyperlink>
    </w:p>
    <w:p w14:paraId="6386BD73" w14:textId="77777777" w:rsidR="00691F36" w:rsidRPr="00E122E9" w:rsidRDefault="00000000">
      <w:pPr>
        <w:spacing w:before="120"/>
        <w:ind w:left="133"/>
        <w:rPr>
          <w:sz w:val="20"/>
          <w:lang w:val="en-US"/>
        </w:rPr>
      </w:pPr>
      <w:hyperlink r:id="rId94">
        <w:r w:rsidR="00E122E9" w:rsidRPr="00E122E9">
          <w:rPr>
            <w:color w:val="000080"/>
            <w:sz w:val="20"/>
            <w:u w:val="single" w:color="000080"/>
            <w:lang w:val="en-US"/>
          </w:rPr>
          <w:t xml:space="preserve">Artikel </w:t>
        </w:r>
      </w:hyperlink>
      <w:hyperlink r:id="rId95">
        <w:r w:rsidR="00E122E9" w:rsidRPr="00E122E9">
          <w:rPr>
            <w:color w:val="000080"/>
            <w:sz w:val="20"/>
            <w:u w:val="single" w:color="000080"/>
            <w:lang w:val="en-US"/>
          </w:rPr>
          <w:t xml:space="preserve">PubMed </w:t>
        </w:r>
      </w:hyperlink>
      <w:hyperlink r:id="rId96">
        <w:r w:rsidR="00E122E9" w:rsidRPr="00E122E9">
          <w:rPr>
            <w:color w:val="000080"/>
            <w:sz w:val="20"/>
            <w:u w:val="single" w:color="000080"/>
            <w:lang w:val="en-US"/>
          </w:rPr>
          <w:t>PubMed Centra</w:t>
        </w:r>
      </w:hyperlink>
      <w:hyperlink r:id="rId97">
        <w:r w:rsidR="00E122E9" w:rsidRPr="00E122E9">
          <w:rPr>
            <w:color w:val="000080"/>
            <w:sz w:val="20"/>
            <w:u w:val="single" w:color="000080"/>
            <w:lang w:val="en-US"/>
          </w:rPr>
          <w:t>l Google Scholar</w:t>
        </w:r>
      </w:hyperlink>
    </w:p>
    <w:p w14:paraId="431EDA31" w14:textId="77777777" w:rsidR="00691F36" w:rsidRDefault="00E122E9">
      <w:pPr>
        <w:pStyle w:val="Prrafodelista"/>
        <w:numPr>
          <w:ilvl w:val="0"/>
          <w:numId w:val="3"/>
        </w:numPr>
        <w:tabs>
          <w:tab w:val="left" w:pos="411"/>
        </w:tabs>
        <w:spacing w:before="120"/>
        <w:ind w:right="443" w:firstLine="0"/>
        <w:rPr>
          <w:sz w:val="20"/>
        </w:rPr>
      </w:pPr>
      <w:bookmarkStart w:id="85" w:name="ref-CR21"/>
      <w:bookmarkEnd w:id="85"/>
      <w:r w:rsidRPr="00E122E9">
        <w:rPr>
          <w:sz w:val="20"/>
          <w:lang w:val="en-US"/>
        </w:rPr>
        <w:t xml:space="preserve">Maenmer MJ, Shaw KA, Baio J, Washington A, Patrick M et al. Prevalence of autism spectrum disorder among children aged 8 years-autism and developmental disabilities monitoring network, 11 sites, USA, 2016. MMRW Surveill Summ (2020); 69 (No. </w:t>
      </w:r>
      <w:r w:rsidRPr="00F50D37">
        <w:rPr>
          <w:sz w:val="20"/>
          <w:lang w:val="en-US"/>
        </w:rPr>
        <w:t>SS-4): 1-12. https</w:t>
      </w:r>
      <w:hyperlink r:id="rId98">
        <w:r w:rsidRPr="00F50D37">
          <w:rPr>
            <w:sz w:val="20"/>
            <w:lang w:val="en-US"/>
          </w:rPr>
          <w:t>://w</w:t>
        </w:r>
      </w:hyperlink>
      <w:r w:rsidRPr="00F50D37">
        <w:rPr>
          <w:sz w:val="20"/>
          <w:lang w:val="en-US"/>
        </w:rPr>
        <w:t>ww</w:t>
      </w:r>
      <w:hyperlink r:id="rId99">
        <w:r w:rsidRPr="00F50D37">
          <w:rPr>
            <w:sz w:val="20"/>
            <w:lang w:val="en-US"/>
          </w:rPr>
          <w:t>.cdc.gov/mmwr</w:t>
        </w:r>
      </w:hyperlink>
      <w:r w:rsidRPr="00F50D37">
        <w:rPr>
          <w:sz w:val="20"/>
          <w:lang w:val="en-US"/>
        </w:rPr>
        <w:t>/</w:t>
      </w:r>
      <w:hyperlink r:id="rId100">
        <w:r w:rsidRPr="00F50D37">
          <w:rPr>
            <w:sz w:val="20"/>
            <w:lang w:val="en-US"/>
          </w:rPr>
          <w:t xml:space="preserve">volumes/69/ss/ss6904a1.htm. </w:t>
        </w:r>
      </w:hyperlink>
      <w:r>
        <w:rPr>
          <w:sz w:val="20"/>
        </w:rPr>
        <w:t>Abgerufen am 5. Mai 2020</w:t>
      </w:r>
    </w:p>
    <w:p w14:paraId="11A5557B" w14:textId="77777777" w:rsidR="00691F36" w:rsidRPr="00EE0070" w:rsidRDefault="00E122E9">
      <w:pPr>
        <w:pStyle w:val="Prrafodelista"/>
        <w:numPr>
          <w:ilvl w:val="0"/>
          <w:numId w:val="3"/>
        </w:numPr>
        <w:tabs>
          <w:tab w:val="left" w:pos="411"/>
        </w:tabs>
        <w:spacing w:before="119"/>
        <w:ind w:right="487" w:firstLine="0"/>
        <w:rPr>
          <w:sz w:val="20"/>
          <w:lang w:val="en-US"/>
        </w:rPr>
      </w:pPr>
      <w:bookmarkStart w:id="86" w:name="ref-CR22"/>
      <w:bookmarkEnd w:id="86"/>
      <w:r w:rsidRPr="00B964AE">
        <w:rPr>
          <w:sz w:val="20"/>
        </w:rPr>
        <w:t xml:space="preserve">Christensen DL, Maenner MJ, Bilder D, Constantino JN, Daniels J et al. </w:t>
      </w:r>
      <w:r w:rsidRPr="009860B3">
        <w:rPr>
          <w:sz w:val="20"/>
          <w:lang w:val="en-US"/>
        </w:rPr>
        <w:t xml:space="preserve">(2019) Prevalence and characteristics of autism spectrum disorder among children aged 4 years-early autism and developmental disabilities monitoring network, seven sites, USA, 2010, 2012, and 2014. </w:t>
      </w:r>
      <w:r w:rsidRPr="00EE0070">
        <w:rPr>
          <w:sz w:val="20"/>
          <w:lang w:val="en-US"/>
        </w:rPr>
        <w:t>MMWR Surveill Summ 68(2):1-19.</w:t>
      </w:r>
      <w:r w:rsidRPr="00EE0070">
        <w:rPr>
          <w:color w:val="000080"/>
          <w:sz w:val="20"/>
          <w:lang w:val="en-US"/>
        </w:rPr>
        <w:t xml:space="preserve"> </w:t>
      </w:r>
      <w:hyperlink r:id="rId101">
        <w:r w:rsidRPr="00EE0070">
          <w:rPr>
            <w:color w:val="000080"/>
            <w:sz w:val="20"/>
            <w:u w:val="single" w:color="000080"/>
            <w:lang w:val="en-US"/>
          </w:rPr>
          <w:t>https://doi.org/10.15585/mmwr.ss6802a1</w:t>
        </w:r>
      </w:hyperlink>
    </w:p>
    <w:p w14:paraId="0ECD14B2" w14:textId="77777777" w:rsidR="00691F36" w:rsidRPr="00E122E9" w:rsidRDefault="00000000">
      <w:pPr>
        <w:spacing w:before="122"/>
        <w:ind w:left="133"/>
        <w:rPr>
          <w:sz w:val="20"/>
          <w:lang w:val="en-US"/>
        </w:rPr>
      </w:pPr>
      <w:hyperlink r:id="rId102">
        <w:r w:rsidR="00E122E9" w:rsidRPr="00E122E9">
          <w:rPr>
            <w:color w:val="000080"/>
            <w:sz w:val="20"/>
            <w:u w:val="single" w:color="000080"/>
            <w:lang w:val="en-US"/>
          </w:rPr>
          <w:t xml:space="preserve">Artikel </w:t>
        </w:r>
      </w:hyperlink>
      <w:hyperlink r:id="rId103">
        <w:r w:rsidR="00E122E9" w:rsidRPr="00E122E9">
          <w:rPr>
            <w:color w:val="000080"/>
            <w:sz w:val="20"/>
            <w:u w:val="single" w:color="000080"/>
            <w:lang w:val="en-US"/>
          </w:rPr>
          <w:t xml:space="preserve">PubMed </w:t>
        </w:r>
      </w:hyperlink>
      <w:hyperlink r:id="rId104">
        <w:r w:rsidR="00E122E9" w:rsidRPr="00E122E9">
          <w:rPr>
            <w:color w:val="000080"/>
            <w:sz w:val="20"/>
            <w:u w:val="single" w:color="000080"/>
            <w:lang w:val="en-US"/>
          </w:rPr>
          <w:t>PubMed Centra</w:t>
        </w:r>
      </w:hyperlink>
      <w:hyperlink r:id="rId105">
        <w:r w:rsidR="00E122E9" w:rsidRPr="00E122E9">
          <w:rPr>
            <w:color w:val="000080"/>
            <w:sz w:val="20"/>
            <w:u w:val="single" w:color="000080"/>
            <w:lang w:val="en-US"/>
          </w:rPr>
          <w:t>l Google Scholar</w:t>
        </w:r>
      </w:hyperlink>
    </w:p>
    <w:p w14:paraId="6C9FAF4D" w14:textId="77777777" w:rsidR="00691F36" w:rsidRDefault="00E122E9">
      <w:pPr>
        <w:pStyle w:val="Prrafodelista"/>
        <w:numPr>
          <w:ilvl w:val="0"/>
          <w:numId w:val="3"/>
        </w:numPr>
        <w:tabs>
          <w:tab w:val="left" w:pos="411"/>
        </w:tabs>
        <w:spacing w:before="119"/>
        <w:ind w:right="188" w:firstLine="0"/>
        <w:rPr>
          <w:sz w:val="20"/>
        </w:rPr>
      </w:pPr>
      <w:bookmarkStart w:id="87" w:name="ref-CR23"/>
      <w:bookmarkEnd w:id="87"/>
      <w:r w:rsidRPr="00E122E9">
        <w:rPr>
          <w:sz w:val="20"/>
          <w:lang w:val="en-US"/>
        </w:rPr>
        <w:t xml:space="preserve">Daniels AM, Mandell DS (2014) Explaining differences in age at autism spectrum disorder diagnosis: a critical review. </w:t>
      </w:r>
      <w:r>
        <w:rPr>
          <w:sz w:val="20"/>
        </w:rPr>
        <w:t>Autism 18(5):583-597.</w:t>
      </w:r>
      <w:r>
        <w:rPr>
          <w:color w:val="000080"/>
          <w:sz w:val="20"/>
        </w:rPr>
        <w:t xml:space="preserve"> </w:t>
      </w:r>
      <w:hyperlink r:id="rId106">
        <w:r>
          <w:rPr>
            <w:color w:val="000080"/>
            <w:sz w:val="20"/>
            <w:u w:val="single" w:color="000080"/>
          </w:rPr>
          <w:t>https://doi.org/10.1177/1362361313480277</w:t>
        </w:r>
      </w:hyperlink>
    </w:p>
    <w:p w14:paraId="4515177B" w14:textId="77777777" w:rsidR="00691F36" w:rsidRDefault="00000000">
      <w:pPr>
        <w:spacing w:before="120"/>
        <w:ind w:left="133"/>
        <w:rPr>
          <w:sz w:val="20"/>
        </w:rPr>
      </w:pPr>
      <w:hyperlink r:id="rId107">
        <w:r w:rsidR="00E122E9">
          <w:rPr>
            <w:color w:val="000080"/>
            <w:sz w:val="20"/>
            <w:u w:val="single" w:color="000080"/>
          </w:rPr>
          <w:t xml:space="preserve">Artikel </w:t>
        </w:r>
      </w:hyperlink>
      <w:hyperlink r:id="rId108">
        <w:r w:rsidR="00E122E9">
          <w:rPr>
            <w:color w:val="000080"/>
            <w:sz w:val="20"/>
            <w:u w:val="single" w:color="000080"/>
          </w:rPr>
          <w:t xml:space="preserve">PubMed </w:t>
        </w:r>
      </w:hyperlink>
      <w:hyperlink r:id="rId109">
        <w:r w:rsidR="00E122E9">
          <w:rPr>
            <w:color w:val="000080"/>
            <w:sz w:val="20"/>
            <w:u w:val="single" w:color="000080"/>
          </w:rPr>
          <w:t>Google Scholar</w:t>
        </w:r>
      </w:hyperlink>
    </w:p>
    <w:p w14:paraId="5532A2EC" w14:textId="77777777" w:rsidR="00691F36" w:rsidRDefault="00E122E9">
      <w:pPr>
        <w:pStyle w:val="Prrafodelista"/>
        <w:numPr>
          <w:ilvl w:val="0"/>
          <w:numId w:val="3"/>
        </w:numPr>
        <w:tabs>
          <w:tab w:val="left" w:pos="411"/>
        </w:tabs>
        <w:ind w:right="296" w:firstLine="0"/>
        <w:jc w:val="both"/>
        <w:rPr>
          <w:sz w:val="20"/>
        </w:rPr>
      </w:pPr>
      <w:bookmarkStart w:id="88" w:name="ref-CR24"/>
      <w:bookmarkEnd w:id="88"/>
      <w:r w:rsidRPr="00E122E9">
        <w:rPr>
          <w:sz w:val="20"/>
          <w:lang w:val="en-US"/>
        </w:rPr>
        <w:t xml:space="preserve">Richards M, Mossey J, Robins DL (2016) Parents' Concerns as They Relate to Their Child's Development and Later Diagnosis of Autism Spectrum Disorder. </w:t>
      </w:r>
      <w:r>
        <w:rPr>
          <w:sz w:val="20"/>
        </w:rPr>
        <w:t>J Dev Behav Pediatr JDBP 37(7): 532-540.</w:t>
      </w:r>
      <w:r>
        <w:rPr>
          <w:color w:val="000080"/>
          <w:sz w:val="20"/>
        </w:rPr>
        <w:t xml:space="preserve"> </w:t>
      </w:r>
      <w:hyperlink r:id="rId110">
        <w:r>
          <w:rPr>
            <w:color w:val="000080"/>
            <w:sz w:val="20"/>
            <w:u w:val="single" w:color="000080"/>
          </w:rPr>
          <w:t>https://doi.org/10.1097/DBP.0000000000000339</w:t>
        </w:r>
      </w:hyperlink>
    </w:p>
    <w:p w14:paraId="12A11E64" w14:textId="77777777" w:rsidR="00691F36" w:rsidRDefault="00000000">
      <w:pPr>
        <w:spacing w:before="121"/>
        <w:ind w:left="133"/>
        <w:jc w:val="both"/>
        <w:rPr>
          <w:sz w:val="20"/>
        </w:rPr>
      </w:pPr>
      <w:hyperlink r:id="rId111">
        <w:r w:rsidR="00E122E9">
          <w:rPr>
            <w:color w:val="000080"/>
            <w:sz w:val="20"/>
            <w:u w:val="single" w:color="000080"/>
          </w:rPr>
          <w:t xml:space="preserve">Artikel </w:t>
        </w:r>
      </w:hyperlink>
      <w:hyperlink r:id="rId112">
        <w:r w:rsidR="00E122E9">
          <w:rPr>
            <w:color w:val="000080"/>
            <w:sz w:val="20"/>
            <w:u w:val="single" w:color="000080"/>
          </w:rPr>
          <w:t xml:space="preserve">PubMed </w:t>
        </w:r>
      </w:hyperlink>
      <w:hyperlink r:id="rId113">
        <w:r w:rsidR="00E122E9">
          <w:rPr>
            <w:color w:val="000080"/>
            <w:sz w:val="20"/>
            <w:u w:val="single" w:color="000080"/>
          </w:rPr>
          <w:t>Google Scholar</w:t>
        </w:r>
      </w:hyperlink>
    </w:p>
    <w:p w14:paraId="4A178FF6" w14:textId="77777777" w:rsidR="00691F36" w:rsidRDefault="00E122E9">
      <w:pPr>
        <w:pStyle w:val="Prrafodelista"/>
        <w:numPr>
          <w:ilvl w:val="0"/>
          <w:numId w:val="3"/>
        </w:numPr>
        <w:tabs>
          <w:tab w:val="left" w:pos="411"/>
        </w:tabs>
        <w:spacing w:before="118"/>
        <w:ind w:right="361" w:firstLine="0"/>
        <w:rPr>
          <w:sz w:val="20"/>
        </w:rPr>
      </w:pPr>
      <w:bookmarkStart w:id="89" w:name="ref-CR25"/>
      <w:bookmarkEnd w:id="89"/>
      <w:r w:rsidRPr="009860B3">
        <w:rPr>
          <w:sz w:val="20"/>
          <w:lang w:val="en-US"/>
        </w:rPr>
        <w:t xml:space="preserve">Becerra-Culqui TA, Lynch FL, Owen-Smith AA, Spitzer J, Croen LA (2018) Parental First Concerns and Timing of Autism Spectrum Disorder Diagnosis. </w:t>
      </w:r>
      <w:r>
        <w:rPr>
          <w:sz w:val="20"/>
        </w:rPr>
        <w:t>J Autism Dev Disord 48: 3367-3376.</w:t>
      </w:r>
      <w:r>
        <w:rPr>
          <w:color w:val="000080"/>
          <w:sz w:val="20"/>
        </w:rPr>
        <w:t xml:space="preserve"> </w:t>
      </w:r>
      <w:hyperlink r:id="rId114">
        <w:r>
          <w:rPr>
            <w:color w:val="000080"/>
            <w:sz w:val="20"/>
            <w:u w:val="single" w:color="000080"/>
          </w:rPr>
          <w:t>https://doi.org/10.1007/s10803-018-3598-6</w:t>
        </w:r>
      </w:hyperlink>
    </w:p>
    <w:p w14:paraId="04FA9B99" w14:textId="77777777" w:rsidR="00691F36" w:rsidRDefault="00000000">
      <w:pPr>
        <w:spacing w:before="121"/>
        <w:ind w:left="133"/>
        <w:jc w:val="both"/>
        <w:rPr>
          <w:sz w:val="20"/>
        </w:rPr>
      </w:pPr>
      <w:hyperlink r:id="rId115">
        <w:r w:rsidR="00E122E9">
          <w:rPr>
            <w:color w:val="000080"/>
            <w:sz w:val="20"/>
            <w:u w:val="single" w:color="000080"/>
          </w:rPr>
          <w:t xml:space="preserve">Artikel </w:t>
        </w:r>
      </w:hyperlink>
      <w:hyperlink r:id="rId116">
        <w:r w:rsidR="00E122E9">
          <w:rPr>
            <w:color w:val="000080"/>
            <w:sz w:val="20"/>
            <w:u w:val="single" w:color="000080"/>
          </w:rPr>
          <w:t xml:space="preserve">PubMed </w:t>
        </w:r>
      </w:hyperlink>
      <w:hyperlink r:id="rId117">
        <w:r w:rsidR="00E122E9">
          <w:rPr>
            <w:color w:val="000080"/>
            <w:sz w:val="20"/>
            <w:u w:val="single" w:color="000080"/>
          </w:rPr>
          <w:t>Google Scholar</w:t>
        </w:r>
      </w:hyperlink>
    </w:p>
    <w:p w14:paraId="1D2FFE26" w14:textId="77777777" w:rsidR="00691F36" w:rsidRDefault="00E122E9">
      <w:pPr>
        <w:pStyle w:val="Prrafodelista"/>
        <w:numPr>
          <w:ilvl w:val="0"/>
          <w:numId w:val="3"/>
        </w:numPr>
        <w:tabs>
          <w:tab w:val="left" w:pos="411"/>
        </w:tabs>
        <w:spacing w:before="119"/>
        <w:ind w:right="291" w:firstLine="0"/>
        <w:rPr>
          <w:sz w:val="20"/>
        </w:rPr>
      </w:pPr>
      <w:bookmarkStart w:id="90" w:name="ref-CR26"/>
      <w:bookmarkEnd w:id="90"/>
      <w:r w:rsidRPr="00E122E9">
        <w:rPr>
          <w:lang w:val="en-US"/>
        </w:rPr>
        <w:t xml:space="preserve">National Center on Birth Defects and Developmental Disabilities (2019) Centers for Disease Control and Prevention: signs and symptoms of autism spectrum disorders: potential "red flags". </w:t>
      </w:r>
      <w:r w:rsidRPr="00E122E9">
        <w:rPr>
          <w:sz w:val="20"/>
          <w:lang w:val="en-US"/>
        </w:rPr>
        <w:t>https</w:t>
      </w:r>
      <w:hyperlink r:id="rId118">
        <w:r w:rsidRPr="00E122E9">
          <w:rPr>
            <w:sz w:val="20"/>
            <w:lang w:val="en-US"/>
          </w:rPr>
          <w:t>://w</w:t>
        </w:r>
      </w:hyperlink>
      <w:r w:rsidRPr="00E122E9">
        <w:rPr>
          <w:sz w:val="20"/>
          <w:lang w:val="en-US"/>
        </w:rPr>
        <w:t>ww</w:t>
      </w:r>
      <w:hyperlink r:id="rId119">
        <w:r w:rsidRPr="00E122E9">
          <w:rPr>
            <w:sz w:val="20"/>
            <w:lang w:val="en-US"/>
          </w:rPr>
          <w:t>.cdc.go</w:t>
        </w:r>
      </w:hyperlink>
      <w:r w:rsidRPr="00E122E9">
        <w:rPr>
          <w:sz w:val="20"/>
          <w:lang w:val="en-US"/>
        </w:rPr>
        <w:t>v</w:t>
      </w:r>
      <w:hyperlink r:id="rId120">
        <w:r w:rsidRPr="00E122E9">
          <w:rPr>
            <w:sz w:val="20"/>
            <w:lang w:val="en-US"/>
          </w:rPr>
          <w:t xml:space="preserve">/ncbddd/autism/signs.html. </w:t>
        </w:r>
      </w:hyperlink>
      <w:r w:rsidRPr="006F37E0">
        <w:rPr>
          <w:sz w:val="20"/>
          <w:lang w:val="en-US"/>
        </w:rPr>
        <w:t xml:space="preserve">Abgerufen am 5. </w:t>
      </w:r>
      <w:r>
        <w:rPr>
          <w:sz w:val="20"/>
        </w:rPr>
        <w:t>Mai 2020</w:t>
      </w:r>
    </w:p>
    <w:p w14:paraId="5535A8CF" w14:textId="77777777" w:rsidR="00691F36" w:rsidRDefault="00691F36">
      <w:pPr>
        <w:rPr>
          <w:sz w:val="20"/>
        </w:rPr>
        <w:sectPr w:rsidR="00691F36">
          <w:pgSz w:w="11910" w:h="16840"/>
          <w:pgMar w:top="1040" w:right="960" w:bottom="1380" w:left="1000" w:header="0" w:footer="1119" w:gutter="0"/>
          <w:cols w:space="720"/>
        </w:sectPr>
      </w:pPr>
    </w:p>
    <w:p w14:paraId="0699DF1A" w14:textId="77777777" w:rsidR="00691F36" w:rsidRDefault="00E122E9">
      <w:pPr>
        <w:pStyle w:val="Prrafodelista"/>
        <w:numPr>
          <w:ilvl w:val="0"/>
          <w:numId w:val="3"/>
        </w:numPr>
        <w:tabs>
          <w:tab w:val="left" w:pos="411"/>
        </w:tabs>
        <w:spacing w:before="74"/>
        <w:ind w:right="200" w:firstLine="0"/>
        <w:rPr>
          <w:sz w:val="20"/>
        </w:rPr>
      </w:pPr>
      <w:bookmarkStart w:id="91" w:name="ref-CR27"/>
      <w:bookmarkEnd w:id="91"/>
      <w:r w:rsidRPr="00E122E9">
        <w:rPr>
          <w:sz w:val="20"/>
          <w:lang w:val="en-US"/>
        </w:rPr>
        <w:lastRenderedPageBreak/>
        <w:t xml:space="preserve">CNN Health + (2008) Vaccine case draws attention to autism debate. https://edition.cnn.com/2008/HEALTH/conditions/03/06/vaccines.autism/index.html. Abgerufen am 5. </w:t>
      </w:r>
      <w:r>
        <w:rPr>
          <w:sz w:val="20"/>
        </w:rPr>
        <w:t>Mai 2020</w:t>
      </w:r>
    </w:p>
    <w:p w14:paraId="58108A03" w14:textId="77777777" w:rsidR="00691F36" w:rsidRPr="00EE0070" w:rsidRDefault="00E122E9">
      <w:pPr>
        <w:pStyle w:val="Prrafodelista"/>
        <w:numPr>
          <w:ilvl w:val="0"/>
          <w:numId w:val="3"/>
        </w:numPr>
        <w:tabs>
          <w:tab w:val="left" w:pos="411"/>
        </w:tabs>
        <w:ind w:right="778" w:firstLine="0"/>
        <w:rPr>
          <w:sz w:val="20"/>
          <w:lang w:val="en-US"/>
        </w:rPr>
      </w:pPr>
      <w:bookmarkStart w:id="92" w:name="ref-CR28"/>
      <w:bookmarkEnd w:id="92"/>
      <w:r w:rsidRPr="00B964AE">
        <w:rPr>
          <w:sz w:val="20"/>
          <w:lang w:val="fr-FR"/>
        </w:rPr>
        <w:t xml:space="preserve">Baird G, Charman T, Pickles A, Chandler S, Loucas T et al. </w:t>
      </w:r>
      <w:r w:rsidRPr="00E122E9">
        <w:rPr>
          <w:sz w:val="20"/>
          <w:lang w:val="en-US"/>
        </w:rPr>
        <w:t xml:space="preserve">(2008) Regression, developmental trajectory and associated problems in disorders in the autism spectrum: the SNAP study. </w:t>
      </w:r>
      <w:r w:rsidRPr="00EE0070">
        <w:rPr>
          <w:sz w:val="20"/>
          <w:lang w:val="en-US"/>
        </w:rPr>
        <w:t>J Autism Dev Disord 38:1827-1836.</w:t>
      </w:r>
      <w:r w:rsidRPr="00EE0070">
        <w:rPr>
          <w:color w:val="000080"/>
          <w:sz w:val="20"/>
          <w:lang w:val="en-US"/>
        </w:rPr>
        <w:t xml:space="preserve"> </w:t>
      </w:r>
      <w:hyperlink r:id="rId121">
        <w:r w:rsidRPr="00EE0070">
          <w:rPr>
            <w:color w:val="000080"/>
            <w:sz w:val="20"/>
            <w:u w:val="single" w:color="000080"/>
            <w:lang w:val="en-US"/>
          </w:rPr>
          <w:t>https://doi.org/10.1007/s10803-008-0571-9</w:t>
        </w:r>
      </w:hyperlink>
    </w:p>
    <w:p w14:paraId="0D8B7D52" w14:textId="77777777" w:rsidR="00691F36" w:rsidRDefault="00000000">
      <w:pPr>
        <w:spacing w:before="119"/>
        <w:ind w:left="133"/>
        <w:rPr>
          <w:sz w:val="20"/>
        </w:rPr>
      </w:pPr>
      <w:hyperlink r:id="rId122">
        <w:r w:rsidR="00E122E9">
          <w:rPr>
            <w:color w:val="000080"/>
            <w:sz w:val="20"/>
            <w:u w:val="single" w:color="000080"/>
          </w:rPr>
          <w:t xml:space="preserve">Artikel </w:t>
        </w:r>
      </w:hyperlink>
      <w:hyperlink r:id="rId123">
        <w:r w:rsidR="00E122E9">
          <w:rPr>
            <w:color w:val="000080"/>
            <w:sz w:val="20"/>
            <w:u w:val="single" w:color="000080"/>
          </w:rPr>
          <w:t xml:space="preserve">PubMed </w:t>
        </w:r>
      </w:hyperlink>
      <w:hyperlink r:id="rId124">
        <w:r w:rsidR="00E122E9">
          <w:rPr>
            <w:color w:val="000080"/>
            <w:sz w:val="20"/>
            <w:u w:val="single" w:color="000080"/>
          </w:rPr>
          <w:t>Google Scholar</w:t>
        </w:r>
      </w:hyperlink>
    </w:p>
    <w:p w14:paraId="3B53594E" w14:textId="77777777" w:rsidR="00691F36" w:rsidRDefault="00E122E9">
      <w:pPr>
        <w:pStyle w:val="Prrafodelista"/>
        <w:numPr>
          <w:ilvl w:val="0"/>
          <w:numId w:val="3"/>
        </w:numPr>
        <w:tabs>
          <w:tab w:val="left" w:pos="411"/>
        </w:tabs>
        <w:ind w:right="219" w:firstLine="0"/>
        <w:rPr>
          <w:sz w:val="20"/>
        </w:rPr>
      </w:pPr>
      <w:bookmarkStart w:id="93" w:name="ref-CR29"/>
      <w:bookmarkEnd w:id="93"/>
      <w:r w:rsidRPr="009860B3">
        <w:rPr>
          <w:sz w:val="20"/>
          <w:lang w:val="en-US"/>
        </w:rPr>
        <w:t xml:space="preserve">Mantovani JF (2000) Autistic regression and Landau–Kleffner syndrome: Progress or confusion? </w:t>
      </w:r>
      <w:r>
        <w:rPr>
          <w:sz w:val="20"/>
        </w:rPr>
        <w:t>Dev Med Child Neurol 42:349-353.</w:t>
      </w:r>
      <w:r>
        <w:rPr>
          <w:color w:val="000080"/>
          <w:sz w:val="20"/>
        </w:rPr>
        <w:t xml:space="preserve"> </w:t>
      </w:r>
      <w:hyperlink r:id="rId125">
        <w:r>
          <w:rPr>
            <w:color w:val="000080"/>
            <w:sz w:val="20"/>
            <w:u w:val="single" w:color="000080"/>
          </w:rPr>
          <w:t>https://doi.org/10.1111/j.1469-8749.2000.tb00104.x</w:t>
        </w:r>
      </w:hyperlink>
    </w:p>
    <w:p w14:paraId="0795C6C1" w14:textId="77777777" w:rsidR="00691F36" w:rsidRDefault="00000000">
      <w:pPr>
        <w:spacing w:before="120"/>
        <w:ind w:left="133"/>
        <w:rPr>
          <w:sz w:val="20"/>
        </w:rPr>
      </w:pPr>
      <w:hyperlink r:id="rId126">
        <w:r w:rsidR="00E122E9">
          <w:rPr>
            <w:color w:val="000080"/>
            <w:sz w:val="20"/>
            <w:u w:val="single" w:color="000080"/>
          </w:rPr>
          <w:t>Artikel des</w:t>
        </w:r>
      </w:hyperlink>
      <w:hyperlink r:id="rId127">
        <w:r w:rsidR="00E122E9">
          <w:rPr>
            <w:color w:val="000080"/>
            <w:sz w:val="20"/>
            <w:u w:val="single" w:color="000080"/>
          </w:rPr>
          <w:t xml:space="preserve"> Falls </w:t>
        </w:r>
      </w:hyperlink>
      <w:hyperlink r:id="rId128">
        <w:r w:rsidR="00E122E9">
          <w:rPr>
            <w:color w:val="000080"/>
            <w:sz w:val="20"/>
            <w:u w:val="single" w:color="000080"/>
          </w:rPr>
          <w:t xml:space="preserve">PubMed </w:t>
        </w:r>
      </w:hyperlink>
      <w:hyperlink r:id="rId129">
        <w:r w:rsidR="00E122E9">
          <w:rPr>
            <w:color w:val="000080"/>
            <w:sz w:val="20"/>
            <w:u w:val="single" w:color="000080"/>
          </w:rPr>
          <w:t>Google Scholar</w:t>
        </w:r>
      </w:hyperlink>
    </w:p>
    <w:p w14:paraId="17F67D2F" w14:textId="77777777" w:rsidR="00691F36" w:rsidRPr="00E122E9" w:rsidRDefault="00E122E9">
      <w:pPr>
        <w:pStyle w:val="Prrafodelista"/>
        <w:numPr>
          <w:ilvl w:val="0"/>
          <w:numId w:val="3"/>
        </w:numPr>
        <w:tabs>
          <w:tab w:val="left" w:pos="411"/>
        </w:tabs>
        <w:ind w:right="499" w:firstLine="0"/>
        <w:rPr>
          <w:sz w:val="20"/>
          <w:lang w:val="en-US"/>
        </w:rPr>
      </w:pPr>
      <w:bookmarkStart w:id="94" w:name="ref-CR30"/>
      <w:bookmarkEnd w:id="94"/>
      <w:r w:rsidRPr="00E122E9">
        <w:rPr>
          <w:sz w:val="20"/>
          <w:lang w:val="en-US"/>
        </w:rPr>
        <w:t>Rogers SJ (2004) Developmental regression in autism spectrum disorders. Ment Retard Dev Disability Res Rev 10:139-143.</w:t>
      </w:r>
      <w:r w:rsidRPr="00E122E9">
        <w:rPr>
          <w:color w:val="000080"/>
          <w:sz w:val="20"/>
          <w:lang w:val="en-US"/>
        </w:rPr>
        <w:t xml:space="preserve"> </w:t>
      </w:r>
      <w:hyperlink r:id="rId130">
        <w:r w:rsidRPr="00E122E9">
          <w:rPr>
            <w:color w:val="000080"/>
            <w:sz w:val="20"/>
            <w:u w:val="single" w:color="000080"/>
            <w:lang w:val="en-US"/>
          </w:rPr>
          <w:t>https://doi.org/10.1002/mrdd.20027</w:t>
        </w:r>
      </w:hyperlink>
    </w:p>
    <w:p w14:paraId="662D27D9" w14:textId="77777777" w:rsidR="00691F36" w:rsidRDefault="00000000">
      <w:pPr>
        <w:spacing w:before="119"/>
        <w:ind w:left="133"/>
        <w:rPr>
          <w:sz w:val="20"/>
        </w:rPr>
      </w:pPr>
      <w:hyperlink r:id="rId131">
        <w:r w:rsidR="00E122E9">
          <w:rPr>
            <w:color w:val="000080"/>
            <w:sz w:val="20"/>
            <w:u w:val="single" w:color="000080"/>
          </w:rPr>
          <w:t xml:space="preserve">Artikel </w:t>
        </w:r>
      </w:hyperlink>
      <w:hyperlink r:id="rId132">
        <w:r w:rsidR="00E122E9">
          <w:rPr>
            <w:color w:val="000080"/>
            <w:sz w:val="20"/>
            <w:u w:val="single" w:color="000080"/>
          </w:rPr>
          <w:t xml:space="preserve">PubMed </w:t>
        </w:r>
      </w:hyperlink>
      <w:hyperlink r:id="rId133">
        <w:r w:rsidR="00E122E9">
          <w:rPr>
            <w:color w:val="000080"/>
            <w:sz w:val="20"/>
            <w:u w:val="single" w:color="000080"/>
          </w:rPr>
          <w:t>Google Scholar</w:t>
        </w:r>
      </w:hyperlink>
    </w:p>
    <w:p w14:paraId="6D5E9D60" w14:textId="77777777" w:rsidR="00691F36" w:rsidRDefault="00E122E9">
      <w:pPr>
        <w:pStyle w:val="Prrafodelista"/>
        <w:numPr>
          <w:ilvl w:val="0"/>
          <w:numId w:val="3"/>
        </w:numPr>
        <w:tabs>
          <w:tab w:val="left" w:pos="411"/>
        </w:tabs>
        <w:spacing w:before="120"/>
        <w:ind w:right="305" w:firstLine="0"/>
        <w:rPr>
          <w:sz w:val="20"/>
        </w:rPr>
      </w:pPr>
      <w:bookmarkStart w:id="95" w:name="ref-CR31"/>
      <w:bookmarkEnd w:id="95"/>
      <w:r w:rsidRPr="00E122E9">
        <w:rPr>
          <w:sz w:val="20"/>
          <w:lang w:val="en-US"/>
        </w:rPr>
        <w:t xml:space="preserve">Ozonoff S, Iosif AM (2019) Changing conceptualizations of regression: What prospective studies reveal about the onset of autism spectrum disorder. </w:t>
      </w:r>
      <w:r>
        <w:rPr>
          <w:sz w:val="20"/>
        </w:rPr>
        <w:t>Neurosci Biobehav Rev 100:296-304.</w:t>
      </w:r>
      <w:r>
        <w:rPr>
          <w:color w:val="000080"/>
          <w:sz w:val="20"/>
        </w:rPr>
        <w:t xml:space="preserve"> </w:t>
      </w:r>
      <w:hyperlink r:id="rId134">
        <w:r>
          <w:rPr>
            <w:color w:val="000080"/>
            <w:sz w:val="20"/>
            <w:u w:val="single" w:color="000080"/>
          </w:rPr>
          <w:t>https://doi.org/10.1016/j.neubiorev.2019.03.012</w:t>
        </w:r>
      </w:hyperlink>
    </w:p>
    <w:p w14:paraId="61C85B24" w14:textId="77777777" w:rsidR="00691F36" w:rsidRPr="00E122E9" w:rsidRDefault="00000000">
      <w:pPr>
        <w:spacing w:before="122"/>
        <w:ind w:left="133"/>
        <w:rPr>
          <w:sz w:val="20"/>
          <w:lang w:val="en-US"/>
        </w:rPr>
      </w:pPr>
      <w:hyperlink r:id="rId135">
        <w:r w:rsidR="00E122E9" w:rsidRPr="00E122E9">
          <w:rPr>
            <w:color w:val="000080"/>
            <w:sz w:val="20"/>
            <w:u w:val="single" w:color="000080"/>
            <w:lang w:val="en-US"/>
          </w:rPr>
          <w:t xml:space="preserve">Artikel </w:t>
        </w:r>
      </w:hyperlink>
      <w:hyperlink r:id="rId136">
        <w:r w:rsidR="00E122E9" w:rsidRPr="00E122E9">
          <w:rPr>
            <w:color w:val="000080"/>
            <w:sz w:val="20"/>
            <w:u w:val="single" w:color="000080"/>
            <w:lang w:val="en-US"/>
          </w:rPr>
          <w:t xml:space="preserve">PubMed </w:t>
        </w:r>
      </w:hyperlink>
      <w:hyperlink r:id="rId137">
        <w:r w:rsidR="00E122E9" w:rsidRPr="00E122E9">
          <w:rPr>
            <w:color w:val="000080"/>
            <w:sz w:val="20"/>
            <w:u w:val="single" w:color="000080"/>
            <w:lang w:val="en-US"/>
          </w:rPr>
          <w:t>PubMed Centra</w:t>
        </w:r>
      </w:hyperlink>
      <w:hyperlink r:id="rId138">
        <w:r w:rsidR="00E122E9" w:rsidRPr="00E122E9">
          <w:rPr>
            <w:color w:val="000080"/>
            <w:sz w:val="20"/>
            <w:u w:val="single" w:color="000080"/>
            <w:lang w:val="en-US"/>
          </w:rPr>
          <w:t>l Google Scholar</w:t>
        </w:r>
      </w:hyperlink>
    </w:p>
    <w:p w14:paraId="5E5D6A3D" w14:textId="77777777" w:rsidR="00691F36" w:rsidRDefault="00E122E9">
      <w:pPr>
        <w:pStyle w:val="Prrafodelista"/>
        <w:numPr>
          <w:ilvl w:val="0"/>
          <w:numId w:val="3"/>
        </w:numPr>
        <w:tabs>
          <w:tab w:val="left" w:pos="411"/>
        </w:tabs>
        <w:spacing w:before="118"/>
        <w:ind w:right="612" w:firstLine="0"/>
        <w:rPr>
          <w:sz w:val="20"/>
        </w:rPr>
      </w:pPr>
      <w:bookmarkStart w:id="96" w:name="ref-CR32"/>
      <w:bookmarkEnd w:id="96"/>
      <w:r w:rsidRPr="00E122E9">
        <w:rPr>
          <w:sz w:val="20"/>
          <w:lang w:val="en-US"/>
        </w:rPr>
        <w:t>Hyman SL, Levy SE, Myers SC (2020) Identification, Evaluation, and Management of Children With Autism Spectrum Disorder Pediatrics 145(1):e20193447.</w:t>
      </w:r>
      <w:r w:rsidRPr="00E122E9">
        <w:rPr>
          <w:color w:val="000080"/>
          <w:sz w:val="20"/>
          <w:lang w:val="en-US"/>
        </w:rPr>
        <w:t xml:space="preserve"> </w:t>
      </w:r>
      <w:hyperlink r:id="rId139">
        <w:r>
          <w:rPr>
            <w:color w:val="000080"/>
            <w:sz w:val="20"/>
            <w:u w:val="single" w:color="000080"/>
          </w:rPr>
          <w:t>https://doi.org/10.1542/peds.2019-3447</w:t>
        </w:r>
      </w:hyperlink>
    </w:p>
    <w:p w14:paraId="40C19128" w14:textId="77777777" w:rsidR="00691F36" w:rsidRDefault="00000000">
      <w:pPr>
        <w:spacing w:before="120"/>
        <w:ind w:left="133"/>
        <w:rPr>
          <w:sz w:val="20"/>
        </w:rPr>
      </w:pPr>
      <w:hyperlink r:id="rId140">
        <w:r w:rsidR="00E122E9">
          <w:rPr>
            <w:color w:val="000080"/>
            <w:sz w:val="20"/>
            <w:u w:val="single" w:color="000080"/>
          </w:rPr>
          <w:t xml:space="preserve">Artikel </w:t>
        </w:r>
      </w:hyperlink>
      <w:hyperlink r:id="rId141">
        <w:r w:rsidR="00E122E9">
          <w:rPr>
            <w:color w:val="000080"/>
            <w:sz w:val="20"/>
            <w:u w:val="single" w:color="000080"/>
          </w:rPr>
          <w:t xml:space="preserve">PubMed </w:t>
        </w:r>
      </w:hyperlink>
      <w:hyperlink r:id="rId142">
        <w:r w:rsidR="00E122E9">
          <w:rPr>
            <w:color w:val="000080"/>
            <w:sz w:val="20"/>
            <w:u w:val="single" w:color="000080"/>
          </w:rPr>
          <w:t>Google Scholar</w:t>
        </w:r>
      </w:hyperlink>
    </w:p>
    <w:p w14:paraId="5CEA940E" w14:textId="77777777" w:rsidR="00691F36" w:rsidRPr="00232E04" w:rsidRDefault="00E122E9">
      <w:pPr>
        <w:pStyle w:val="Prrafodelista"/>
        <w:numPr>
          <w:ilvl w:val="0"/>
          <w:numId w:val="3"/>
        </w:numPr>
        <w:tabs>
          <w:tab w:val="left" w:pos="411"/>
        </w:tabs>
        <w:ind w:right="203" w:firstLine="0"/>
        <w:rPr>
          <w:sz w:val="20"/>
          <w:lang w:val="en-US"/>
        </w:rPr>
      </w:pPr>
      <w:bookmarkStart w:id="97" w:name="ref-CR33"/>
      <w:bookmarkEnd w:id="97"/>
      <w:r w:rsidRPr="009860B3">
        <w:rPr>
          <w:sz w:val="20"/>
          <w:lang w:val="en-US"/>
        </w:rPr>
        <w:t>Siu AL, Bibbins-Domingo K, Grossman DC, Baumann LC, Davidson KW et al. (2016) Screening for autism spectrum disorder in young children: U.S. Preventive Services Task Force Recommendation Statement. JAMA 315(7):691-696.</w:t>
      </w:r>
      <w:r w:rsidRPr="009860B3">
        <w:rPr>
          <w:color w:val="000080"/>
          <w:sz w:val="20"/>
          <w:lang w:val="en-US"/>
        </w:rPr>
        <w:t xml:space="preserve"> </w:t>
      </w:r>
      <w:hyperlink r:id="rId143">
        <w:r w:rsidRPr="00232E04">
          <w:rPr>
            <w:color w:val="000080"/>
            <w:sz w:val="20"/>
            <w:u w:val="single" w:color="000080"/>
            <w:lang w:val="en-US"/>
          </w:rPr>
          <w:t>https://doi.org/10.1001/jama.2016.0018</w:t>
        </w:r>
      </w:hyperlink>
    </w:p>
    <w:p w14:paraId="2E3EC5D6" w14:textId="77777777" w:rsidR="00691F36" w:rsidRDefault="00000000">
      <w:pPr>
        <w:spacing w:before="119"/>
        <w:ind w:left="133"/>
        <w:rPr>
          <w:sz w:val="20"/>
        </w:rPr>
      </w:pPr>
      <w:hyperlink r:id="rId144">
        <w:r w:rsidR="00E122E9">
          <w:rPr>
            <w:color w:val="000080"/>
            <w:sz w:val="20"/>
            <w:u w:val="single" w:color="000080"/>
          </w:rPr>
          <w:t>Artikel des</w:t>
        </w:r>
      </w:hyperlink>
      <w:hyperlink r:id="rId145">
        <w:r w:rsidR="00E122E9">
          <w:rPr>
            <w:color w:val="000080"/>
            <w:sz w:val="20"/>
            <w:u w:val="single" w:color="000080"/>
          </w:rPr>
          <w:t xml:space="preserve"> Falls</w:t>
        </w:r>
      </w:hyperlink>
      <w:hyperlink r:id="rId146">
        <w:r w:rsidR="00E122E9">
          <w:rPr>
            <w:color w:val="000080"/>
            <w:sz w:val="20"/>
            <w:u w:val="single" w:color="000080"/>
          </w:rPr>
          <w:t xml:space="preserve">PubMed </w:t>
        </w:r>
      </w:hyperlink>
      <w:hyperlink r:id="rId147">
        <w:r w:rsidR="00E122E9">
          <w:rPr>
            <w:color w:val="000080"/>
            <w:sz w:val="20"/>
            <w:u w:val="single" w:color="000080"/>
          </w:rPr>
          <w:t>Google Scholar</w:t>
        </w:r>
      </w:hyperlink>
    </w:p>
    <w:p w14:paraId="39387A09" w14:textId="77777777" w:rsidR="00691F36" w:rsidRDefault="00E122E9">
      <w:pPr>
        <w:pStyle w:val="Prrafodelista"/>
        <w:numPr>
          <w:ilvl w:val="0"/>
          <w:numId w:val="3"/>
        </w:numPr>
        <w:tabs>
          <w:tab w:val="left" w:pos="411"/>
        </w:tabs>
        <w:ind w:right="519" w:firstLine="0"/>
        <w:jc w:val="both"/>
        <w:rPr>
          <w:sz w:val="20"/>
        </w:rPr>
      </w:pPr>
      <w:bookmarkStart w:id="98" w:name="ref-CR34"/>
      <w:bookmarkEnd w:id="98"/>
      <w:r w:rsidRPr="00E122E9">
        <w:rPr>
          <w:sz w:val="20"/>
          <w:lang w:val="en-US"/>
        </w:rPr>
        <w:t xml:space="preserve">Modabbernia A, Velthorst E, Reichenberg A (2017) Environmental risk factors for autism: an evidence- based review of systematic reviews and meta-analyses. </w:t>
      </w:r>
      <w:r>
        <w:rPr>
          <w:sz w:val="20"/>
        </w:rPr>
        <w:t>Mol Autism 8:13.</w:t>
      </w:r>
      <w:r>
        <w:rPr>
          <w:color w:val="000080"/>
          <w:sz w:val="20"/>
        </w:rPr>
        <w:t xml:space="preserve"> </w:t>
      </w:r>
      <w:hyperlink r:id="rId148">
        <w:r>
          <w:rPr>
            <w:color w:val="000080"/>
            <w:sz w:val="20"/>
            <w:u w:val="single" w:color="000080"/>
          </w:rPr>
          <w:t>https://doi.org/10.1186/s13229-</w:t>
        </w:r>
      </w:hyperlink>
      <w:hyperlink r:id="rId149">
        <w:r>
          <w:rPr>
            <w:color w:val="000080"/>
            <w:sz w:val="20"/>
            <w:u w:val="single" w:color="000080"/>
          </w:rPr>
          <w:t>017-0121-4</w:t>
        </w:r>
      </w:hyperlink>
    </w:p>
    <w:p w14:paraId="46AE7633" w14:textId="77777777" w:rsidR="00691F36" w:rsidRPr="00E122E9" w:rsidRDefault="00000000">
      <w:pPr>
        <w:spacing w:before="121"/>
        <w:ind w:left="133"/>
        <w:jc w:val="both"/>
        <w:rPr>
          <w:sz w:val="20"/>
          <w:lang w:val="en-US"/>
        </w:rPr>
      </w:pPr>
      <w:hyperlink r:id="rId150">
        <w:r w:rsidR="00E122E9" w:rsidRPr="00E122E9">
          <w:rPr>
            <w:color w:val="000080"/>
            <w:sz w:val="20"/>
            <w:u w:val="single" w:color="000080"/>
            <w:lang w:val="en-US"/>
          </w:rPr>
          <w:t>Artikel des</w:t>
        </w:r>
      </w:hyperlink>
      <w:hyperlink r:id="rId151">
        <w:r w:rsidR="00E122E9" w:rsidRPr="00E122E9">
          <w:rPr>
            <w:color w:val="000080"/>
            <w:sz w:val="20"/>
            <w:u w:val="single" w:color="000080"/>
            <w:lang w:val="en-US"/>
          </w:rPr>
          <w:t xml:space="preserve"> Falls </w:t>
        </w:r>
      </w:hyperlink>
      <w:hyperlink r:id="rId152">
        <w:r w:rsidR="00E122E9" w:rsidRPr="00E122E9">
          <w:rPr>
            <w:color w:val="000080"/>
            <w:sz w:val="20"/>
            <w:u w:val="single" w:color="000080"/>
            <w:lang w:val="en-US"/>
          </w:rPr>
          <w:t xml:space="preserve">PubMed </w:t>
        </w:r>
      </w:hyperlink>
      <w:hyperlink r:id="rId153">
        <w:r w:rsidR="00E122E9" w:rsidRPr="00E122E9">
          <w:rPr>
            <w:color w:val="000080"/>
            <w:sz w:val="20"/>
            <w:u w:val="single" w:color="000080"/>
            <w:lang w:val="en-US"/>
          </w:rPr>
          <w:t>PubMed Centra</w:t>
        </w:r>
      </w:hyperlink>
      <w:hyperlink r:id="rId154">
        <w:r w:rsidR="00E122E9" w:rsidRPr="00E122E9">
          <w:rPr>
            <w:color w:val="000080"/>
            <w:sz w:val="20"/>
            <w:u w:val="single" w:color="000080"/>
            <w:lang w:val="en-US"/>
          </w:rPr>
          <w:t>l Google Scholar</w:t>
        </w:r>
      </w:hyperlink>
    </w:p>
    <w:p w14:paraId="2DF94E95" w14:textId="77777777" w:rsidR="00691F36" w:rsidRDefault="00E122E9">
      <w:pPr>
        <w:pStyle w:val="Prrafodelista"/>
        <w:numPr>
          <w:ilvl w:val="0"/>
          <w:numId w:val="3"/>
        </w:numPr>
        <w:tabs>
          <w:tab w:val="left" w:pos="411"/>
        </w:tabs>
        <w:spacing w:before="118"/>
        <w:ind w:right="362" w:firstLine="0"/>
        <w:rPr>
          <w:sz w:val="20"/>
        </w:rPr>
      </w:pPr>
      <w:bookmarkStart w:id="99" w:name="ref-CR35"/>
      <w:bookmarkEnd w:id="99"/>
      <w:r w:rsidRPr="00E122E9">
        <w:rPr>
          <w:sz w:val="20"/>
          <w:lang w:val="en-US"/>
        </w:rPr>
        <w:t xml:space="preserve">Richards C, Jones C, Groves L, Moss J, Oliver C (2015) Prevalence of autism spectrum disorder phenomenology in genetic disorders: a systematic review and meta-analysis. </w:t>
      </w:r>
      <w:r>
        <w:rPr>
          <w:sz w:val="20"/>
        </w:rPr>
        <w:t>Lancet Psychiatry 2:909-916.</w:t>
      </w:r>
      <w:r>
        <w:rPr>
          <w:color w:val="000080"/>
          <w:sz w:val="20"/>
        </w:rPr>
        <w:t xml:space="preserve"> </w:t>
      </w:r>
      <w:hyperlink r:id="rId155">
        <w:r>
          <w:rPr>
            <w:color w:val="000080"/>
            <w:sz w:val="20"/>
            <w:u w:val="single" w:color="000080"/>
          </w:rPr>
          <w:t>https://doi.org/10.1016/S2215-0366(15)00376-4</w:t>
        </w:r>
      </w:hyperlink>
    </w:p>
    <w:p w14:paraId="50486B9E" w14:textId="77777777" w:rsidR="00691F36" w:rsidRDefault="00000000">
      <w:pPr>
        <w:spacing w:before="121"/>
        <w:ind w:left="133"/>
        <w:jc w:val="both"/>
        <w:rPr>
          <w:sz w:val="20"/>
        </w:rPr>
      </w:pPr>
      <w:hyperlink r:id="rId156">
        <w:r w:rsidR="00E122E9">
          <w:rPr>
            <w:color w:val="000080"/>
            <w:sz w:val="20"/>
            <w:u w:val="single" w:color="000080"/>
          </w:rPr>
          <w:t xml:space="preserve">Artikel </w:t>
        </w:r>
      </w:hyperlink>
      <w:hyperlink r:id="rId157">
        <w:r w:rsidR="00E122E9">
          <w:rPr>
            <w:color w:val="000080"/>
            <w:sz w:val="20"/>
            <w:u w:val="single" w:color="000080"/>
          </w:rPr>
          <w:t xml:space="preserve">PubMed </w:t>
        </w:r>
      </w:hyperlink>
      <w:hyperlink r:id="rId158">
        <w:r w:rsidR="00E122E9">
          <w:rPr>
            <w:color w:val="000080"/>
            <w:sz w:val="20"/>
            <w:u w:val="single" w:color="000080"/>
          </w:rPr>
          <w:t>Google Scholar</w:t>
        </w:r>
      </w:hyperlink>
    </w:p>
    <w:p w14:paraId="05555CCD" w14:textId="77777777" w:rsidR="00691F36" w:rsidRDefault="00E122E9">
      <w:pPr>
        <w:pStyle w:val="Prrafodelista"/>
        <w:numPr>
          <w:ilvl w:val="0"/>
          <w:numId w:val="3"/>
        </w:numPr>
        <w:tabs>
          <w:tab w:val="left" w:pos="411"/>
        </w:tabs>
        <w:ind w:right="710" w:firstLine="0"/>
        <w:rPr>
          <w:sz w:val="20"/>
        </w:rPr>
      </w:pPr>
      <w:bookmarkStart w:id="100" w:name="ref-CR36"/>
      <w:bookmarkEnd w:id="100"/>
      <w:r w:rsidRPr="009860B3">
        <w:rPr>
          <w:sz w:val="20"/>
          <w:lang w:val="en-US"/>
        </w:rPr>
        <w:t xml:space="preserve">Towbin K, Pradella A, Gorrindo T, Pine D, Leibenluft E (2005) Autism Spectrum traits in children with mood and anxiety disorders. </w:t>
      </w:r>
      <w:r>
        <w:rPr>
          <w:sz w:val="20"/>
        </w:rPr>
        <w:t>J Child Adolescent Psychopharmacol 15:3.</w:t>
      </w:r>
      <w:r>
        <w:rPr>
          <w:color w:val="000080"/>
          <w:sz w:val="20"/>
        </w:rPr>
        <w:t xml:space="preserve"> </w:t>
      </w:r>
      <w:hyperlink r:id="rId159">
        <w:r>
          <w:rPr>
            <w:color w:val="000080"/>
            <w:sz w:val="20"/>
            <w:u w:val="single" w:color="000080"/>
          </w:rPr>
          <w:t>https://doi.org/10.1089/cap.2005.15.452</w:t>
        </w:r>
      </w:hyperlink>
    </w:p>
    <w:p w14:paraId="36D5D421" w14:textId="77777777" w:rsidR="00691F36" w:rsidRDefault="00000000">
      <w:pPr>
        <w:spacing w:before="119"/>
        <w:ind w:left="133"/>
        <w:jc w:val="both"/>
        <w:rPr>
          <w:sz w:val="20"/>
        </w:rPr>
      </w:pPr>
      <w:hyperlink r:id="rId160">
        <w:r w:rsidR="00E122E9">
          <w:rPr>
            <w:color w:val="000080"/>
            <w:sz w:val="20"/>
            <w:u w:val="single" w:color="000080"/>
          </w:rPr>
          <w:t xml:space="preserve">Google </w:t>
        </w:r>
      </w:hyperlink>
      <w:hyperlink r:id="rId161">
        <w:r w:rsidR="00E122E9">
          <w:rPr>
            <w:color w:val="000080"/>
            <w:sz w:val="20"/>
            <w:u w:val="single" w:color="000080"/>
          </w:rPr>
          <w:t>Scholar</w:t>
        </w:r>
      </w:hyperlink>
    </w:p>
    <w:p w14:paraId="4437BD8B" w14:textId="77777777" w:rsidR="00691F36" w:rsidRDefault="00E122E9">
      <w:pPr>
        <w:pStyle w:val="Prrafodelista"/>
        <w:numPr>
          <w:ilvl w:val="0"/>
          <w:numId w:val="3"/>
        </w:numPr>
        <w:tabs>
          <w:tab w:val="left" w:pos="411"/>
        </w:tabs>
        <w:spacing w:before="120"/>
        <w:ind w:right="318" w:firstLine="0"/>
        <w:rPr>
          <w:sz w:val="20"/>
        </w:rPr>
      </w:pPr>
      <w:bookmarkStart w:id="101" w:name="ref-CR37"/>
      <w:bookmarkEnd w:id="101"/>
      <w:r w:rsidRPr="00E122E9">
        <w:rPr>
          <w:sz w:val="20"/>
          <w:lang w:val="en-US"/>
        </w:rPr>
        <w:t xml:space="preserve">Leitner Y (2014) The co-occurrence of autism and attention deficit hyperactivity disorder in children - what do we know? </w:t>
      </w:r>
      <w:r>
        <w:rPr>
          <w:sz w:val="20"/>
        </w:rPr>
        <w:t>Front Hum Neurosci 8:268.</w:t>
      </w:r>
      <w:r>
        <w:rPr>
          <w:color w:val="000080"/>
          <w:sz w:val="20"/>
        </w:rPr>
        <w:t xml:space="preserve"> </w:t>
      </w:r>
      <w:hyperlink r:id="rId162">
        <w:r>
          <w:rPr>
            <w:color w:val="000080"/>
            <w:sz w:val="20"/>
            <w:u w:val="single" w:color="000080"/>
          </w:rPr>
          <w:t>https://doi.org/10.3389/fnhum.2014.00268</w:t>
        </w:r>
      </w:hyperlink>
    </w:p>
    <w:p w14:paraId="296F693F" w14:textId="77777777" w:rsidR="00691F36" w:rsidRPr="00E122E9" w:rsidRDefault="00000000">
      <w:pPr>
        <w:spacing w:before="121"/>
        <w:ind w:left="133"/>
        <w:jc w:val="both"/>
        <w:rPr>
          <w:sz w:val="20"/>
          <w:lang w:val="en-US"/>
        </w:rPr>
      </w:pPr>
      <w:hyperlink r:id="rId163">
        <w:r w:rsidR="00E122E9" w:rsidRPr="00E122E9">
          <w:rPr>
            <w:color w:val="000080"/>
            <w:sz w:val="20"/>
            <w:u w:val="single" w:color="000080"/>
            <w:lang w:val="en-US"/>
          </w:rPr>
          <w:t xml:space="preserve">Artikel </w:t>
        </w:r>
      </w:hyperlink>
      <w:hyperlink r:id="rId164">
        <w:r w:rsidR="00E122E9" w:rsidRPr="00E122E9">
          <w:rPr>
            <w:color w:val="000080"/>
            <w:sz w:val="20"/>
            <w:u w:val="single" w:color="000080"/>
            <w:lang w:val="en-US"/>
          </w:rPr>
          <w:t xml:space="preserve">PubMed </w:t>
        </w:r>
      </w:hyperlink>
      <w:hyperlink r:id="rId165">
        <w:r w:rsidR="00E122E9" w:rsidRPr="00E122E9">
          <w:rPr>
            <w:color w:val="000080"/>
            <w:sz w:val="20"/>
            <w:u w:val="single" w:color="000080"/>
            <w:lang w:val="en-US"/>
          </w:rPr>
          <w:t>PubMed Centra</w:t>
        </w:r>
      </w:hyperlink>
      <w:hyperlink r:id="rId166">
        <w:r w:rsidR="00E122E9" w:rsidRPr="00E122E9">
          <w:rPr>
            <w:color w:val="000080"/>
            <w:sz w:val="20"/>
            <w:u w:val="single" w:color="000080"/>
            <w:lang w:val="en-US"/>
          </w:rPr>
          <w:t>l Google Scholar</w:t>
        </w:r>
      </w:hyperlink>
    </w:p>
    <w:p w14:paraId="32255102" w14:textId="77777777" w:rsidR="00691F36" w:rsidRPr="00EE0070" w:rsidRDefault="00E122E9">
      <w:pPr>
        <w:pStyle w:val="Prrafodelista"/>
        <w:numPr>
          <w:ilvl w:val="0"/>
          <w:numId w:val="3"/>
        </w:numPr>
        <w:tabs>
          <w:tab w:val="left" w:pos="411"/>
        </w:tabs>
        <w:ind w:right="385" w:firstLine="0"/>
        <w:rPr>
          <w:sz w:val="20"/>
          <w:lang w:val="en-US"/>
        </w:rPr>
      </w:pPr>
      <w:bookmarkStart w:id="102" w:name="ref-CR38"/>
      <w:bookmarkEnd w:id="102"/>
      <w:r w:rsidRPr="00E122E9">
        <w:rPr>
          <w:sz w:val="20"/>
          <w:lang w:val="en-US"/>
        </w:rPr>
        <w:t xml:space="preserve">Stewart E, Cancilliere MK, Freeman J, Wellen B, Garcia A et al. (2016) Elevated autism spectrum disorder traits in young children with OCD. </w:t>
      </w:r>
      <w:r w:rsidRPr="00EE0070">
        <w:rPr>
          <w:sz w:val="20"/>
          <w:lang w:val="en-US"/>
        </w:rPr>
        <w:t>Child Psychiatry Hum Dev 47:993-1000.</w:t>
      </w:r>
      <w:r w:rsidRPr="00EE0070">
        <w:rPr>
          <w:color w:val="000080"/>
          <w:sz w:val="20"/>
          <w:lang w:val="en-US"/>
        </w:rPr>
        <w:t xml:space="preserve"> </w:t>
      </w:r>
      <w:hyperlink r:id="rId167">
        <w:r w:rsidRPr="00EE0070">
          <w:rPr>
            <w:color w:val="000080"/>
            <w:sz w:val="20"/>
            <w:u w:val="single" w:color="000080"/>
            <w:lang w:val="en-US"/>
          </w:rPr>
          <w:t>https://doi.org/10.1007/s10578-01,6-0629-4</w:t>
        </w:r>
      </w:hyperlink>
    </w:p>
    <w:p w14:paraId="5CA17944" w14:textId="77777777" w:rsidR="00691F36" w:rsidRPr="00E122E9" w:rsidRDefault="00000000">
      <w:pPr>
        <w:spacing w:before="119"/>
        <w:ind w:left="133"/>
        <w:jc w:val="both"/>
        <w:rPr>
          <w:sz w:val="20"/>
          <w:lang w:val="en-US"/>
        </w:rPr>
      </w:pPr>
      <w:hyperlink r:id="rId168">
        <w:r w:rsidR="00E122E9" w:rsidRPr="00E122E9">
          <w:rPr>
            <w:color w:val="000080"/>
            <w:sz w:val="20"/>
            <w:u w:val="single" w:color="000080"/>
            <w:lang w:val="en-US"/>
          </w:rPr>
          <w:t xml:space="preserve">Artikel </w:t>
        </w:r>
      </w:hyperlink>
      <w:hyperlink r:id="rId169">
        <w:r w:rsidR="00E122E9" w:rsidRPr="00E122E9">
          <w:rPr>
            <w:color w:val="000080"/>
            <w:sz w:val="20"/>
            <w:u w:val="single" w:color="000080"/>
            <w:lang w:val="en-US"/>
          </w:rPr>
          <w:t xml:space="preserve">PubMed </w:t>
        </w:r>
      </w:hyperlink>
      <w:hyperlink r:id="rId170">
        <w:r w:rsidR="00E122E9" w:rsidRPr="00E122E9">
          <w:rPr>
            <w:color w:val="000080"/>
            <w:sz w:val="20"/>
            <w:u w:val="single" w:color="000080"/>
            <w:lang w:val="en-US"/>
          </w:rPr>
          <w:t>PubMed Centra</w:t>
        </w:r>
      </w:hyperlink>
      <w:hyperlink r:id="rId171">
        <w:r w:rsidR="00E122E9" w:rsidRPr="00E122E9">
          <w:rPr>
            <w:color w:val="000080"/>
            <w:sz w:val="20"/>
            <w:u w:val="single" w:color="000080"/>
            <w:lang w:val="en-US"/>
          </w:rPr>
          <w:t>l Google Scholar</w:t>
        </w:r>
      </w:hyperlink>
    </w:p>
    <w:p w14:paraId="39B600BE" w14:textId="77777777" w:rsidR="00691F36" w:rsidRPr="00EE0070" w:rsidRDefault="00E122E9">
      <w:pPr>
        <w:pStyle w:val="Prrafodelista"/>
        <w:numPr>
          <w:ilvl w:val="0"/>
          <w:numId w:val="3"/>
        </w:numPr>
        <w:tabs>
          <w:tab w:val="left" w:pos="411"/>
        </w:tabs>
        <w:spacing w:before="120"/>
        <w:ind w:right="728" w:firstLine="0"/>
        <w:rPr>
          <w:sz w:val="20"/>
          <w:lang w:val="en-US"/>
        </w:rPr>
      </w:pPr>
      <w:bookmarkStart w:id="103" w:name="ref-CR39"/>
      <w:bookmarkEnd w:id="103"/>
      <w:r w:rsidRPr="00E122E9">
        <w:rPr>
          <w:sz w:val="20"/>
          <w:lang w:val="en-US"/>
        </w:rPr>
        <w:t xml:space="preserve">Zuckerman KE, Lindley OJ, Sinche BK (2015) Parental concerns, provider response, and timeliness of autism spectrum disorder diagnosis. </w:t>
      </w:r>
      <w:r w:rsidRPr="00EE0070">
        <w:rPr>
          <w:sz w:val="20"/>
          <w:lang w:val="en-US"/>
        </w:rPr>
        <w:t>J Pediatr 166:1431-1439.</w:t>
      </w:r>
      <w:r w:rsidRPr="00EE0070">
        <w:rPr>
          <w:color w:val="000080"/>
          <w:sz w:val="20"/>
          <w:lang w:val="en-US"/>
        </w:rPr>
        <w:t xml:space="preserve"> </w:t>
      </w:r>
      <w:hyperlink r:id="rId172">
        <w:r w:rsidRPr="00EE0070">
          <w:rPr>
            <w:color w:val="000080"/>
            <w:sz w:val="20"/>
            <w:u w:val="single" w:color="000080"/>
            <w:lang w:val="en-US"/>
          </w:rPr>
          <w:t>https://doi.org/10.1016/j.peds.2015.03.07</w:t>
        </w:r>
      </w:hyperlink>
    </w:p>
    <w:p w14:paraId="1647471A" w14:textId="77777777" w:rsidR="00691F36" w:rsidRPr="00E122E9" w:rsidRDefault="00000000">
      <w:pPr>
        <w:spacing w:before="119"/>
        <w:ind w:left="133"/>
        <w:jc w:val="both"/>
        <w:rPr>
          <w:sz w:val="20"/>
          <w:lang w:val="en-US"/>
        </w:rPr>
      </w:pPr>
      <w:hyperlink r:id="rId173">
        <w:r w:rsidR="00E122E9" w:rsidRPr="00E122E9">
          <w:rPr>
            <w:color w:val="000080"/>
            <w:sz w:val="20"/>
            <w:u w:val="single" w:color="000080"/>
            <w:lang w:val="en-US"/>
          </w:rPr>
          <w:t xml:space="preserve">Artikel </w:t>
        </w:r>
      </w:hyperlink>
      <w:hyperlink r:id="rId174">
        <w:r w:rsidR="00E122E9" w:rsidRPr="00E122E9">
          <w:rPr>
            <w:color w:val="000080"/>
            <w:sz w:val="20"/>
            <w:u w:val="single" w:color="000080"/>
            <w:lang w:val="en-US"/>
          </w:rPr>
          <w:t xml:space="preserve">PubMed </w:t>
        </w:r>
      </w:hyperlink>
      <w:hyperlink r:id="rId175">
        <w:r w:rsidR="00E122E9" w:rsidRPr="00E122E9">
          <w:rPr>
            <w:color w:val="000080"/>
            <w:sz w:val="20"/>
            <w:u w:val="single" w:color="000080"/>
            <w:lang w:val="en-US"/>
          </w:rPr>
          <w:t>PubMed Centra</w:t>
        </w:r>
      </w:hyperlink>
      <w:hyperlink r:id="rId176">
        <w:r w:rsidR="00E122E9" w:rsidRPr="00E122E9">
          <w:rPr>
            <w:color w:val="000080"/>
            <w:sz w:val="20"/>
            <w:u w:val="single" w:color="000080"/>
            <w:lang w:val="en-US"/>
          </w:rPr>
          <w:t>l Google Scholar</w:t>
        </w:r>
      </w:hyperlink>
    </w:p>
    <w:p w14:paraId="477F6E43" w14:textId="77777777" w:rsidR="00691F36" w:rsidRPr="00E122E9" w:rsidRDefault="00691F36">
      <w:pPr>
        <w:jc w:val="both"/>
        <w:rPr>
          <w:sz w:val="20"/>
          <w:lang w:val="en-US"/>
        </w:rPr>
        <w:sectPr w:rsidR="00691F36" w:rsidRPr="00E122E9">
          <w:pgSz w:w="11910" w:h="16840"/>
          <w:pgMar w:top="1040" w:right="960" w:bottom="1380" w:left="1000" w:header="0" w:footer="1119" w:gutter="0"/>
          <w:cols w:space="720"/>
        </w:sectPr>
      </w:pPr>
    </w:p>
    <w:p w14:paraId="7EB5D48E" w14:textId="77777777" w:rsidR="00691F36" w:rsidRDefault="00E122E9">
      <w:pPr>
        <w:pStyle w:val="Prrafodelista"/>
        <w:numPr>
          <w:ilvl w:val="0"/>
          <w:numId w:val="3"/>
        </w:numPr>
        <w:tabs>
          <w:tab w:val="left" w:pos="411"/>
        </w:tabs>
        <w:spacing w:before="74"/>
        <w:ind w:right="386" w:firstLine="0"/>
        <w:rPr>
          <w:sz w:val="20"/>
        </w:rPr>
      </w:pPr>
      <w:bookmarkStart w:id="104" w:name="ref-CR40"/>
      <w:bookmarkEnd w:id="104"/>
      <w:r w:rsidRPr="00E122E9">
        <w:rPr>
          <w:sz w:val="20"/>
          <w:lang w:val="en-US"/>
        </w:rPr>
        <w:lastRenderedPageBreak/>
        <w:t xml:space="preserve">Jobs EN, Bölte S, Falck-Ytter T (2019) Spotting Signs of Autism in 3-Year-Olds: Comparing Information from Parents and Preschool Staff. </w:t>
      </w:r>
      <w:r>
        <w:rPr>
          <w:sz w:val="20"/>
        </w:rPr>
        <w:t>J Autism Dev Disord 49(1232):1241.</w:t>
      </w:r>
      <w:r>
        <w:rPr>
          <w:color w:val="000080"/>
          <w:sz w:val="20"/>
        </w:rPr>
        <w:t xml:space="preserve"> </w:t>
      </w:r>
      <w:hyperlink r:id="rId177">
        <w:r>
          <w:rPr>
            <w:color w:val="000080"/>
            <w:sz w:val="20"/>
            <w:u w:val="single" w:color="000080"/>
          </w:rPr>
          <w:t>https://doi.org/10.1007/s10803-018-3821-5</w:t>
        </w:r>
      </w:hyperlink>
    </w:p>
    <w:p w14:paraId="20A85216" w14:textId="77777777" w:rsidR="00691F36" w:rsidRDefault="00000000">
      <w:pPr>
        <w:spacing w:before="121"/>
        <w:ind w:left="133"/>
        <w:rPr>
          <w:sz w:val="20"/>
        </w:rPr>
      </w:pPr>
      <w:hyperlink r:id="rId178">
        <w:r w:rsidR="00E122E9">
          <w:rPr>
            <w:color w:val="000080"/>
            <w:sz w:val="20"/>
            <w:u w:val="single" w:color="000080"/>
          </w:rPr>
          <w:t xml:space="preserve">Google </w:t>
        </w:r>
      </w:hyperlink>
      <w:hyperlink r:id="rId179">
        <w:r w:rsidR="00E122E9">
          <w:rPr>
            <w:color w:val="000080"/>
            <w:sz w:val="20"/>
            <w:u w:val="single" w:color="000080"/>
          </w:rPr>
          <w:t>Scholar</w:t>
        </w:r>
      </w:hyperlink>
    </w:p>
    <w:p w14:paraId="7461CB43" w14:textId="77777777" w:rsidR="00691F36" w:rsidRPr="009860B3" w:rsidRDefault="00E122E9">
      <w:pPr>
        <w:pStyle w:val="Prrafodelista"/>
        <w:numPr>
          <w:ilvl w:val="0"/>
          <w:numId w:val="3"/>
        </w:numPr>
        <w:tabs>
          <w:tab w:val="left" w:pos="411"/>
        </w:tabs>
        <w:ind w:right="238" w:firstLine="0"/>
        <w:rPr>
          <w:sz w:val="20"/>
          <w:lang w:val="en-US"/>
        </w:rPr>
      </w:pPr>
      <w:bookmarkStart w:id="105" w:name="ref-CR41"/>
      <w:bookmarkEnd w:id="105"/>
      <w:r w:rsidRPr="009860B3">
        <w:rPr>
          <w:sz w:val="20"/>
          <w:lang w:val="en-US"/>
        </w:rPr>
        <w:t xml:space="preserve">Green J, Pickles A, Pasco G, Bedford R, Wan MW et al. </w:t>
      </w:r>
      <w:r w:rsidRPr="00E122E9">
        <w:rPr>
          <w:sz w:val="20"/>
          <w:lang w:val="en-US"/>
        </w:rPr>
        <w:t xml:space="preserve">(2017) Randomised trial of a parent-mediated intervention for infants at high risk for autism: longitudinal outcomes to age 3 years. </w:t>
      </w:r>
      <w:r w:rsidRPr="009860B3">
        <w:rPr>
          <w:sz w:val="20"/>
          <w:lang w:val="en-US"/>
        </w:rPr>
        <w:t>J Child Psychol Psychiatry 58(1330):1340.</w:t>
      </w:r>
      <w:r w:rsidRPr="009860B3">
        <w:rPr>
          <w:color w:val="000080"/>
          <w:sz w:val="20"/>
          <w:lang w:val="en-US"/>
        </w:rPr>
        <w:t xml:space="preserve"> </w:t>
      </w:r>
      <w:hyperlink r:id="rId180">
        <w:r w:rsidRPr="009860B3">
          <w:rPr>
            <w:color w:val="000080"/>
            <w:sz w:val="20"/>
            <w:u w:val="single" w:color="000080"/>
            <w:lang w:val="en-US"/>
          </w:rPr>
          <w:t>https://doi.org/10.1111/jcpp.12728</w:t>
        </w:r>
      </w:hyperlink>
    </w:p>
    <w:p w14:paraId="66BFCF29" w14:textId="77777777" w:rsidR="00691F36" w:rsidRDefault="00000000">
      <w:pPr>
        <w:spacing w:before="119"/>
        <w:ind w:left="133"/>
        <w:rPr>
          <w:sz w:val="20"/>
        </w:rPr>
      </w:pPr>
      <w:hyperlink r:id="rId181">
        <w:r w:rsidR="00E122E9">
          <w:rPr>
            <w:color w:val="000080"/>
            <w:sz w:val="20"/>
            <w:u w:val="single" w:color="000080"/>
          </w:rPr>
          <w:t xml:space="preserve">Google </w:t>
        </w:r>
      </w:hyperlink>
      <w:hyperlink r:id="rId182">
        <w:r w:rsidR="00E122E9">
          <w:rPr>
            <w:color w:val="000080"/>
            <w:sz w:val="20"/>
            <w:u w:val="single" w:color="000080"/>
          </w:rPr>
          <w:t>Scholar</w:t>
        </w:r>
      </w:hyperlink>
    </w:p>
    <w:p w14:paraId="677B419E" w14:textId="77777777" w:rsidR="00691F36" w:rsidRPr="00232E04" w:rsidRDefault="00E122E9">
      <w:pPr>
        <w:pStyle w:val="Prrafodelista"/>
        <w:numPr>
          <w:ilvl w:val="0"/>
          <w:numId w:val="3"/>
        </w:numPr>
        <w:tabs>
          <w:tab w:val="left" w:pos="411"/>
        </w:tabs>
        <w:spacing w:before="120"/>
        <w:ind w:right="270" w:firstLine="0"/>
        <w:rPr>
          <w:sz w:val="20"/>
          <w:lang w:val="en-US"/>
        </w:rPr>
      </w:pPr>
      <w:bookmarkStart w:id="106" w:name="ref-CR42"/>
      <w:bookmarkEnd w:id="106"/>
      <w:r w:rsidRPr="00E122E9">
        <w:rPr>
          <w:sz w:val="20"/>
          <w:lang w:val="en-US"/>
        </w:rPr>
        <w:t xml:space="preserve">Dawson G, Rogers S, Munson J, Smith M, Winter J et al. (2010) Randomized, controlled trial of an intervention for toddlers with autism: the Early Start Denver Model. </w:t>
      </w:r>
      <w:r w:rsidRPr="009860B3">
        <w:rPr>
          <w:sz w:val="20"/>
          <w:lang w:val="en-US"/>
        </w:rPr>
        <w:t>Pediatrics 125:e17-23.</w:t>
      </w:r>
      <w:r w:rsidRPr="009860B3">
        <w:rPr>
          <w:color w:val="000080"/>
          <w:sz w:val="20"/>
          <w:lang w:val="en-US"/>
        </w:rPr>
        <w:t xml:space="preserve"> </w:t>
      </w:r>
      <w:hyperlink r:id="rId183">
        <w:r w:rsidRPr="00232E04">
          <w:rPr>
            <w:color w:val="000080"/>
            <w:sz w:val="20"/>
            <w:u w:val="single" w:color="000080"/>
            <w:lang w:val="en-US"/>
          </w:rPr>
          <w:t>https://doi.org/10.1542/peds.2009-0958</w:t>
        </w:r>
      </w:hyperlink>
    </w:p>
    <w:p w14:paraId="7E912F8C" w14:textId="77777777" w:rsidR="00691F36" w:rsidRDefault="00000000">
      <w:pPr>
        <w:spacing w:before="121"/>
        <w:ind w:left="133"/>
        <w:rPr>
          <w:sz w:val="20"/>
        </w:rPr>
      </w:pPr>
      <w:hyperlink r:id="rId184">
        <w:r w:rsidR="00E122E9">
          <w:rPr>
            <w:color w:val="000080"/>
            <w:sz w:val="20"/>
            <w:u w:val="single" w:color="000080"/>
          </w:rPr>
          <w:t xml:space="preserve">Artikel </w:t>
        </w:r>
      </w:hyperlink>
      <w:hyperlink r:id="rId185">
        <w:r w:rsidR="00E122E9">
          <w:rPr>
            <w:color w:val="000080"/>
            <w:sz w:val="20"/>
            <w:u w:val="single" w:color="000080"/>
          </w:rPr>
          <w:t xml:space="preserve">PubMed </w:t>
        </w:r>
      </w:hyperlink>
      <w:hyperlink r:id="rId186">
        <w:r w:rsidR="00E122E9">
          <w:rPr>
            <w:color w:val="000080"/>
            <w:sz w:val="20"/>
            <w:u w:val="single" w:color="000080"/>
          </w:rPr>
          <w:t>Google Scholar</w:t>
        </w:r>
      </w:hyperlink>
    </w:p>
    <w:p w14:paraId="22DA164E" w14:textId="77777777" w:rsidR="00691F36" w:rsidRPr="00EE0070" w:rsidRDefault="00E122E9">
      <w:pPr>
        <w:pStyle w:val="Prrafodelista"/>
        <w:numPr>
          <w:ilvl w:val="0"/>
          <w:numId w:val="3"/>
        </w:numPr>
        <w:tabs>
          <w:tab w:val="left" w:pos="411"/>
        </w:tabs>
        <w:spacing w:before="119"/>
        <w:ind w:right="366" w:firstLine="0"/>
        <w:rPr>
          <w:sz w:val="20"/>
          <w:lang w:val="es-ES"/>
        </w:rPr>
      </w:pPr>
      <w:bookmarkStart w:id="107" w:name="ref-CR43"/>
      <w:bookmarkEnd w:id="107"/>
      <w:r w:rsidRPr="00E122E9">
        <w:rPr>
          <w:sz w:val="20"/>
          <w:lang w:val="en-US"/>
        </w:rPr>
        <w:t xml:space="preserve">Levy SE, Wolfe A, Coury D et al. (2020) Screening tools for autism spectrum disorders in primary care: a systematic evidence review. </w:t>
      </w:r>
      <w:r w:rsidRPr="00EE0070">
        <w:rPr>
          <w:sz w:val="20"/>
          <w:lang w:val="es-ES"/>
        </w:rPr>
        <w:t>Pediatrics 145:S47-S59.</w:t>
      </w:r>
      <w:r w:rsidRPr="00EE0070">
        <w:rPr>
          <w:color w:val="000080"/>
          <w:sz w:val="20"/>
          <w:lang w:val="es-ES"/>
        </w:rPr>
        <w:t xml:space="preserve"> </w:t>
      </w:r>
      <w:hyperlink r:id="rId187">
        <w:r w:rsidRPr="00EE0070">
          <w:rPr>
            <w:color w:val="000080"/>
            <w:sz w:val="20"/>
            <w:u w:val="single" w:color="000080"/>
            <w:lang w:val="es-ES"/>
          </w:rPr>
          <w:t>https://doi.org/10.1542/peds.2019-1895H</w:t>
        </w:r>
      </w:hyperlink>
    </w:p>
    <w:p w14:paraId="23967F56" w14:textId="77777777" w:rsidR="00691F36" w:rsidRDefault="00000000">
      <w:pPr>
        <w:spacing w:before="121"/>
        <w:ind w:left="133"/>
        <w:rPr>
          <w:sz w:val="20"/>
        </w:rPr>
      </w:pPr>
      <w:hyperlink r:id="rId188">
        <w:r w:rsidR="00E122E9">
          <w:rPr>
            <w:color w:val="000080"/>
            <w:sz w:val="20"/>
            <w:u w:val="single" w:color="000080"/>
          </w:rPr>
          <w:t xml:space="preserve">Artikel </w:t>
        </w:r>
      </w:hyperlink>
      <w:hyperlink r:id="rId189">
        <w:r w:rsidR="00E122E9">
          <w:rPr>
            <w:color w:val="000080"/>
            <w:sz w:val="20"/>
            <w:u w:val="single" w:color="000080"/>
          </w:rPr>
          <w:t xml:space="preserve">PubMed </w:t>
        </w:r>
      </w:hyperlink>
      <w:hyperlink r:id="rId190">
        <w:r w:rsidR="00E122E9">
          <w:rPr>
            <w:color w:val="000080"/>
            <w:sz w:val="20"/>
            <w:u w:val="single" w:color="000080"/>
          </w:rPr>
          <w:t>Google Scholar</w:t>
        </w:r>
      </w:hyperlink>
    </w:p>
    <w:p w14:paraId="5F9FC747" w14:textId="77777777" w:rsidR="00691F36" w:rsidRDefault="00E122E9">
      <w:pPr>
        <w:pStyle w:val="Prrafodelista"/>
        <w:numPr>
          <w:ilvl w:val="0"/>
          <w:numId w:val="3"/>
        </w:numPr>
        <w:tabs>
          <w:tab w:val="left" w:pos="411"/>
        </w:tabs>
        <w:spacing w:before="120"/>
        <w:ind w:right="267" w:firstLine="0"/>
        <w:rPr>
          <w:sz w:val="20"/>
        </w:rPr>
      </w:pPr>
      <w:bookmarkStart w:id="108" w:name="ref-CR44"/>
      <w:bookmarkEnd w:id="108"/>
      <w:r>
        <w:rPr>
          <w:sz w:val="20"/>
        </w:rPr>
        <w:t>Vllasaliu L, Jensen K, Dose M, Hagenah U, Hollman H et al. (2019) Diagnostik von Autismus- Spektrum-Störungen im Kindes-, Jugend- und Erwachsenenalter: Überblick zu den wesentlichen Fragestellungen und Ergebnissen des ersten Teils der S3-Leitlinie. Zeitschrift für Kinder- und Jugendpsychiatrie und Psychotherapie 47: 359–370.</w:t>
      </w:r>
      <w:r>
        <w:rPr>
          <w:color w:val="000080"/>
          <w:sz w:val="20"/>
        </w:rPr>
        <w:t xml:space="preserve"> </w:t>
      </w:r>
      <w:hyperlink r:id="rId191">
        <w:r>
          <w:rPr>
            <w:color w:val="000080"/>
            <w:sz w:val="20"/>
            <w:u w:val="single" w:color="000080"/>
          </w:rPr>
          <w:t>https://doi.org/10.1024/1422-4917/a000621</w:t>
        </w:r>
      </w:hyperlink>
    </w:p>
    <w:p w14:paraId="0FACE21C" w14:textId="77777777" w:rsidR="00691F36" w:rsidRDefault="00000000">
      <w:pPr>
        <w:spacing w:before="119"/>
        <w:ind w:left="133"/>
        <w:rPr>
          <w:sz w:val="20"/>
        </w:rPr>
      </w:pPr>
      <w:hyperlink r:id="rId192">
        <w:r w:rsidR="00E122E9">
          <w:rPr>
            <w:color w:val="000080"/>
            <w:sz w:val="20"/>
            <w:u w:val="single" w:color="000080"/>
          </w:rPr>
          <w:t xml:space="preserve">Artikel </w:t>
        </w:r>
      </w:hyperlink>
      <w:hyperlink r:id="rId193">
        <w:r w:rsidR="00E122E9">
          <w:rPr>
            <w:color w:val="000080"/>
            <w:sz w:val="20"/>
            <w:u w:val="single" w:color="000080"/>
          </w:rPr>
          <w:t xml:space="preserve">PubMed </w:t>
        </w:r>
      </w:hyperlink>
      <w:hyperlink r:id="rId194">
        <w:r w:rsidR="00E122E9">
          <w:rPr>
            <w:color w:val="000080"/>
            <w:sz w:val="20"/>
            <w:u w:val="single" w:color="000080"/>
          </w:rPr>
          <w:t>Google Scholar</w:t>
        </w:r>
      </w:hyperlink>
    </w:p>
    <w:p w14:paraId="766B148D" w14:textId="77777777" w:rsidR="00691F36" w:rsidRDefault="00E122E9">
      <w:pPr>
        <w:pStyle w:val="Prrafodelista"/>
        <w:numPr>
          <w:ilvl w:val="0"/>
          <w:numId w:val="3"/>
        </w:numPr>
        <w:tabs>
          <w:tab w:val="left" w:pos="411"/>
        </w:tabs>
        <w:ind w:right="396" w:firstLine="0"/>
        <w:rPr>
          <w:sz w:val="20"/>
        </w:rPr>
      </w:pPr>
      <w:bookmarkStart w:id="109" w:name="ref-CR45"/>
      <w:bookmarkEnd w:id="109"/>
      <w:r w:rsidRPr="00E122E9">
        <w:rPr>
          <w:sz w:val="20"/>
          <w:lang w:val="en-US"/>
        </w:rPr>
        <w:t xml:space="preserve">Ecker C (2017) The neuroanatomy of autism spectrum disorder: an overview of structural neuroimaging findings and their translatability to the clinical setting. </w:t>
      </w:r>
      <w:r>
        <w:rPr>
          <w:sz w:val="20"/>
        </w:rPr>
        <w:t>Autism 21(18):28.</w:t>
      </w:r>
      <w:r>
        <w:rPr>
          <w:color w:val="000080"/>
          <w:sz w:val="20"/>
        </w:rPr>
        <w:t xml:space="preserve"> </w:t>
      </w:r>
      <w:hyperlink r:id="rId195">
        <w:r>
          <w:rPr>
            <w:color w:val="000080"/>
            <w:sz w:val="20"/>
            <w:u w:val="single" w:color="000080"/>
          </w:rPr>
          <w:t>https://doi.org/10.1177/1362361315627136</w:t>
        </w:r>
      </w:hyperlink>
    </w:p>
    <w:p w14:paraId="050050E6" w14:textId="77777777" w:rsidR="00691F36" w:rsidRDefault="00000000">
      <w:pPr>
        <w:spacing w:before="119"/>
        <w:ind w:left="133"/>
        <w:rPr>
          <w:sz w:val="20"/>
        </w:rPr>
      </w:pPr>
      <w:hyperlink r:id="rId196">
        <w:r w:rsidR="00E122E9">
          <w:rPr>
            <w:color w:val="000080"/>
            <w:sz w:val="20"/>
            <w:u w:val="single" w:color="000080"/>
          </w:rPr>
          <w:t xml:space="preserve">Google </w:t>
        </w:r>
      </w:hyperlink>
      <w:hyperlink r:id="rId197">
        <w:r w:rsidR="00E122E9">
          <w:rPr>
            <w:color w:val="000080"/>
            <w:sz w:val="20"/>
            <w:u w:val="single" w:color="000080"/>
          </w:rPr>
          <w:t>Scholar</w:t>
        </w:r>
      </w:hyperlink>
    </w:p>
    <w:p w14:paraId="782C3BC7" w14:textId="77777777" w:rsidR="00691F36" w:rsidRPr="00232E04" w:rsidRDefault="00E122E9">
      <w:pPr>
        <w:pStyle w:val="Prrafodelista"/>
        <w:numPr>
          <w:ilvl w:val="0"/>
          <w:numId w:val="3"/>
        </w:numPr>
        <w:tabs>
          <w:tab w:val="left" w:pos="411"/>
        </w:tabs>
        <w:ind w:right="273" w:firstLine="0"/>
        <w:rPr>
          <w:sz w:val="20"/>
          <w:lang w:val="en-US"/>
        </w:rPr>
      </w:pPr>
      <w:bookmarkStart w:id="110" w:name="ref-CR46"/>
      <w:bookmarkEnd w:id="110"/>
      <w:r w:rsidRPr="009860B3">
        <w:rPr>
          <w:sz w:val="20"/>
          <w:lang w:val="en-US"/>
        </w:rPr>
        <w:t xml:space="preserve">Lord C, Brugha TS, Charman T, Cusack J, Dumas TF et al. </w:t>
      </w:r>
      <w:r w:rsidRPr="00E122E9">
        <w:rPr>
          <w:sz w:val="20"/>
          <w:lang w:val="en-US"/>
        </w:rPr>
        <w:t xml:space="preserve">(2020) Autism spectrum disorder. </w:t>
      </w:r>
      <w:r w:rsidRPr="009860B3">
        <w:rPr>
          <w:sz w:val="20"/>
          <w:lang w:val="en-US"/>
        </w:rPr>
        <w:t>Nat Rev Dis Primers 6:5.</w:t>
      </w:r>
      <w:r w:rsidRPr="009860B3">
        <w:rPr>
          <w:color w:val="000080"/>
          <w:sz w:val="20"/>
          <w:lang w:val="en-US"/>
        </w:rPr>
        <w:t xml:space="preserve"> </w:t>
      </w:r>
      <w:hyperlink r:id="rId198">
        <w:r w:rsidRPr="00232E04">
          <w:rPr>
            <w:color w:val="000080"/>
            <w:sz w:val="20"/>
            <w:u w:val="single" w:color="000080"/>
            <w:lang w:val="en-US"/>
          </w:rPr>
          <w:t>https://doi.org/10.1038/s41572-019-0138-4</w:t>
        </w:r>
      </w:hyperlink>
    </w:p>
    <w:p w14:paraId="53FE3249" w14:textId="77777777" w:rsidR="00691F36" w:rsidRDefault="00000000">
      <w:pPr>
        <w:spacing w:before="120"/>
        <w:ind w:left="133"/>
        <w:rPr>
          <w:sz w:val="20"/>
        </w:rPr>
      </w:pPr>
      <w:hyperlink r:id="rId199">
        <w:r w:rsidR="00E122E9">
          <w:rPr>
            <w:color w:val="000080"/>
            <w:sz w:val="20"/>
            <w:u w:val="single" w:color="000080"/>
          </w:rPr>
          <w:t xml:space="preserve">Artikel </w:t>
        </w:r>
      </w:hyperlink>
      <w:hyperlink r:id="rId200">
        <w:r w:rsidR="00E122E9">
          <w:rPr>
            <w:color w:val="000080"/>
            <w:sz w:val="20"/>
            <w:u w:val="single" w:color="000080"/>
          </w:rPr>
          <w:t xml:space="preserve">PubMed </w:t>
        </w:r>
      </w:hyperlink>
      <w:hyperlink r:id="rId201">
        <w:r w:rsidR="00E122E9">
          <w:rPr>
            <w:color w:val="000080"/>
            <w:sz w:val="20"/>
            <w:u w:val="single" w:color="000080"/>
          </w:rPr>
          <w:t>Google Scholar</w:t>
        </w:r>
      </w:hyperlink>
    </w:p>
    <w:p w14:paraId="59DBF10F" w14:textId="77777777" w:rsidR="00691F36" w:rsidRDefault="00E122E9">
      <w:pPr>
        <w:pStyle w:val="Prrafodelista"/>
        <w:numPr>
          <w:ilvl w:val="0"/>
          <w:numId w:val="3"/>
        </w:numPr>
        <w:tabs>
          <w:tab w:val="left" w:pos="411"/>
        </w:tabs>
        <w:ind w:right="671" w:firstLine="0"/>
        <w:rPr>
          <w:sz w:val="20"/>
        </w:rPr>
      </w:pPr>
      <w:bookmarkStart w:id="111" w:name="ref-CR47"/>
      <w:bookmarkEnd w:id="111"/>
      <w:r w:rsidRPr="00E122E9">
        <w:rPr>
          <w:lang w:val="en-US"/>
        </w:rPr>
        <w:t>National Institute of Neurological Disorders and Stroke (2019) Rett syndrome fact sheet.</w:t>
      </w:r>
      <w:r w:rsidRPr="00E122E9">
        <w:rPr>
          <w:sz w:val="20"/>
          <w:lang w:val="en-US"/>
        </w:rPr>
        <w:t xml:space="preserve"> https</w:t>
      </w:r>
      <w:hyperlink r:id="rId202">
        <w:r w:rsidRPr="00E122E9">
          <w:rPr>
            <w:sz w:val="20"/>
            <w:lang w:val="en-US"/>
          </w:rPr>
          <w:t>://w</w:t>
        </w:r>
      </w:hyperlink>
      <w:r w:rsidRPr="00E122E9">
        <w:rPr>
          <w:sz w:val="20"/>
          <w:lang w:val="en-US"/>
        </w:rPr>
        <w:t>ww.</w:t>
      </w:r>
      <w:hyperlink r:id="rId203">
        <w:r w:rsidRPr="00E122E9">
          <w:rPr>
            <w:sz w:val="20"/>
            <w:lang w:val="en-US"/>
          </w:rPr>
          <w:t>ninds.nih.gov/Disorders/Patient-Caregiver-Education/Fact-</w:t>
        </w:r>
      </w:hyperlink>
      <w:r w:rsidRPr="00E122E9">
        <w:rPr>
          <w:sz w:val="20"/>
          <w:lang w:val="en-US"/>
        </w:rPr>
        <w:t xml:space="preserve">Sheets/Rett-Syndrome-Fact-Sheet. </w:t>
      </w:r>
      <w:r>
        <w:rPr>
          <w:sz w:val="20"/>
        </w:rPr>
        <w:t>Abgerufen am 5. Mai 2020</w:t>
      </w:r>
    </w:p>
    <w:p w14:paraId="65BBC4C8" w14:textId="77777777" w:rsidR="00691F36" w:rsidRDefault="00E122E9">
      <w:pPr>
        <w:pStyle w:val="Prrafodelista"/>
        <w:numPr>
          <w:ilvl w:val="0"/>
          <w:numId w:val="3"/>
        </w:numPr>
        <w:tabs>
          <w:tab w:val="left" w:pos="411"/>
        </w:tabs>
        <w:spacing w:before="119"/>
        <w:ind w:right="639" w:firstLine="0"/>
        <w:rPr>
          <w:sz w:val="20"/>
        </w:rPr>
      </w:pPr>
      <w:bookmarkStart w:id="112" w:name="ref-CR48"/>
      <w:bookmarkEnd w:id="112"/>
      <w:r w:rsidRPr="009860B3">
        <w:rPr>
          <w:sz w:val="20"/>
          <w:lang w:val="en-US"/>
        </w:rPr>
        <w:t xml:space="preserve">Schaefer GB, Mendelsohn NJ, Práctica P, Comité G (2013) Clinical genetics evaluation in identifying the etiology of autism spectrum disorders: 2013 guideline revisions. </w:t>
      </w:r>
      <w:r>
        <w:rPr>
          <w:sz w:val="20"/>
        </w:rPr>
        <w:t>Genet Med 15:399-407.</w:t>
      </w:r>
      <w:r>
        <w:rPr>
          <w:color w:val="000080"/>
          <w:sz w:val="20"/>
        </w:rPr>
        <w:t xml:space="preserve"> </w:t>
      </w:r>
      <w:hyperlink r:id="rId204">
        <w:r>
          <w:rPr>
            <w:color w:val="000080"/>
            <w:sz w:val="20"/>
            <w:u w:val="single" w:color="000080"/>
          </w:rPr>
          <w:t>https://doi.org/10.1038/gim.2013.32</w:t>
        </w:r>
      </w:hyperlink>
    </w:p>
    <w:p w14:paraId="6F7921EB" w14:textId="77777777" w:rsidR="00691F36" w:rsidRDefault="00000000">
      <w:pPr>
        <w:spacing w:before="121"/>
        <w:ind w:left="133"/>
        <w:rPr>
          <w:sz w:val="20"/>
        </w:rPr>
      </w:pPr>
      <w:hyperlink r:id="rId205">
        <w:r w:rsidR="00E122E9">
          <w:rPr>
            <w:color w:val="000080"/>
            <w:sz w:val="20"/>
            <w:u w:val="single" w:color="000080"/>
          </w:rPr>
          <w:t>Artikel des</w:t>
        </w:r>
      </w:hyperlink>
      <w:hyperlink r:id="rId206">
        <w:r w:rsidR="00E122E9">
          <w:rPr>
            <w:color w:val="000080"/>
            <w:sz w:val="20"/>
            <w:u w:val="single" w:color="000080"/>
          </w:rPr>
          <w:t xml:space="preserve"> Falls</w:t>
        </w:r>
      </w:hyperlink>
      <w:hyperlink r:id="rId207">
        <w:r w:rsidR="00E122E9">
          <w:rPr>
            <w:color w:val="000080"/>
            <w:sz w:val="20"/>
            <w:u w:val="single" w:color="000080"/>
          </w:rPr>
          <w:t xml:space="preserve">PubMed </w:t>
        </w:r>
      </w:hyperlink>
      <w:hyperlink r:id="rId208">
        <w:r w:rsidR="00E122E9">
          <w:rPr>
            <w:color w:val="000080"/>
            <w:sz w:val="20"/>
            <w:u w:val="single" w:color="000080"/>
          </w:rPr>
          <w:t>Google Scholar</w:t>
        </w:r>
      </w:hyperlink>
    </w:p>
    <w:p w14:paraId="1517187A" w14:textId="77777777" w:rsidR="00691F36" w:rsidRDefault="00E122E9">
      <w:pPr>
        <w:pStyle w:val="Prrafodelista"/>
        <w:numPr>
          <w:ilvl w:val="0"/>
          <w:numId w:val="3"/>
        </w:numPr>
        <w:tabs>
          <w:tab w:val="left" w:pos="411"/>
        </w:tabs>
        <w:spacing w:before="119"/>
        <w:ind w:right="861" w:firstLine="0"/>
        <w:rPr>
          <w:sz w:val="20"/>
        </w:rPr>
      </w:pPr>
      <w:bookmarkStart w:id="113" w:name="ref-CR49"/>
      <w:bookmarkEnd w:id="113"/>
      <w:r w:rsidRPr="009860B3">
        <w:rPr>
          <w:sz w:val="20"/>
          <w:lang w:val="en-US"/>
        </w:rPr>
        <w:t xml:space="preserve">Griesi-Oliveira K, Laurato Sertié A (2017) Autism spectrum disorders: an updated guide for genetic counseling. </w:t>
      </w:r>
      <w:r>
        <w:rPr>
          <w:sz w:val="20"/>
        </w:rPr>
        <w:t>Einstein (São Paulo) 15:233-238.</w:t>
      </w:r>
      <w:r>
        <w:rPr>
          <w:color w:val="000080"/>
          <w:sz w:val="20"/>
        </w:rPr>
        <w:t xml:space="preserve"> </w:t>
      </w:r>
      <w:hyperlink r:id="rId209">
        <w:r>
          <w:rPr>
            <w:color w:val="000080"/>
            <w:sz w:val="20"/>
            <w:u w:val="single" w:color="000080"/>
          </w:rPr>
          <w:t>https://doi.org/10.1590/S1679-45082017RB4020</w:t>
        </w:r>
      </w:hyperlink>
    </w:p>
    <w:p w14:paraId="3212CD93" w14:textId="4DEDE8DD" w:rsidR="00691F36" w:rsidRDefault="00CD5712">
      <w:pPr>
        <w:spacing w:before="120"/>
        <w:ind w:left="133"/>
        <w:rPr>
          <w:sz w:val="20"/>
        </w:rPr>
      </w:pPr>
      <w:r>
        <w:rPr>
          <w:noProof/>
          <w:lang w:eastAsia="de-DE"/>
        </w:rPr>
        <mc:AlternateContent>
          <mc:Choice Requires="wps">
            <w:drawing>
              <wp:anchor distT="0" distB="0" distL="114300" distR="114300" simplePos="0" relativeHeight="15729664" behindDoc="0" locked="0" layoutInCell="1" allowOverlap="1" wp14:anchorId="04D54C57" wp14:editId="408BCABF">
                <wp:simplePos x="0" y="0"/>
                <wp:positionH relativeFrom="page">
                  <wp:posOffset>719455</wp:posOffset>
                </wp:positionH>
                <wp:positionV relativeFrom="paragraph">
                  <wp:posOffset>208915</wp:posOffset>
                </wp:positionV>
                <wp:extent cx="177292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889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7790" id="Rectangle 3" o:spid="_x0000_s1026" style="position:absolute;margin-left:56.65pt;margin-top:16.45pt;width:139.6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EY5AEAALMDAAAOAAAAZHJzL2Uyb0RvYy54bWysU8GO0zAQvSPxD5bvNE1VaBs1Xa26WoS0&#10;wEoLH+A6dmLheMzYbVq+nrHTdiu4IXKwPB7P87w3L+u7Y2/ZQWEw4GpeTqacKSehMa6t+fdvj++W&#10;nIUoXCMsOFXzkwr8bvP2zXrwlZpBB7ZRyAjEhWrwNe9i9FVRBNmpXoQJeOUoqQF7ESnEtmhQDITe&#10;22I2nX4oBsDGI0gVAp0+jEm+yfhaKxm/ah1UZLbm1FvMK+Z1l9ZisxZVi8J3Rp7bEP/QRS+Mo0ev&#10;UA8iCrZH8xdUbyRCAB0nEvoCtDZSZQ7Eppz+wealE15lLiRO8FeZwv+DlV8OL/4ZU+vBP4H8EZiD&#10;bSdcq+4RYeiUaOi5MglVDD5U14IUBCplu+EzNDRasY+QNThq7BMgsWPHLPXpKrU6RibpsFwsZqsZ&#10;TURSbrlc5UkUorrUegzxo4KepU3NkQaZscXhKcTUi6guV3LvYE3zaKzNAba7rUV2EGno9C0v6OH2&#10;mnXpsoNUNiKmk0wy8UoWCtUOmhNxRBidQ06nTQf4i7OBXFPz8HMvUHFmPznSaVXO58lmOZi/XySG&#10;eJvZ3WaEkwRV88jZuN3G0Zp7j6bt6KUyk3ZwT9pqk4m/dnVulpyR9Ti7OFnvNs63Xv+1zW8AAAD/&#10;/wMAUEsDBBQABgAIAAAAIQAcWlQh3wAAAAkBAAAPAAAAZHJzL2Rvd25yZXYueG1sTI/BTsMwDIbv&#10;SLxDZCQuaEvXAGOl6YSQ4IA00DbgnDamrWicqkm37u0xJ7j5lz/9/pyvJ9eJAw6h9aRhMU9AIFXe&#10;tlRreN8/ze5AhGjIms4TajhhgHVxfpabzPojbfGwi7XgEgqZ0dDE2GdShqpBZ8Lc90i8+/KDM5Hj&#10;UEs7mCOXu06mSXIrnWmJLzSmx8cGq+/d6DQkV2+bbRz3r1GV6bJ6+Xg+JeZT68uL6eEeRMQp/sHw&#10;q8/qULBT6UeyQXScF0oxqkGlKxAMqFV6A6Lk4VqBLHL5/4PiBwAA//8DAFBLAQItABQABgAIAAAA&#10;IQC2gziS/gAAAOEBAAATAAAAAAAAAAAAAAAAAAAAAABbQ29udGVudF9UeXBlc10ueG1sUEsBAi0A&#10;FAAGAAgAAAAhADj9If/WAAAAlAEAAAsAAAAAAAAAAAAAAAAALwEAAF9yZWxzLy5yZWxzUEsBAi0A&#10;FAAGAAgAAAAhAHlgcRjkAQAAswMAAA4AAAAAAAAAAAAAAAAALgIAAGRycy9lMm9Eb2MueG1sUEsB&#10;Ai0AFAAGAAgAAAAhABxaVCHfAAAACQEAAA8AAAAAAAAAAAAAAAAAPgQAAGRycy9kb3ducmV2Lnht&#10;bFBLBQYAAAAABAAEAPMAAABKBQAAAAA=&#10;" fillcolor="navy" stroked="f">
                <w10:wrap anchorx="page"/>
              </v:rect>
            </w:pict>
          </mc:Fallback>
        </mc:AlternateContent>
      </w:r>
      <w:hyperlink r:id="rId210">
        <w:r>
          <w:rPr>
            <w:color w:val="000080"/>
            <w:sz w:val="20"/>
          </w:rPr>
          <w:t xml:space="preserve">Google </w:t>
        </w:r>
      </w:hyperlink>
      <w:hyperlink r:id="rId211">
        <w:r>
          <w:rPr>
            <w:color w:val="000080"/>
            <w:sz w:val="20"/>
          </w:rPr>
          <w:t>Scholar</w:t>
        </w:r>
      </w:hyperlink>
    </w:p>
    <w:p w14:paraId="16653E4C" w14:textId="36D75271" w:rsidR="00691F36" w:rsidRDefault="00CD5712">
      <w:pPr>
        <w:pStyle w:val="Prrafodelista"/>
        <w:numPr>
          <w:ilvl w:val="0"/>
          <w:numId w:val="3"/>
        </w:numPr>
        <w:tabs>
          <w:tab w:val="left" w:pos="411"/>
        </w:tabs>
        <w:ind w:right="826" w:firstLine="0"/>
        <w:rPr>
          <w:sz w:val="20"/>
        </w:rPr>
      </w:pPr>
      <w:r>
        <w:rPr>
          <w:noProof/>
          <w:lang w:eastAsia="de-DE"/>
        </w:rPr>
        <mc:AlternateContent>
          <mc:Choice Requires="wps">
            <w:drawing>
              <wp:anchor distT="0" distB="0" distL="114300" distR="114300" simplePos="0" relativeHeight="15730176" behindDoc="0" locked="0" layoutInCell="1" allowOverlap="1" wp14:anchorId="05DE6719" wp14:editId="7BCE5D1E">
                <wp:simplePos x="0" y="0"/>
                <wp:positionH relativeFrom="page">
                  <wp:posOffset>2506345</wp:posOffset>
                </wp:positionH>
                <wp:positionV relativeFrom="paragraph">
                  <wp:posOffset>356235</wp:posOffset>
                </wp:positionV>
                <wp:extent cx="2124710"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889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D44D6" id="Rectangle 2" o:spid="_x0000_s1026" style="position:absolute;margin-left:197.35pt;margin-top:28.05pt;width:167.3pt;height:.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TI5AEAALMDAAAOAAAAZHJzL2Uyb0RvYy54bWysU9uO0zAQfUfiHyy/0zRVYbtR09Wqq0VI&#10;C6y08AGu4yQWjsfMuE3L1zN2L1vBGyIPlsfjOZ5z5mR5tx+c2BkkC76W5WQqhfEaGuu7Wn7/9vhu&#10;IQVF5RvlwJtaHgzJu9XbN8sxVGYGPbjGoGAQT9UYatnHGKqiIN2bQdEEgvGcbAEHFTnErmhQjYw+&#10;uGI2nX4oRsAmIGhDxKcPx6RcZfy2NTp+bVsyUbhacm8xr5jXTVqL1VJVHarQW31qQ/1DF4Oynh+9&#10;QD2oqMQW7V9Qg9UIBG2caBgKaFurTebAbMrpH2xeehVM5sLiULjIRP8PVn/ZvYRnTK1TeAL9g4SH&#10;da98Z+4RYeyNavi5MglVjIGqS0EKiEvFZvwMDY9WbSNkDfYtDgmQ2Yl9lvpwkdrso9B8OCtn85uS&#10;J6I5t1jc5kkUqjrXBqT40cAg0qaWyIPM2Gr3RDH1oqrzldw7ONs8WudygN1m7VDsVBo6f4szOl1f&#10;cz5d9pDKjojpJJNMvJKFqNpAc2COCEfnsNN50wP+kmJk19SSfm4VGincJ8863ZbzebJZDubvb2Yc&#10;4HVmc51RXjNULaMUx+06Hq25DWi7nl8qM2kP96xtazPx165OzbIzsh4nFyfrXcf51uu/tvoNAAD/&#10;/wMAUEsDBBQABgAIAAAAIQCEnLzH4QAAAAkBAAAPAAAAZHJzL2Rvd25yZXYueG1sTI9NT8MwDIbv&#10;SPyHyEhcEEvWspWVphNCggMSoH1xdtvQVjRO1aRb9+8xJzjafvT6ebP1ZDtxNINvHWmYzxQIQ6Wr&#10;Wqo17HfPt/cgfECqsHNkNJyNh3V+eZFhWrkTbcxxG2rBIeRT1NCE0KdS+rIxFv3M9Yb49uUGi4HH&#10;oZbVgCcOt52MlFpKiy3xhwZ789SY8ns7Wg3q5uNtE8bde4iLKClfDy9nhZ9aX19Njw8ggpnCHwy/&#10;+qwOOTsVbqTKi05DvLpLGNWwWM5BMJBEqxhEwYtkATLP5P8G+Q8AAAD//wMAUEsBAi0AFAAGAAgA&#10;AAAhALaDOJL+AAAA4QEAABMAAAAAAAAAAAAAAAAAAAAAAFtDb250ZW50X1R5cGVzXS54bWxQSwEC&#10;LQAUAAYACAAAACEAOP0h/9YAAACUAQAACwAAAAAAAAAAAAAAAAAvAQAAX3JlbHMvLnJlbHNQSwEC&#10;LQAUAAYACAAAACEAmOAEyOQBAACzAwAADgAAAAAAAAAAAAAAAAAuAgAAZHJzL2Uyb0RvYy54bWxQ&#10;SwECLQAUAAYACAAAACEAhJy8x+EAAAAJAQAADwAAAAAAAAAAAAAAAAA+BAAAZHJzL2Rvd25yZXYu&#10;eG1sUEsFBgAAAAAEAAQA8wAAAEwFAAAAAA==&#10;" fillcolor="navy" stroked="f">
                <w10:wrap anchorx="page"/>
              </v:rect>
            </w:pict>
          </mc:Fallback>
        </mc:AlternateContent>
      </w:r>
      <w:bookmarkStart w:id="114" w:name="ref-CR50"/>
      <w:bookmarkEnd w:id="114"/>
      <w:r w:rsidRPr="00B964AE">
        <w:rPr>
          <w:sz w:val="20"/>
        </w:rPr>
        <w:t xml:space="preserve">Lord C, Elsabbagh M, Baird G, Veenstra-Vanderweele J (2018) Autism spectrum disorder. </w:t>
      </w:r>
      <w:r>
        <w:rPr>
          <w:sz w:val="20"/>
        </w:rPr>
        <w:t>Lancet 392:508-520. https://doi</w:t>
      </w:r>
      <w:hyperlink r:id="rId212">
        <w:r>
          <w:rPr>
            <w:sz w:val="20"/>
          </w:rPr>
          <w:t>.</w:t>
        </w:r>
        <w:r>
          <w:rPr>
            <w:color w:val="000080"/>
            <w:sz w:val="20"/>
          </w:rPr>
          <w:t>org/10.1016/S0140-6736(18)31129-2</w:t>
        </w:r>
      </w:hyperlink>
    </w:p>
    <w:p w14:paraId="45139E6F" w14:textId="77777777" w:rsidR="00691F36" w:rsidRDefault="00000000">
      <w:pPr>
        <w:spacing w:before="121"/>
        <w:ind w:left="133"/>
        <w:rPr>
          <w:sz w:val="20"/>
        </w:rPr>
      </w:pPr>
      <w:hyperlink r:id="rId213">
        <w:r w:rsidR="00E122E9">
          <w:rPr>
            <w:color w:val="000080"/>
            <w:sz w:val="20"/>
            <w:u w:val="single" w:color="000080"/>
          </w:rPr>
          <w:t xml:space="preserve">Artikel </w:t>
        </w:r>
      </w:hyperlink>
      <w:hyperlink r:id="rId214">
        <w:r w:rsidR="00E122E9">
          <w:rPr>
            <w:color w:val="000080"/>
            <w:sz w:val="20"/>
            <w:u w:val="single" w:color="000080"/>
          </w:rPr>
          <w:t xml:space="preserve">PubMed </w:t>
        </w:r>
      </w:hyperlink>
      <w:hyperlink r:id="rId215">
        <w:r w:rsidR="00E122E9">
          <w:rPr>
            <w:color w:val="000080"/>
            <w:sz w:val="20"/>
            <w:u w:val="single" w:color="000080"/>
          </w:rPr>
          <w:t>Google Scholar</w:t>
        </w:r>
      </w:hyperlink>
    </w:p>
    <w:p w14:paraId="1CB1E457" w14:textId="77777777" w:rsidR="00691F36" w:rsidRDefault="00E122E9">
      <w:pPr>
        <w:pStyle w:val="Prrafodelista"/>
        <w:numPr>
          <w:ilvl w:val="0"/>
          <w:numId w:val="3"/>
        </w:numPr>
        <w:tabs>
          <w:tab w:val="left" w:pos="411"/>
        </w:tabs>
        <w:spacing w:before="118"/>
        <w:ind w:right="519" w:firstLine="0"/>
        <w:rPr>
          <w:sz w:val="20"/>
        </w:rPr>
      </w:pPr>
      <w:bookmarkStart w:id="115" w:name="ref-CR51"/>
      <w:bookmarkEnd w:id="115"/>
      <w:r w:rsidRPr="00E122E9">
        <w:rPr>
          <w:sz w:val="20"/>
          <w:lang w:val="en-US"/>
        </w:rPr>
        <w:t>Sullivan PF, Geschwind DH (2019) Defining the Genetic, Genomic, Cellular, and Diagnostic Architectures of Psychiatric Disorders Cell 177:162-183.</w:t>
      </w:r>
      <w:r w:rsidRPr="00E122E9">
        <w:rPr>
          <w:color w:val="000080"/>
          <w:sz w:val="20"/>
          <w:lang w:val="en-US"/>
        </w:rPr>
        <w:t xml:space="preserve"> </w:t>
      </w:r>
      <w:hyperlink r:id="rId216">
        <w:r>
          <w:rPr>
            <w:color w:val="000080"/>
            <w:sz w:val="20"/>
            <w:u w:val="single" w:color="000080"/>
          </w:rPr>
          <w:t>https://doi.org/10.1016/j.cell.2019.01.015</w:t>
        </w:r>
      </w:hyperlink>
    </w:p>
    <w:p w14:paraId="6F91932D" w14:textId="77777777" w:rsidR="00691F36" w:rsidRPr="00E122E9" w:rsidRDefault="00000000">
      <w:pPr>
        <w:spacing w:before="121"/>
        <w:ind w:left="133"/>
        <w:rPr>
          <w:sz w:val="20"/>
          <w:lang w:val="en-US"/>
        </w:rPr>
      </w:pPr>
      <w:hyperlink r:id="rId217">
        <w:r w:rsidR="00E122E9" w:rsidRPr="00E122E9">
          <w:rPr>
            <w:color w:val="000080"/>
            <w:sz w:val="20"/>
            <w:u w:val="single" w:color="000080"/>
            <w:lang w:val="en-US"/>
          </w:rPr>
          <w:t>Artikel des</w:t>
        </w:r>
      </w:hyperlink>
      <w:hyperlink r:id="rId218">
        <w:r w:rsidR="00E122E9" w:rsidRPr="00E122E9">
          <w:rPr>
            <w:color w:val="000080"/>
            <w:sz w:val="20"/>
            <w:u w:val="single" w:color="000080"/>
            <w:lang w:val="en-US"/>
          </w:rPr>
          <w:t xml:space="preserve"> Falls </w:t>
        </w:r>
      </w:hyperlink>
      <w:hyperlink r:id="rId219">
        <w:r w:rsidR="00E122E9" w:rsidRPr="00E122E9">
          <w:rPr>
            <w:color w:val="000080"/>
            <w:sz w:val="20"/>
            <w:u w:val="single" w:color="000080"/>
            <w:lang w:val="en-US"/>
          </w:rPr>
          <w:t xml:space="preserve">PubMed </w:t>
        </w:r>
      </w:hyperlink>
      <w:hyperlink r:id="rId220">
        <w:r w:rsidR="00E122E9" w:rsidRPr="00E122E9">
          <w:rPr>
            <w:color w:val="000080"/>
            <w:sz w:val="20"/>
            <w:u w:val="single" w:color="000080"/>
            <w:lang w:val="en-US"/>
          </w:rPr>
          <w:t>PubMed Centra</w:t>
        </w:r>
      </w:hyperlink>
      <w:hyperlink r:id="rId221">
        <w:r w:rsidR="00E122E9" w:rsidRPr="00E122E9">
          <w:rPr>
            <w:color w:val="000080"/>
            <w:sz w:val="20"/>
            <w:u w:val="single" w:color="000080"/>
            <w:lang w:val="en-US"/>
          </w:rPr>
          <w:t>l Google Scholar</w:t>
        </w:r>
      </w:hyperlink>
    </w:p>
    <w:p w14:paraId="3EC820AE" w14:textId="77777777" w:rsidR="00691F36" w:rsidRPr="00EE0070" w:rsidRDefault="00E122E9">
      <w:pPr>
        <w:pStyle w:val="Prrafodelista"/>
        <w:numPr>
          <w:ilvl w:val="0"/>
          <w:numId w:val="3"/>
        </w:numPr>
        <w:tabs>
          <w:tab w:val="left" w:pos="411"/>
        </w:tabs>
        <w:spacing w:before="120"/>
        <w:ind w:right="453" w:firstLine="0"/>
        <w:rPr>
          <w:sz w:val="20"/>
          <w:lang w:val="en-US"/>
        </w:rPr>
      </w:pPr>
      <w:bookmarkStart w:id="116" w:name="ref-CR52"/>
      <w:bookmarkEnd w:id="116"/>
      <w:r w:rsidRPr="00E122E9">
        <w:rPr>
          <w:sz w:val="20"/>
          <w:lang w:val="en-US"/>
        </w:rPr>
        <w:t xml:space="preserve">Satterstrom FK et al. (2020) Large-Scale Exome Sequencing Study Implicates Both Developmental and Functional Changes in the Neurobiology of Autism. </w:t>
      </w:r>
      <w:r w:rsidRPr="00EE0070">
        <w:rPr>
          <w:sz w:val="20"/>
          <w:lang w:val="en-US"/>
        </w:rPr>
        <w:t>Cell 180(568-584):e23.</w:t>
      </w:r>
      <w:r w:rsidRPr="00EE0070">
        <w:rPr>
          <w:color w:val="000080"/>
          <w:sz w:val="20"/>
          <w:lang w:val="en-US"/>
        </w:rPr>
        <w:t xml:space="preserve"> </w:t>
      </w:r>
      <w:hyperlink r:id="rId222">
        <w:r w:rsidRPr="00EE0070">
          <w:rPr>
            <w:color w:val="000080"/>
            <w:sz w:val="20"/>
            <w:u w:val="single" w:color="000080"/>
            <w:lang w:val="en-US"/>
          </w:rPr>
          <w:t>https://doi.org/10.1016/j.cell.2019.12.036</w:t>
        </w:r>
      </w:hyperlink>
    </w:p>
    <w:p w14:paraId="1E9A8C74" w14:textId="77777777" w:rsidR="00691F36" w:rsidRDefault="00000000">
      <w:pPr>
        <w:spacing w:before="119"/>
        <w:ind w:left="133"/>
        <w:rPr>
          <w:sz w:val="20"/>
        </w:rPr>
      </w:pPr>
      <w:hyperlink r:id="rId223">
        <w:r w:rsidR="00E122E9">
          <w:rPr>
            <w:color w:val="000080"/>
            <w:sz w:val="20"/>
            <w:u w:val="single" w:color="000080"/>
          </w:rPr>
          <w:t>Artikel des</w:t>
        </w:r>
      </w:hyperlink>
      <w:hyperlink r:id="rId224">
        <w:r w:rsidR="00E122E9">
          <w:rPr>
            <w:color w:val="000080"/>
            <w:sz w:val="20"/>
            <w:u w:val="single" w:color="000080"/>
          </w:rPr>
          <w:t xml:space="preserve"> Falls </w:t>
        </w:r>
      </w:hyperlink>
      <w:hyperlink r:id="rId225">
        <w:r w:rsidR="00E122E9">
          <w:rPr>
            <w:color w:val="000080"/>
            <w:sz w:val="20"/>
            <w:u w:val="single" w:color="000080"/>
          </w:rPr>
          <w:t>Google Scholar</w:t>
        </w:r>
      </w:hyperlink>
    </w:p>
    <w:p w14:paraId="2A0AFE6E" w14:textId="77777777" w:rsidR="00691F36" w:rsidRDefault="00691F36">
      <w:pPr>
        <w:rPr>
          <w:sz w:val="20"/>
        </w:rPr>
        <w:sectPr w:rsidR="00691F36">
          <w:pgSz w:w="11910" w:h="16840"/>
          <w:pgMar w:top="1040" w:right="960" w:bottom="1380" w:left="1000" w:header="0" w:footer="1119" w:gutter="0"/>
          <w:cols w:space="720"/>
        </w:sectPr>
      </w:pPr>
    </w:p>
    <w:p w14:paraId="02CF95F6" w14:textId="77777777" w:rsidR="00691F36" w:rsidRPr="009860B3" w:rsidRDefault="00E122E9">
      <w:pPr>
        <w:pStyle w:val="Prrafodelista"/>
        <w:numPr>
          <w:ilvl w:val="0"/>
          <w:numId w:val="3"/>
        </w:numPr>
        <w:tabs>
          <w:tab w:val="left" w:pos="411"/>
        </w:tabs>
        <w:spacing w:before="74"/>
        <w:ind w:right="550" w:firstLine="0"/>
        <w:rPr>
          <w:sz w:val="20"/>
          <w:lang w:val="en-US"/>
        </w:rPr>
      </w:pPr>
      <w:bookmarkStart w:id="117" w:name="ref-CR53"/>
      <w:bookmarkEnd w:id="117"/>
      <w:r w:rsidRPr="00E122E9">
        <w:rPr>
          <w:sz w:val="20"/>
          <w:lang w:val="en-US"/>
        </w:rPr>
        <w:lastRenderedPageBreak/>
        <w:t xml:space="preserve">Lai MC, Kassee C, Besney R, Bonato S, Hull L et al. (2019) Prevalence of co-occurring mental health diagnoses in the autism population: a systematic review and meta-analysis. </w:t>
      </w:r>
      <w:r w:rsidRPr="009860B3">
        <w:rPr>
          <w:sz w:val="20"/>
          <w:lang w:val="en-US"/>
        </w:rPr>
        <w:t>Lancet Psychiatry 6:819-829</w:t>
      </w:r>
    </w:p>
    <w:p w14:paraId="70B8A33B" w14:textId="77777777" w:rsidR="00691F36" w:rsidRDefault="00000000">
      <w:pPr>
        <w:spacing w:before="121"/>
        <w:ind w:left="133"/>
        <w:rPr>
          <w:sz w:val="20"/>
        </w:rPr>
      </w:pPr>
      <w:hyperlink r:id="rId226">
        <w:r w:rsidR="00E122E9">
          <w:rPr>
            <w:color w:val="000080"/>
            <w:sz w:val="20"/>
            <w:u w:val="single" w:color="000080"/>
          </w:rPr>
          <w:t xml:space="preserve">Google </w:t>
        </w:r>
      </w:hyperlink>
      <w:hyperlink r:id="rId227">
        <w:r w:rsidR="00E122E9">
          <w:rPr>
            <w:color w:val="000080"/>
            <w:sz w:val="20"/>
            <w:u w:val="single" w:color="000080"/>
          </w:rPr>
          <w:t>Scholar</w:t>
        </w:r>
      </w:hyperlink>
    </w:p>
    <w:p w14:paraId="765AF65C" w14:textId="77777777" w:rsidR="00691F36" w:rsidRPr="009860B3" w:rsidRDefault="00E122E9">
      <w:pPr>
        <w:pStyle w:val="Prrafodelista"/>
        <w:numPr>
          <w:ilvl w:val="0"/>
          <w:numId w:val="3"/>
        </w:numPr>
        <w:tabs>
          <w:tab w:val="left" w:pos="411"/>
        </w:tabs>
        <w:spacing w:before="120"/>
        <w:ind w:right="751" w:firstLine="0"/>
        <w:rPr>
          <w:sz w:val="20"/>
          <w:lang w:val="en-US"/>
        </w:rPr>
      </w:pPr>
      <w:bookmarkStart w:id="118" w:name="ref-CR54"/>
      <w:bookmarkEnd w:id="118"/>
      <w:r w:rsidRPr="009860B3">
        <w:rPr>
          <w:sz w:val="20"/>
          <w:lang w:val="en-US"/>
        </w:rPr>
        <w:t>Darrow SM, Grados M, Sandor P, Hirschtritt ME, Illmann C et al. (2017) Autism Spectrum Symptoms in a Tourette's Disorder Sample. J Am Acad Child Adolescent Psychiatry 56:610-617</w:t>
      </w:r>
    </w:p>
    <w:p w14:paraId="1AAA15CB" w14:textId="77777777" w:rsidR="00691F36" w:rsidRDefault="00000000">
      <w:pPr>
        <w:spacing w:before="121"/>
        <w:ind w:left="133"/>
        <w:rPr>
          <w:sz w:val="20"/>
        </w:rPr>
      </w:pPr>
      <w:hyperlink r:id="rId228">
        <w:r w:rsidR="00E122E9">
          <w:rPr>
            <w:color w:val="000080"/>
            <w:sz w:val="20"/>
            <w:u w:val="single" w:color="000080"/>
          </w:rPr>
          <w:t xml:space="preserve">Google </w:t>
        </w:r>
      </w:hyperlink>
      <w:hyperlink r:id="rId229">
        <w:r w:rsidR="00E122E9">
          <w:rPr>
            <w:color w:val="000080"/>
            <w:sz w:val="20"/>
            <w:u w:val="single" w:color="000080"/>
          </w:rPr>
          <w:t>Scholar</w:t>
        </w:r>
      </w:hyperlink>
    </w:p>
    <w:p w14:paraId="0A12D5A8" w14:textId="77777777" w:rsidR="00691F36" w:rsidRDefault="00E122E9">
      <w:pPr>
        <w:pStyle w:val="Prrafodelista"/>
        <w:numPr>
          <w:ilvl w:val="0"/>
          <w:numId w:val="3"/>
        </w:numPr>
        <w:tabs>
          <w:tab w:val="left" w:pos="411"/>
        </w:tabs>
        <w:spacing w:before="118"/>
        <w:ind w:right="691" w:firstLine="0"/>
        <w:rPr>
          <w:sz w:val="20"/>
        </w:rPr>
      </w:pPr>
      <w:bookmarkStart w:id="119" w:name="ref-CR55"/>
      <w:bookmarkEnd w:id="119"/>
      <w:r w:rsidRPr="009860B3">
        <w:rPr>
          <w:sz w:val="20"/>
          <w:lang w:val="en-US"/>
        </w:rPr>
        <w:t xml:space="preserve">Rosen TE, Mazefsky CA, Vasa RA, Lerner MD (2018) Co-occurring psychiatric conditions in autism spectrum disorder. </w:t>
      </w:r>
      <w:r>
        <w:rPr>
          <w:sz w:val="20"/>
        </w:rPr>
        <w:t>Int Rev Psychiatry 30:40-61</w:t>
      </w:r>
    </w:p>
    <w:p w14:paraId="0F9B3765" w14:textId="77777777" w:rsidR="00691F36" w:rsidRDefault="00000000">
      <w:pPr>
        <w:spacing w:before="121"/>
        <w:ind w:left="133"/>
        <w:rPr>
          <w:sz w:val="20"/>
        </w:rPr>
      </w:pPr>
      <w:hyperlink r:id="rId230">
        <w:r w:rsidR="00E122E9">
          <w:rPr>
            <w:color w:val="000080"/>
            <w:sz w:val="20"/>
            <w:u w:val="single" w:color="000080"/>
          </w:rPr>
          <w:t xml:space="preserve">Google </w:t>
        </w:r>
      </w:hyperlink>
      <w:hyperlink r:id="rId231">
        <w:r w:rsidR="00E122E9">
          <w:rPr>
            <w:color w:val="000080"/>
            <w:sz w:val="20"/>
            <w:u w:val="single" w:color="000080"/>
          </w:rPr>
          <w:t>Scholar</w:t>
        </w:r>
      </w:hyperlink>
    </w:p>
    <w:p w14:paraId="50A8DB5B" w14:textId="77777777" w:rsidR="00691F36" w:rsidRDefault="00E122E9">
      <w:pPr>
        <w:pStyle w:val="Prrafodelista"/>
        <w:numPr>
          <w:ilvl w:val="0"/>
          <w:numId w:val="3"/>
        </w:numPr>
        <w:tabs>
          <w:tab w:val="left" w:pos="411"/>
        </w:tabs>
        <w:spacing w:before="120"/>
        <w:ind w:right="349" w:firstLine="0"/>
        <w:rPr>
          <w:sz w:val="20"/>
        </w:rPr>
      </w:pPr>
      <w:bookmarkStart w:id="120" w:name="ref-CR56"/>
      <w:bookmarkEnd w:id="120"/>
      <w:r w:rsidRPr="00E122E9">
        <w:rPr>
          <w:sz w:val="20"/>
          <w:lang w:val="en-US"/>
        </w:rPr>
        <w:t xml:space="preserve">Soke GN, Maenner MJ, Christensen D, Kurzus-Spencer M, Schieve LA (2018) Prevalence of Co-occurring Medical and Behavioral Conditions/Symptoms Among 4- and 8-Year-Old Children with Autism Spectrum Disorder in Selected Areas of the United States in 2010. </w:t>
      </w:r>
      <w:r>
        <w:rPr>
          <w:sz w:val="20"/>
        </w:rPr>
        <w:t>J Autism Dev Disord 48:2663-2676.</w:t>
      </w:r>
      <w:r>
        <w:rPr>
          <w:color w:val="000080"/>
          <w:sz w:val="20"/>
        </w:rPr>
        <w:t xml:space="preserve"> </w:t>
      </w:r>
      <w:hyperlink r:id="rId232">
        <w:r>
          <w:rPr>
            <w:color w:val="000080"/>
            <w:sz w:val="20"/>
            <w:u w:val="single" w:color="000080"/>
          </w:rPr>
          <w:t>https://doi.org/10.1007/s10803-018-3521-1</w:t>
        </w:r>
      </w:hyperlink>
    </w:p>
    <w:p w14:paraId="78F41EB4" w14:textId="77777777" w:rsidR="00691F36" w:rsidRPr="00E122E9" w:rsidRDefault="00000000">
      <w:pPr>
        <w:spacing w:before="120"/>
        <w:ind w:left="133"/>
        <w:rPr>
          <w:sz w:val="20"/>
          <w:lang w:val="en-US"/>
        </w:rPr>
      </w:pPr>
      <w:hyperlink r:id="rId233">
        <w:r w:rsidR="00E122E9" w:rsidRPr="00E122E9">
          <w:rPr>
            <w:color w:val="000080"/>
            <w:sz w:val="20"/>
            <w:u w:val="single" w:color="000080"/>
            <w:lang w:val="en-US"/>
          </w:rPr>
          <w:t>Artikel des</w:t>
        </w:r>
      </w:hyperlink>
      <w:hyperlink r:id="rId234">
        <w:r w:rsidR="00E122E9" w:rsidRPr="00E122E9">
          <w:rPr>
            <w:color w:val="000080"/>
            <w:sz w:val="20"/>
            <w:u w:val="single" w:color="000080"/>
            <w:lang w:val="en-US"/>
          </w:rPr>
          <w:t xml:space="preserve"> Falls </w:t>
        </w:r>
      </w:hyperlink>
      <w:hyperlink r:id="rId235">
        <w:r w:rsidR="00E122E9" w:rsidRPr="00E122E9">
          <w:rPr>
            <w:color w:val="000080"/>
            <w:sz w:val="20"/>
            <w:u w:val="single" w:color="000080"/>
            <w:lang w:val="en-US"/>
          </w:rPr>
          <w:t xml:space="preserve">PubMed </w:t>
        </w:r>
      </w:hyperlink>
      <w:hyperlink r:id="rId236">
        <w:r w:rsidR="00E122E9" w:rsidRPr="00E122E9">
          <w:rPr>
            <w:color w:val="000080"/>
            <w:sz w:val="20"/>
            <w:u w:val="single" w:color="000080"/>
            <w:lang w:val="en-US"/>
          </w:rPr>
          <w:t>PubMed Centra</w:t>
        </w:r>
      </w:hyperlink>
      <w:hyperlink r:id="rId237">
        <w:r w:rsidR="00E122E9" w:rsidRPr="00E122E9">
          <w:rPr>
            <w:color w:val="000080"/>
            <w:sz w:val="20"/>
            <w:u w:val="single" w:color="000080"/>
            <w:lang w:val="en-US"/>
          </w:rPr>
          <w:t>l Google Scholar</w:t>
        </w:r>
      </w:hyperlink>
    </w:p>
    <w:p w14:paraId="484AC7C4" w14:textId="77777777" w:rsidR="00691F36" w:rsidRPr="00E122E9" w:rsidRDefault="00E122E9">
      <w:pPr>
        <w:pStyle w:val="Prrafodelista"/>
        <w:numPr>
          <w:ilvl w:val="0"/>
          <w:numId w:val="3"/>
        </w:numPr>
        <w:tabs>
          <w:tab w:val="left" w:pos="411"/>
        </w:tabs>
        <w:ind w:right="817" w:firstLine="0"/>
        <w:rPr>
          <w:sz w:val="20"/>
          <w:lang w:val="en-US"/>
        </w:rPr>
      </w:pPr>
      <w:bookmarkStart w:id="121" w:name="ref-CR57"/>
      <w:bookmarkEnd w:id="121"/>
      <w:r w:rsidRPr="00E122E9">
        <w:rPr>
          <w:sz w:val="20"/>
          <w:lang w:val="en-US"/>
        </w:rPr>
        <w:t>King RA, The AACAP Work Group on Quality Issues (1997) Practice parameters for the psychiatric assessment of children and adolescents. J Am Acad Child Adolescent Psychiatry 36 (10):4S-20S.</w:t>
      </w:r>
      <w:r w:rsidRPr="00E122E9">
        <w:rPr>
          <w:color w:val="000080"/>
          <w:sz w:val="20"/>
          <w:lang w:val="en-US"/>
        </w:rPr>
        <w:t xml:space="preserve"> </w:t>
      </w:r>
      <w:hyperlink r:id="rId238">
        <w:r w:rsidRPr="00E122E9">
          <w:rPr>
            <w:color w:val="000080"/>
            <w:sz w:val="20"/>
            <w:u w:val="single" w:color="000080"/>
            <w:lang w:val="en-US"/>
          </w:rPr>
          <w:t>https://doi.org/10.1097/00004583-19971001-00002</w:t>
        </w:r>
      </w:hyperlink>
    </w:p>
    <w:p w14:paraId="77DE8517" w14:textId="77777777" w:rsidR="00691F36" w:rsidRDefault="00000000">
      <w:pPr>
        <w:spacing w:before="121"/>
        <w:ind w:left="133"/>
        <w:rPr>
          <w:sz w:val="20"/>
        </w:rPr>
      </w:pPr>
      <w:hyperlink r:id="rId239">
        <w:r w:rsidR="00E122E9">
          <w:rPr>
            <w:color w:val="000080"/>
            <w:sz w:val="20"/>
            <w:u w:val="single" w:color="000080"/>
          </w:rPr>
          <w:t>Artikel des</w:t>
        </w:r>
      </w:hyperlink>
      <w:hyperlink r:id="rId240">
        <w:r w:rsidR="00E122E9">
          <w:rPr>
            <w:color w:val="000080"/>
            <w:sz w:val="20"/>
            <w:u w:val="single" w:color="000080"/>
          </w:rPr>
          <w:t xml:space="preserve"> Falls </w:t>
        </w:r>
      </w:hyperlink>
      <w:hyperlink r:id="rId241">
        <w:r w:rsidR="00E122E9">
          <w:rPr>
            <w:color w:val="000080"/>
            <w:sz w:val="20"/>
            <w:u w:val="single" w:color="000080"/>
          </w:rPr>
          <w:t xml:space="preserve">PubMed </w:t>
        </w:r>
      </w:hyperlink>
      <w:hyperlink r:id="rId242">
        <w:r w:rsidR="00E122E9">
          <w:rPr>
            <w:color w:val="000080"/>
            <w:sz w:val="20"/>
            <w:u w:val="single" w:color="000080"/>
          </w:rPr>
          <w:t>Google Scholar</w:t>
        </w:r>
      </w:hyperlink>
    </w:p>
    <w:p w14:paraId="2EA4A9DC" w14:textId="77777777" w:rsidR="00691F36" w:rsidRPr="00EE0070" w:rsidRDefault="00E122E9">
      <w:pPr>
        <w:pStyle w:val="Prrafodelista"/>
        <w:numPr>
          <w:ilvl w:val="0"/>
          <w:numId w:val="3"/>
        </w:numPr>
        <w:tabs>
          <w:tab w:val="left" w:pos="411"/>
        </w:tabs>
        <w:spacing w:before="118"/>
        <w:ind w:right="512" w:firstLine="0"/>
        <w:rPr>
          <w:sz w:val="20"/>
          <w:lang w:val="es-ES"/>
        </w:rPr>
      </w:pPr>
      <w:bookmarkStart w:id="122" w:name="ref-CR58"/>
      <w:bookmarkEnd w:id="122"/>
      <w:r w:rsidRPr="00B964AE">
        <w:rPr>
          <w:sz w:val="20"/>
          <w:lang w:val="nb-NO"/>
        </w:rPr>
        <w:t xml:space="preserve">McGuire K, Fung LK, Hagopian L, Vasa RA, Mahajan R et al. </w:t>
      </w:r>
      <w:r w:rsidRPr="00E122E9">
        <w:rPr>
          <w:sz w:val="20"/>
          <w:lang w:val="en-US"/>
        </w:rPr>
        <w:t xml:space="preserve">(2016) Irritability and Problem Behavior in Autism Spectrum Disorder: A Practice Pathway for Pediatric Primary Care. </w:t>
      </w:r>
      <w:r w:rsidRPr="00EE0070">
        <w:rPr>
          <w:sz w:val="20"/>
          <w:lang w:val="es-ES"/>
        </w:rPr>
        <w:t>Pediatrics. 137 Suppl 2:S136–s148</w:t>
      </w:r>
    </w:p>
    <w:p w14:paraId="7E1522FA" w14:textId="77777777" w:rsidR="00691F36" w:rsidRDefault="00000000">
      <w:pPr>
        <w:spacing w:before="121"/>
        <w:ind w:left="133"/>
        <w:rPr>
          <w:sz w:val="20"/>
        </w:rPr>
      </w:pPr>
      <w:hyperlink r:id="rId243">
        <w:r w:rsidR="00E122E9">
          <w:rPr>
            <w:color w:val="000080"/>
            <w:sz w:val="20"/>
            <w:u w:val="single" w:color="000080"/>
          </w:rPr>
          <w:t xml:space="preserve">Google </w:t>
        </w:r>
      </w:hyperlink>
      <w:hyperlink r:id="rId244">
        <w:r w:rsidR="00E122E9">
          <w:rPr>
            <w:color w:val="000080"/>
            <w:sz w:val="20"/>
            <w:u w:val="single" w:color="000080"/>
          </w:rPr>
          <w:t>Scholar</w:t>
        </w:r>
      </w:hyperlink>
    </w:p>
    <w:p w14:paraId="0BEBCAA8" w14:textId="77777777" w:rsidR="00691F36" w:rsidRDefault="00E122E9">
      <w:pPr>
        <w:pStyle w:val="Prrafodelista"/>
        <w:numPr>
          <w:ilvl w:val="0"/>
          <w:numId w:val="3"/>
        </w:numPr>
        <w:tabs>
          <w:tab w:val="left" w:pos="411"/>
        </w:tabs>
        <w:spacing w:before="118"/>
        <w:ind w:right="281" w:firstLine="0"/>
        <w:rPr>
          <w:sz w:val="20"/>
        </w:rPr>
      </w:pPr>
      <w:bookmarkStart w:id="123" w:name="ref-CR59"/>
      <w:bookmarkEnd w:id="123"/>
      <w:r w:rsidRPr="00E122E9">
        <w:rPr>
          <w:sz w:val="20"/>
          <w:lang w:val="en-US"/>
        </w:rPr>
        <w:t>Autism Speaks (2018) Autism speaks challenging behavior tool kit. https</w:t>
      </w:r>
      <w:hyperlink r:id="rId245">
        <w:r w:rsidRPr="00E122E9">
          <w:rPr>
            <w:sz w:val="20"/>
            <w:lang w:val="en-US"/>
          </w:rPr>
          <w:t>://w</w:t>
        </w:r>
      </w:hyperlink>
      <w:r w:rsidRPr="00E122E9">
        <w:rPr>
          <w:sz w:val="20"/>
          <w:lang w:val="en-US"/>
        </w:rPr>
        <w:t>ww.</w:t>
      </w:r>
      <w:hyperlink r:id="rId246">
        <w:r w:rsidRPr="00E122E9">
          <w:rPr>
            <w:sz w:val="20"/>
            <w:lang w:val="en-US"/>
          </w:rPr>
          <w:t>autismspeaks.org/sites/default/files/201808/Challenging%2520Behaviors%2520Tool%2520Kit.p</w:t>
        </w:r>
      </w:hyperlink>
      <w:r w:rsidRPr="00E122E9">
        <w:rPr>
          <w:sz w:val="20"/>
          <w:lang w:val="en-US"/>
        </w:rPr>
        <w:t xml:space="preserve">df. </w:t>
      </w:r>
      <w:r>
        <w:rPr>
          <w:sz w:val="20"/>
        </w:rPr>
        <w:t>Abgerufen am 5. Mai 2020</w:t>
      </w:r>
    </w:p>
    <w:p w14:paraId="6FCA4FFE" w14:textId="77777777" w:rsidR="00691F36" w:rsidRDefault="00E122E9">
      <w:pPr>
        <w:pStyle w:val="Prrafodelista"/>
        <w:numPr>
          <w:ilvl w:val="0"/>
          <w:numId w:val="3"/>
        </w:numPr>
        <w:tabs>
          <w:tab w:val="left" w:pos="411"/>
        </w:tabs>
        <w:spacing w:before="122"/>
        <w:ind w:right="868" w:firstLine="0"/>
        <w:rPr>
          <w:sz w:val="20"/>
        </w:rPr>
      </w:pPr>
      <w:bookmarkStart w:id="124" w:name="ref-CR60"/>
      <w:bookmarkEnd w:id="124"/>
      <w:r w:rsidRPr="00E122E9">
        <w:rPr>
          <w:sz w:val="20"/>
          <w:lang w:val="en-US"/>
        </w:rPr>
        <w:t xml:space="preserve">Lai MC, Baron-Cohen S (2015) Identifying the lost generation of adults with autism spectrum conditions. </w:t>
      </w:r>
      <w:r>
        <w:rPr>
          <w:sz w:val="20"/>
        </w:rPr>
        <w:t>Lancet Psychiatry 2:1013-1027</w:t>
      </w:r>
    </w:p>
    <w:p w14:paraId="3F6BAF9F" w14:textId="77777777" w:rsidR="00691F36" w:rsidRDefault="00000000">
      <w:pPr>
        <w:spacing w:before="121"/>
        <w:ind w:left="133"/>
        <w:rPr>
          <w:sz w:val="20"/>
        </w:rPr>
      </w:pPr>
      <w:hyperlink r:id="rId247">
        <w:r w:rsidR="00E122E9">
          <w:rPr>
            <w:color w:val="000080"/>
            <w:sz w:val="20"/>
            <w:u w:val="single" w:color="000080"/>
          </w:rPr>
          <w:t xml:space="preserve">Google </w:t>
        </w:r>
      </w:hyperlink>
      <w:hyperlink r:id="rId248">
        <w:r w:rsidR="00E122E9">
          <w:rPr>
            <w:color w:val="000080"/>
            <w:sz w:val="20"/>
            <w:u w:val="single" w:color="000080"/>
          </w:rPr>
          <w:t>Scholar</w:t>
        </w:r>
      </w:hyperlink>
    </w:p>
    <w:p w14:paraId="213D336A" w14:textId="77777777" w:rsidR="00691F36" w:rsidRDefault="00E122E9">
      <w:pPr>
        <w:pStyle w:val="Prrafodelista"/>
        <w:numPr>
          <w:ilvl w:val="0"/>
          <w:numId w:val="3"/>
        </w:numPr>
        <w:tabs>
          <w:tab w:val="left" w:pos="411"/>
        </w:tabs>
        <w:spacing w:before="118"/>
        <w:ind w:right="327" w:firstLine="0"/>
        <w:rPr>
          <w:sz w:val="20"/>
        </w:rPr>
      </w:pPr>
      <w:bookmarkStart w:id="125" w:name="ref-CR61"/>
      <w:bookmarkEnd w:id="125"/>
      <w:r w:rsidRPr="00E122E9">
        <w:rPr>
          <w:sz w:val="20"/>
          <w:lang w:val="en-US"/>
        </w:rPr>
        <w:t>Loomes R, Hull L, Mandy WPL (2017) What Is the Male-to-Female Ratio in Autism Spectrum Disorder? A Systematic Review and Meta-Analysis. J Am Acad Child Adolescent Psychiatry 56:466-474.</w:t>
      </w:r>
      <w:r w:rsidRPr="00E122E9">
        <w:rPr>
          <w:color w:val="000080"/>
          <w:sz w:val="20"/>
          <w:lang w:val="en-US"/>
        </w:rPr>
        <w:t xml:space="preserve"> </w:t>
      </w:r>
      <w:hyperlink r:id="rId249">
        <w:r>
          <w:rPr>
            <w:color w:val="000080"/>
            <w:sz w:val="20"/>
            <w:u w:val="single" w:color="000080"/>
          </w:rPr>
          <w:t>https://doi.org/10.1016/j.jaac.2017.03.013</w:t>
        </w:r>
      </w:hyperlink>
    </w:p>
    <w:p w14:paraId="43EA3C61" w14:textId="77777777" w:rsidR="00691F36" w:rsidRDefault="00000000">
      <w:pPr>
        <w:spacing w:before="121"/>
        <w:ind w:left="133"/>
        <w:rPr>
          <w:sz w:val="20"/>
        </w:rPr>
      </w:pPr>
      <w:hyperlink r:id="rId250">
        <w:r w:rsidR="00E122E9">
          <w:rPr>
            <w:color w:val="000080"/>
            <w:sz w:val="20"/>
            <w:u w:val="single" w:color="000080"/>
          </w:rPr>
          <w:t xml:space="preserve">Artikel </w:t>
        </w:r>
      </w:hyperlink>
      <w:hyperlink r:id="rId251">
        <w:r w:rsidR="00E122E9">
          <w:rPr>
            <w:color w:val="000080"/>
            <w:sz w:val="20"/>
            <w:u w:val="single" w:color="000080"/>
          </w:rPr>
          <w:t xml:space="preserve">PubMed </w:t>
        </w:r>
      </w:hyperlink>
      <w:hyperlink r:id="rId252">
        <w:r w:rsidR="00E122E9">
          <w:rPr>
            <w:color w:val="000080"/>
            <w:sz w:val="20"/>
            <w:u w:val="single" w:color="000080"/>
          </w:rPr>
          <w:t>Google Scholar</w:t>
        </w:r>
      </w:hyperlink>
    </w:p>
    <w:p w14:paraId="0C1B2B09" w14:textId="77777777" w:rsidR="00691F36" w:rsidRPr="00232E04" w:rsidRDefault="00E122E9">
      <w:pPr>
        <w:pStyle w:val="Prrafodelista"/>
        <w:numPr>
          <w:ilvl w:val="0"/>
          <w:numId w:val="3"/>
        </w:numPr>
        <w:tabs>
          <w:tab w:val="left" w:pos="411"/>
        </w:tabs>
        <w:ind w:right="234" w:firstLine="0"/>
        <w:rPr>
          <w:sz w:val="20"/>
          <w:lang w:val="en-US"/>
        </w:rPr>
      </w:pPr>
      <w:bookmarkStart w:id="126" w:name="ref-CR62"/>
      <w:bookmarkEnd w:id="126"/>
      <w:r w:rsidRPr="009860B3">
        <w:rPr>
          <w:sz w:val="20"/>
          <w:lang w:val="en-US"/>
        </w:rPr>
        <w:t xml:space="preserve">Brugha TS, MacManus S, Bankart J, Scott F, Purdon S et al. </w:t>
      </w:r>
      <w:r w:rsidRPr="00E122E9">
        <w:rPr>
          <w:sz w:val="20"/>
          <w:lang w:val="en-US"/>
        </w:rPr>
        <w:t xml:space="preserve">(2011) Epidemiology of autism spectrum disorders in adults in the community in England. </w:t>
      </w:r>
      <w:r w:rsidRPr="009860B3">
        <w:rPr>
          <w:sz w:val="20"/>
          <w:lang w:val="en-US"/>
        </w:rPr>
        <w:t>Arch Gen Psychiatry 68:459-465.</w:t>
      </w:r>
      <w:r w:rsidRPr="009860B3">
        <w:rPr>
          <w:color w:val="000080"/>
          <w:sz w:val="20"/>
          <w:lang w:val="en-US"/>
        </w:rPr>
        <w:t xml:space="preserve"> </w:t>
      </w:r>
      <w:hyperlink r:id="rId253">
        <w:r w:rsidRPr="00232E04">
          <w:rPr>
            <w:color w:val="000080"/>
            <w:sz w:val="20"/>
            <w:u w:val="single" w:color="000080"/>
            <w:lang w:val="en-US"/>
          </w:rPr>
          <w:t>https://doi.org/10.1001/archgenpsychiatry.2011.38</w:t>
        </w:r>
      </w:hyperlink>
    </w:p>
    <w:p w14:paraId="094EAAED" w14:textId="77777777" w:rsidR="00691F36" w:rsidRDefault="00000000">
      <w:pPr>
        <w:spacing w:before="119"/>
        <w:ind w:left="133"/>
        <w:rPr>
          <w:sz w:val="20"/>
        </w:rPr>
      </w:pPr>
      <w:hyperlink r:id="rId254">
        <w:r w:rsidR="00E122E9">
          <w:rPr>
            <w:color w:val="000080"/>
            <w:sz w:val="20"/>
            <w:u w:val="single" w:color="000080"/>
          </w:rPr>
          <w:t xml:space="preserve">Artikel </w:t>
        </w:r>
      </w:hyperlink>
      <w:hyperlink r:id="rId255">
        <w:r w:rsidR="00E122E9">
          <w:rPr>
            <w:color w:val="000080"/>
            <w:sz w:val="20"/>
            <w:u w:val="single" w:color="000080"/>
          </w:rPr>
          <w:t xml:space="preserve">PubMed </w:t>
        </w:r>
      </w:hyperlink>
      <w:hyperlink r:id="rId256">
        <w:r w:rsidR="00E122E9">
          <w:rPr>
            <w:color w:val="000080"/>
            <w:sz w:val="20"/>
            <w:u w:val="single" w:color="000080"/>
          </w:rPr>
          <w:t>Google Scholar</w:t>
        </w:r>
      </w:hyperlink>
    </w:p>
    <w:p w14:paraId="29FFF17C" w14:textId="77777777" w:rsidR="00691F36" w:rsidRDefault="00E122E9">
      <w:pPr>
        <w:pStyle w:val="Prrafodelista"/>
        <w:numPr>
          <w:ilvl w:val="0"/>
          <w:numId w:val="3"/>
        </w:numPr>
        <w:tabs>
          <w:tab w:val="left" w:pos="411"/>
        </w:tabs>
        <w:spacing w:before="120"/>
        <w:ind w:right="476" w:firstLine="0"/>
        <w:rPr>
          <w:sz w:val="20"/>
        </w:rPr>
      </w:pPr>
      <w:bookmarkStart w:id="127" w:name="ref-CR63"/>
      <w:bookmarkEnd w:id="127"/>
      <w:r w:rsidRPr="00E122E9">
        <w:rPr>
          <w:sz w:val="20"/>
          <w:lang w:val="en-US"/>
        </w:rPr>
        <w:t xml:space="preserve">Lai MC, Szatmari P (2020) Sex and gender impacts on the behavioural presentation and recognition of autism. </w:t>
      </w:r>
      <w:r>
        <w:rPr>
          <w:sz w:val="20"/>
        </w:rPr>
        <w:t>Curr Opin Psychiatry 33:117-123.</w:t>
      </w:r>
      <w:r>
        <w:rPr>
          <w:color w:val="000080"/>
          <w:sz w:val="20"/>
        </w:rPr>
        <w:t xml:space="preserve"> </w:t>
      </w:r>
      <w:hyperlink r:id="rId257">
        <w:r>
          <w:rPr>
            <w:color w:val="000080"/>
            <w:sz w:val="20"/>
            <w:u w:val="single" w:color="000080"/>
          </w:rPr>
          <w:t>https://doi.org/10.1097/YCO.000000000000057</w:t>
        </w:r>
      </w:hyperlink>
    </w:p>
    <w:p w14:paraId="5ADFDC0A" w14:textId="77777777" w:rsidR="00691F36" w:rsidRDefault="00000000">
      <w:pPr>
        <w:spacing w:before="121"/>
        <w:ind w:left="133"/>
        <w:rPr>
          <w:sz w:val="20"/>
        </w:rPr>
      </w:pPr>
      <w:hyperlink r:id="rId258">
        <w:r w:rsidR="00E122E9">
          <w:rPr>
            <w:color w:val="000080"/>
            <w:sz w:val="20"/>
            <w:u w:val="single" w:color="000080"/>
          </w:rPr>
          <w:t xml:space="preserve">Google </w:t>
        </w:r>
      </w:hyperlink>
      <w:hyperlink r:id="rId259">
        <w:r w:rsidR="00E122E9">
          <w:rPr>
            <w:color w:val="000080"/>
            <w:sz w:val="20"/>
            <w:u w:val="single" w:color="000080"/>
          </w:rPr>
          <w:t>Scholar</w:t>
        </w:r>
      </w:hyperlink>
    </w:p>
    <w:p w14:paraId="59095C19" w14:textId="77777777" w:rsidR="00691F36" w:rsidRDefault="00E122E9">
      <w:pPr>
        <w:pStyle w:val="Prrafodelista"/>
        <w:numPr>
          <w:ilvl w:val="0"/>
          <w:numId w:val="3"/>
        </w:numPr>
        <w:tabs>
          <w:tab w:val="left" w:pos="411"/>
        </w:tabs>
        <w:ind w:right="1039" w:firstLine="0"/>
        <w:rPr>
          <w:sz w:val="20"/>
        </w:rPr>
      </w:pPr>
      <w:bookmarkStart w:id="128" w:name="ref-CR64"/>
      <w:bookmarkEnd w:id="128"/>
      <w:r w:rsidRPr="00E122E9">
        <w:rPr>
          <w:sz w:val="20"/>
          <w:lang w:val="en-US"/>
        </w:rPr>
        <w:t xml:space="preserve">Dean M, Harwood R, Kasari C (2017) The art of camouflage: Gender differences in the social behaviors of girls and boys with autism spectrum disorder. </w:t>
      </w:r>
      <w:r>
        <w:rPr>
          <w:sz w:val="20"/>
        </w:rPr>
        <w:t>Autism 21:678-689.</w:t>
      </w:r>
      <w:r>
        <w:rPr>
          <w:color w:val="000080"/>
          <w:sz w:val="20"/>
        </w:rPr>
        <w:t xml:space="preserve"> </w:t>
      </w:r>
      <w:hyperlink r:id="rId260">
        <w:r>
          <w:rPr>
            <w:color w:val="000080"/>
            <w:sz w:val="20"/>
            <w:u w:val="single" w:color="000080"/>
          </w:rPr>
          <w:t>https://doi.org/10.1177/1362361316671845</w:t>
        </w:r>
      </w:hyperlink>
    </w:p>
    <w:p w14:paraId="571F1D92" w14:textId="77777777" w:rsidR="00691F36" w:rsidRDefault="00000000">
      <w:pPr>
        <w:spacing w:before="119"/>
        <w:ind w:left="133"/>
        <w:rPr>
          <w:sz w:val="20"/>
        </w:rPr>
      </w:pPr>
      <w:hyperlink r:id="rId261">
        <w:r w:rsidR="00E122E9">
          <w:rPr>
            <w:color w:val="000080"/>
            <w:sz w:val="20"/>
            <w:u w:val="single" w:color="000080"/>
          </w:rPr>
          <w:t xml:space="preserve">Artikel </w:t>
        </w:r>
      </w:hyperlink>
      <w:hyperlink r:id="rId262">
        <w:r w:rsidR="00E122E9">
          <w:rPr>
            <w:color w:val="000080"/>
            <w:sz w:val="20"/>
            <w:u w:val="single" w:color="000080"/>
          </w:rPr>
          <w:t xml:space="preserve">PubMed </w:t>
        </w:r>
      </w:hyperlink>
      <w:hyperlink r:id="rId263">
        <w:r w:rsidR="00E122E9">
          <w:rPr>
            <w:color w:val="000080"/>
            <w:sz w:val="20"/>
            <w:u w:val="single" w:color="000080"/>
          </w:rPr>
          <w:t>Google Scholar</w:t>
        </w:r>
      </w:hyperlink>
    </w:p>
    <w:p w14:paraId="5FBE58DB" w14:textId="77777777" w:rsidR="00691F36" w:rsidRPr="00232E04" w:rsidRDefault="00E122E9">
      <w:pPr>
        <w:pStyle w:val="Prrafodelista"/>
        <w:numPr>
          <w:ilvl w:val="0"/>
          <w:numId w:val="3"/>
        </w:numPr>
        <w:tabs>
          <w:tab w:val="left" w:pos="411"/>
        </w:tabs>
        <w:spacing w:before="120"/>
        <w:ind w:right="190" w:firstLine="0"/>
        <w:rPr>
          <w:sz w:val="20"/>
          <w:lang w:val="en-US"/>
        </w:rPr>
      </w:pPr>
      <w:bookmarkStart w:id="129" w:name="ref-CR65"/>
      <w:bookmarkEnd w:id="129"/>
      <w:r w:rsidRPr="009860B3">
        <w:rPr>
          <w:sz w:val="20"/>
          <w:lang w:val="en-US"/>
        </w:rPr>
        <w:t xml:space="preserve">Lai MC, Lombardo MV, Ruigrok AN, Chakrabarti B, Auyeung B et al. </w:t>
      </w:r>
      <w:r w:rsidRPr="00E122E9">
        <w:rPr>
          <w:sz w:val="20"/>
          <w:lang w:val="en-US"/>
        </w:rPr>
        <w:t xml:space="preserve">(2017) Quantifying and exploring camouflaging in men and women with autism. </w:t>
      </w:r>
      <w:r w:rsidRPr="009860B3">
        <w:rPr>
          <w:sz w:val="20"/>
          <w:lang w:val="en-US"/>
        </w:rPr>
        <w:t>Autism 21:690-702.</w:t>
      </w:r>
      <w:r w:rsidRPr="009860B3">
        <w:rPr>
          <w:color w:val="000080"/>
          <w:sz w:val="20"/>
          <w:lang w:val="en-US"/>
        </w:rPr>
        <w:t xml:space="preserve"> </w:t>
      </w:r>
      <w:hyperlink r:id="rId264">
        <w:r w:rsidRPr="00232E04">
          <w:rPr>
            <w:color w:val="000080"/>
            <w:sz w:val="20"/>
            <w:u w:val="single" w:color="000080"/>
            <w:lang w:val="en-US"/>
          </w:rPr>
          <w:t>https://doi.org/10.1177/1362361316671012</w:t>
        </w:r>
      </w:hyperlink>
    </w:p>
    <w:p w14:paraId="2463BC33" w14:textId="77777777" w:rsidR="00691F36" w:rsidRDefault="00000000">
      <w:pPr>
        <w:spacing w:before="119"/>
        <w:ind w:left="133"/>
        <w:rPr>
          <w:sz w:val="20"/>
        </w:rPr>
      </w:pPr>
      <w:hyperlink r:id="rId265">
        <w:r w:rsidR="00E122E9">
          <w:rPr>
            <w:color w:val="000080"/>
            <w:sz w:val="20"/>
            <w:u w:val="single" w:color="000080"/>
          </w:rPr>
          <w:t xml:space="preserve">Artikel </w:t>
        </w:r>
      </w:hyperlink>
      <w:hyperlink r:id="rId266">
        <w:r w:rsidR="00E122E9">
          <w:rPr>
            <w:color w:val="000080"/>
            <w:sz w:val="20"/>
            <w:u w:val="single" w:color="000080"/>
          </w:rPr>
          <w:t xml:space="preserve">PubMed </w:t>
        </w:r>
      </w:hyperlink>
      <w:hyperlink r:id="rId267">
        <w:r w:rsidR="00E122E9">
          <w:rPr>
            <w:color w:val="000080"/>
            <w:sz w:val="20"/>
            <w:u w:val="single" w:color="000080"/>
          </w:rPr>
          <w:t>Google Scholar</w:t>
        </w:r>
      </w:hyperlink>
    </w:p>
    <w:p w14:paraId="2137C6EC" w14:textId="77777777" w:rsidR="00691F36" w:rsidRDefault="00691F36">
      <w:pPr>
        <w:rPr>
          <w:sz w:val="20"/>
        </w:rPr>
        <w:sectPr w:rsidR="00691F36">
          <w:pgSz w:w="11910" w:h="16840"/>
          <w:pgMar w:top="1040" w:right="960" w:bottom="1380" w:left="1000" w:header="0" w:footer="1119" w:gutter="0"/>
          <w:cols w:space="720"/>
        </w:sectPr>
      </w:pPr>
    </w:p>
    <w:p w14:paraId="73D70FC4" w14:textId="77777777" w:rsidR="00691F36" w:rsidRDefault="00E122E9">
      <w:pPr>
        <w:pStyle w:val="Prrafodelista"/>
        <w:numPr>
          <w:ilvl w:val="0"/>
          <w:numId w:val="3"/>
        </w:numPr>
        <w:tabs>
          <w:tab w:val="left" w:pos="411"/>
        </w:tabs>
        <w:spacing w:before="74"/>
        <w:ind w:right="726" w:firstLine="0"/>
        <w:rPr>
          <w:sz w:val="20"/>
        </w:rPr>
      </w:pPr>
      <w:bookmarkStart w:id="130" w:name="ref-CR66"/>
      <w:bookmarkEnd w:id="130"/>
      <w:r w:rsidRPr="00E122E9">
        <w:rPr>
          <w:sz w:val="20"/>
          <w:lang w:val="en-US"/>
        </w:rPr>
        <w:lastRenderedPageBreak/>
        <w:t xml:space="preserve">Ratto AB, Kenworthy L, Yeris BE, Bascom J, Wieckowski AT et al. (2018) What About the Girls? Sex-Based Differences in Autistic Traits and Adaptive Skills. </w:t>
      </w:r>
      <w:r w:rsidRPr="00B964AE">
        <w:rPr>
          <w:sz w:val="20"/>
          <w:lang w:val="en-US"/>
        </w:rPr>
        <w:t>J Autism Dev Disord 48:1698-1711.</w:t>
      </w:r>
      <w:r w:rsidRPr="00B964AE">
        <w:rPr>
          <w:color w:val="000080"/>
          <w:sz w:val="20"/>
          <w:lang w:val="en-US"/>
        </w:rPr>
        <w:t xml:space="preserve"> </w:t>
      </w:r>
      <w:hyperlink r:id="rId268">
        <w:r>
          <w:rPr>
            <w:color w:val="000080"/>
            <w:sz w:val="20"/>
            <w:u w:val="single" w:color="000080"/>
          </w:rPr>
          <w:t>https://doi.org/10.1007/s10803-017-3413-9</w:t>
        </w:r>
      </w:hyperlink>
    </w:p>
    <w:p w14:paraId="1C84CFB6" w14:textId="77777777" w:rsidR="00691F36" w:rsidRPr="00E122E9" w:rsidRDefault="00000000">
      <w:pPr>
        <w:spacing w:before="121"/>
        <w:ind w:left="133"/>
        <w:rPr>
          <w:sz w:val="20"/>
          <w:lang w:val="en-US"/>
        </w:rPr>
      </w:pPr>
      <w:hyperlink r:id="rId269">
        <w:r w:rsidR="00E122E9" w:rsidRPr="00E122E9">
          <w:rPr>
            <w:color w:val="000080"/>
            <w:sz w:val="20"/>
            <w:u w:val="single" w:color="000080"/>
            <w:lang w:val="en-US"/>
          </w:rPr>
          <w:t xml:space="preserve">Artikel </w:t>
        </w:r>
      </w:hyperlink>
      <w:hyperlink r:id="rId270">
        <w:r w:rsidR="00E122E9" w:rsidRPr="00E122E9">
          <w:rPr>
            <w:color w:val="000080"/>
            <w:sz w:val="20"/>
            <w:u w:val="single" w:color="000080"/>
            <w:lang w:val="en-US"/>
          </w:rPr>
          <w:t xml:space="preserve">PubMed </w:t>
        </w:r>
      </w:hyperlink>
      <w:hyperlink r:id="rId271">
        <w:r w:rsidR="00E122E9" w:rsidRPr="00E122E9">
          <w:rPr>
            <w:color w:val="000080"/>
            <w:sz w:val="20"/>
            <w:u w:val="single" w:color="000080"/>
            <w:lang w:val="en-US"/>
          </w:rPr>
          <w:t>PubMed Centra</w:t>
        </w:r>
      </w:hyperlink>
      <w:hyperlink r:id="rId272">
        <w:r w:rsidR="00E122E9" w:rsidRPr="00E122E9">
          <w:rPr>
            <w:color w:val="000080"/>
            <w:sz w:val="20"/>
            <w:u w:val="single" w:color="000080"/>
            <w:lang w:val="en-US"/>
          </w:rPr>
          <w:t>l Google Scholar</w:t>
        </w:r>
      </w:hyperlink>
    </w:p>
    <w:p w14:paraId="2E21362F" w14:textId="77777777" w:rsidR="00691F36" w:rsidRDefault="00E122E9">
      <w:pPr>
        <w:pStyle w:val="Prrafodelista"/>
        <w:numPr>
          <w:ilvl w:val="0"/>
          <w:numId w:val="3"/>
        </w:numPr>
        <w:tabs>
          <w:tab w:val="left" w:pos="411"/>
        </w:tabs>
        <w:ind w:right="190" w:firstLine="0"/>
        <w:rPr>
          <w:sz w:val="20"/>
        </w:rPr>
      </w:pPr>
      <w:bookmarkStart w:id="131" w:name="ref-CR67"/>
      <w:bookmarkEnd w:id="131"/>
      <w:r w:rsidRPr="00E122E9">
        <w:rPr>
          <w:sz w:val="20"/>
          <w:lang w:val="en-US"/>
        </w:rPr>
        <w:t xml:space="preserve">Nielsen S, Anckarsäter H, Gillberg C, Gillberg C, Rastam M, Wentz E (2015) Effects of autism spectrum disorders on outcome in teenage-onset anorexia nervosa evaluated by the Morgan-Russel outcome assessment schedule: a controlled community-based study. </w:t>
      </w:r>
      <w:r>
        <w:rPr>
          <w:sz w:val="20"/>
        </w:rPr>
        <w:t>Mol Autism 6:14.</w:t>
      </w:r>
      <w:r>
        <w:rPr>
          <w:color w:val="000080"/>
          <w:sz w:val="20"/>
        </w:rPr>
        <w:t xml:space="preserve"> </w:t>
      </w:r>
      <w:hyperlink r:id="rId273">
        <w:r>
          <w:rPr>
            <w:color w:val="000080"/>
            <w:sz w:val="20"/>
            <w:u w:val="single" w:color="000080"/>
          </w:rPr>
          <w:t>https://doi.org/10.1186/s13229-</w:t>
        </w:r>
      </w:hyperlink>
      <w:hyperlink r:id="rId274">
        <w:r>
          <w:rPr>
            <w:color w:val="000080"/>
            <w:sz w:val="20"/>
            <w:u w:val="single" w:color="000080"/>
          </w:rPr>
          <w:t>015-0013-4</w:t>
        </w:r>
      </w:hyperlink>
    </w:p>
    <w:p w14:paraId="4B288456" w14:textId="77777777" w:rsidR="00691F36" w:rsidRPr="00E122E9" w:rsidRDefault="00000000">
      <w:pPr>
        <w:spacing w:before="119"/>
        <w:ind w:left="133"/>
        <w:rPr>
          <w:sz w:val="20"/>
          <w:lang w:val="en-US"/>
        </w:rPr>
      </w:pPr>
      <w:hyperlink r:id="rId275">
        <w:r w:rsidR="00E122E9" w:rsidRPr="00E122E9">
          <w:rPr>
            <w:color w:val="000080"/>
            <w:sz w:val="20"/>
            <w:u w:val="single" w:color="000080"/>
            <w:lang w:val="en-US"/>
          </w:rPr>
          <w:t xml:space="preserve">Artikel </w:t>
        </w:r>
      </w:hyperlink>
      <w:hyperlink r:id="rId276">
        <w:r w:rsidR="00E122E9" w:rsidRPr="00E122E9">
          <w:rPr>
            <w:color w:val="000080"/>
            <w:sz w:val="20"/>
            <w:u w:val="single" w:color="000080"/>
            <w:lang w:val="en-US"/>
          </w:rPr>
          <w:t xml:space="preserve">PubMed </w:t>
        </w:r>
      </w:hyperlink>
      <w:hyperlink r:id="rId277">
        <w:r w:rsidR="00E122E9" w:rsidRPr="00E122E9">
          <w:rPr>
            <w:color w:val="000080"/>
            <w:sz w:val="20"/>
            <w:u w:val="single" w:color="000080"/>
            <w:lang w:val="en-US"/>
          </w:rPr>
          <w:t>PubMed Centra</w:t>
        </w:r>
      </w:hyperlink>
      <w:hyperlink r:id="rId278">
        <w:r w:rsidR="00E122E9" w:rsidRPr="00E122E9">
          <w:rPr>
            <w:color w:val="000080"/>
            <w:sz w:val="20"/>
            <w:u w:val="single" w:color="000080"/>
            <w:lang w:val="en-US"/>
          </w:rPr>
          <w:t>l Google Scholar</w:t>
        </w:r>
      </w:hyperlink>
    </w:p>
    <w:p w14:paraId="6C69BA38" w14:textId="77777777" w:rsidR="00691F36" w:rsidRDefault="00E122E9">
      <w:pPr>
        <w:pStyle w:val="Prrafodelista"/>
        <w:numPr>
          <w:ilvl w:val="0"/>
          <w:numId w:val="3"/>
        </w:numPr>
        <w:tabs>
          <w:tab w:val="left" w:pos="411"/>
        </w:tabs>
        <w:spacing w:before="120"/>
        <w:ind w:right="568" w:firstLine="0"/>
        <w:rPr>
          <w:sz w:val="20"/>
        </w:rPr>
      </w:pPr>
      <w:bookmarkStart w:id="132" w:name="ref-CR68"/>
      <w:bookmarkEnd w:id="132"/>
      <w:r w:rsidRPr="00E122E9">
        <w:rPr>
          <w:sz w:val="20"/>
          <w:lang w:val="en-US"/>
        </w:rPr>
        <w:t xml:space="preserve">Green RM, Travers AM, Howe Y, McDougle CJ (2019) Women and autism spectrum disorder: diagnosis and implications. </w:t>
      </w:r>
      <w:r>
        <w:rPr>
          <w:sz w:val="20"/>
        </w:rPr>
        <w:t>Curr Psychiatry Rep 21(4):22.</w:t>
      </w:r>
      <w:r>
        <w:rPr>
          <w:color w:val="000080"/>
          <w:sz w:val="20"/>
        </w:rPr>
        <w:t xml:space="preserve"> </w:t>
      </w:r>
      <w:hyperlink r:id="rId279">
        <w:r>
          <w:rPr>
            <w:color w:val="000080"/>
            <w:sz w:val="20"/>
            <w:u w:val="single" w:color="000080"/>
          </w:rPr>
          <w:t>https://doi.org/10.1007/s11920-019-1006-3</w:t>
        </w:r>
      </w:hyperlink>
    </w:p>
    <w:p w14:paraId="2F19F486" w14:textId="77777777" w:rsidR="00691F36" w:rsidRDefault="00000000">
      <w:pPr>
        <w:spacing w:before="121"/>
        <w:ind w:left="133"/>
        <w:rPr>
          <w:sz w:val="20"/>
        </w:rPr>
      </w:pPr>
      <w:hyperlink r:id="rId280">
        <w:r w:rsidR="00E122E9">
          <w:rPr>
            <w:color w:val="000080"/>
            <w:sz w:val="20"/>
            <w:u w:val="single" w:color="000080"/>
          </w:rPr>
          <w:t xml:space="preserve">Artikel </w:t>
        </w:r>
      </w:hyperlink>
      <w:hyperlink r:id="rId281">
        <w:r w:rsidR="00E122E9">
          <w:rPr>
            <w:color w:val="000080"/>
            <w:sz w:val="20"/>
            <w:u w:val="single" w:color="000080"/>
          </w:rPr>
          <w:t xml:space="preserve">PubMed </w:t>
        </w:r>
      </w:hyperlink>
      <w:hyperlink r:id="rId282">
        <w:r w:rsidR="00E122E9">
          <w:rPr>
            <w:color w:val="000080"/>
            <w:sz w:val="20"/>
            <w:u w:val="single" w:color="000080"/>
          </w:rPr>
          <w:t>Google Scholar</w:t>
        </w:r>
      </w:hyperlink>
    </w:p>
    <w:p w14:paraId="11C68E07" w14:textId="77777777" w:rsidR="00691F36" w:rsidRDefault="00E122E9">
      <w:pPr>
        <w:pStyle w:val="Prrafodelista"/>
        <w:numPr>
          <w:ilvl w:val="0"/>
          <w:numId w:val="3"/>
        </w:numPr>
        <w:tabs>
          <w:tab w:val="left" w:pos="411"/>
        </w:tabs>
        <w:spacing w:before="119"/>
        <w:ind w:right="437" w:firstLine="0"/>
        <w:rPr>
          <w:sz w:val="20"/>
        </w:rPr>
      </w:pPr>
      <w:bookmarkStart w:id="133" w:name="ref-CR69"/>
      <w:bookmarkEnd w:id="133"/>
      <w:r w:rsidRPr="009860B3">
        <w:rPr>
          <w:sz w:val="20"/>
          <w:lang w:val="en-US"/>
        </w:rPr>
        <w:t xml:space="preserve">Moss J, Howlin P (2009) Autism spectrum disorders in genetic syndromes: implications for diagnosis, intervention and understanding the wider autism spectrum disorder population. </w:t>
      </w:r>
      <w:r>
        <w:rPr>
          <w:sz w:val="20"/>
        </w:rPr>
        <w:t>J Intellectual Disability Res 53: 852-873</w:t>
      </w:r>
    </w:p>
    <w:p w14:paraId="094351C0" w14:textId="77777777" w:rsidR="00691F36" w:rsidRDefault="00000000">
      <w:pPr>
        <w:spacing w:before="121"/>
        <w:ind w:left="133"/>
        <w:rPr>
          <w:sz w:val="20"/>
        </w:rPr>
      </w:pPr>
      <w:hyperlink r:id="rId283">
        <w:r w:rsidR="00E122E9">
          <w:rPr>
            <w:color w:val="000080"/>
            <w:sz w:val="20"/>
            <w:u w:val="single" w:color="000080"/>
          </w:rPr>
          <w:t>Artikel des</w:t>
        </w:r>
      </w:hyperlink>
      <w:hyperlink r:id="rId284">
        <w:r w:rsidR="00E122E9">
          <w:rPr>
            <w:color w:val="000080"/>
            <w:sz w:val="20"/>
            <w:u w:val="single" w:color="000080"/>
          </w:rPr>
          <w:t xml:space="preserve"> Falls </w:t>
        </w:r>
      </w:hyperlink>
      <w:hyperlink r:id="rId285">
        <w:r w:rsidR="00E122E9">
          <w:rPr>
            <w:color w:val="000080"/>
            <w:sz w:val="20"/>
            <w:u w:val="single" w:color="000080"/>
          </w:rPr>
          <w:t>Google Scholar</w:t>
        </w:r>
      </w:hyperlink>
    </w:p>
    <w:p w14:paraId="76A3F6DB" w14:textId="77777777" w:rsidR="00691F36" w:rsidRDefault="00E122E9">
      <w:pPr>
        <w:pStyle w:val="Prrafodelista"/>
        <w:numPr>
          <w:ilvl w:val="0"/>
          <w:numId w:val="3"/>
        </w:numPr>
        <w:tabs>
          <w:tab w:val="left" w:pos="411"/>
        </w:tabs>
        <w:ind w:right="552" w:firstLine="0"/>
        <w:rPr>
          <w:sz w:val="20"/>
        </w:rPr>
      </w:pPr>
      <w:bookmarkStart w:id="134" w:name="ref-CR70"/>
      <w:bookmarkEnd w:id="134"/>
      <w:r w:rsidRPr="00E122E9">
        <w:rPr>
          <w:sz w:val="20"/>
          <w:lang w:val="en-US"/>
        </w:rPr>
        <w:t xml:space="preserve">Pickles A, McCauley JB, Pepa LA, Huerta M, Lord C (2020) The adult outcome of children referred for autism: typology and prediction from childhood. </w:t>
      </w:r>
      <w:r>
        <w:rPr>
          <w:sz w:val="20"/>
        </w:rPr>
        <w:t>J Child Psychol Psychiatry.</w:t>
      </w:r>
      <w:r>
        <w:rPr>
          <w:color w:val="000080"/>
          <w:sz w:val="20"/>
        </w:rPr>
        <w:t xml:space="preserve"> </w:t>
      </w:r>
      <w:hyperlink r:id="rId286">
        <w:r>
          <w:rPr>
            <w:color w:val="000080"/>
            <w:sz w:val="20"/>
            <w:u w:val="single" w:color="000080"/>
          </w:rPr>
          <w:t>https://doi.org/10.1111/jcpp.13180</w:t>
        </w:r>
      </w:hyperlink>
    </w:p>
    <w:p w14:paraId="0B423409" w14:textId="77777777" w:rsidR="00691F36" w:rsidRDefault="00000000">
      <w:pPr>
        <w:spacing w:before="118"/>
        <w:ind w:left="133"/>
        <w:rPr>
          <w:sz w:val="20"/>
        </w:rPr>
      </w:pPr>
      <w:hyperlink r:id="rId287">
        <w:r w:rsidR="00E122E9">
          <w:rPr>
            <w:color w:val="000080"/>
            <w:sz w:val="20"/>
            <w:u w:val="single" w:color="000080"/>
          </w:rPr>
          <w:t xml:space="preserve">Artikel </w:t>
        </w:r>
      </w:hyperlink>
      <w:hyperlink r:id="rId288">
        <w:r w:rsidR="00E122E9">
          <w:rPr>
            <w:color w:val="000080"/>
            <w:sz w:val="20"/>
            <w:u w:val="single" w:color="000080"/>
          </w:rPr>
          <w:t xml:space="preserve">PubMed </w:t>
        </w:r>
      </w:hyperlink>
      <w:hyperlink r:id="rId289">
        <w:r w:rsidR="00E122E9">
          <w:rPr>
            <w:color w:val="000080"/>
            <w:sz w:val="20"/>
            <w:u w:val="single" w:color="000080"/>
          </w:rPr>
          <w:t>Google Scholar</w:t>
        </w:r>
      </w:hyperlink>
    </w:p>
    <w:p w14:paraId="05D2F625" w14:textId="77777777" w:rsidR="00691F36" w:rsidRPr="00E122E9" w:rsidRDefault="00E122E9">
      <w:pPr>
        <w:pStyle w:val="Prrafodelista"/>
        <w:numPr>
          <w:ilvl w:val="0"/>
          <w:numId w:val="3"/>
        </w:numPr>
        <w:tabs>
          <w:tab w:val="left" w:pos="411"/>
        </w:tabs>
        <w:ind w:right="213" w:firstLine="0"/>
        <w:rPr>
          <w:sz w:val="20"/>
          <w:lang w:val="en-US"/>
        </w:rPr>
      </w:pPr>
      <w:bookmarkStart w:id="135" w:name="ref-CR71"/>
      <w:bookmarkEnd w:id="135"/>
      <w:r w:rsidRPr="00B964AE">
        <w:rPr>
          <w:sz w:val="20"/>
          <w:lang w:val="da-DK"/>
        </w:rPr>
        <w:t xml:space="preserve">Simonoff E, Kent R, Stringer D, Lord C, Briskman J et al. </w:t>
      </w:r>
      <w:r w:rsidRPr="00E122E9">
        <w:rPr>
          <w:sz w:val="20"/>
          <w:lang w:val="en-US"/>
        </w:rPr>
        <w:t>(2019) Trajectories in symptoms of autism and cognitive ability in autism from childhood to adult life: findings from a longitudinal epidemiological cohort. J Am Acad Child Adolescent Psychiatry.</w:t>
      </w:r>
      <w:r w:rsidRPr="00E122E9">
        <w:rPr>
          <w:color w:val="000080"/>
          <w:sz w:val="20"/>
          <w:lang w:val="en-US"/>
        </w:rPr>
        <w:t xml:space="preserve"> </w:t>
      </w:r>
      <w:hyperlink r:id="rId290">
        <w:r w:rsidRPr="00E122E9">
          <w:rPr>
            <w:color w:val="000080"/>
            <w:sz w:val="20"/>
            <w:u w:val="single" w:color="000080"/>
            <w:lang w:val="en-US"/>
          </w:rPr>
          <w:t>https://doi.org/10.1016/j.jaac.2019.11.020</w:t>
        </w:r>
      </w:hyperlink>
    </w:p>
    <w:p w14:paraId="093997C0" w14:textId="77777777" w:rsidR="00691F36" w:rsidRDefault="00000000">
      <w:pPr>
        <w:spacing w:before="119"/>
        <w:ind w:left="133"/>
        <w:rPr>
          <w:sz w:val="20"/>
        </w:rPr>
      </w:pPr>
      <w:hyperlink r:id="rId291">
        <w:r w:rsidR="00E122E9">
          <w:rPr>
            <w:color w:val="000080"/>
            <w:sz w:val="20"/>
            <w:u w:val="single" w:color="000080"/>
          </w:rPr>
          <w:t xml:space="preserve">Artikel </w:t>
        </w:r>
      </w:hyperlink>
      <w:hyperlink r:id="rId292">
        <w:r w:rsidR="00E122E9">
          <w:rPr>
            <w:color w:val="000080"/>
            <w:sz w:val="20"/>
            <w:u w:val="single" w:color="000080"/>
          </w:rPr>
          <w:t xml:space="preserve">PubMed </w:t>
        </w:r>
      </w:hyperlink>
      <w:hyperlink r:id="rId293">
        <w:r w:rsidR="00E122E9">
          <w:rPr>
            <w:color w:val="000080"/>
            <w:sz w:val="20"/>
            <w:u w:val="single" w:color="000080"/>
          </w:rPr>
          <w:t>Google Scholar</w:t>
        </w:r>
      </w:hyperlink>
    </w:p>
    <w:p w14:paraId="017F5DF8" w14:textId="77777777" w:rsidR="00691F36" w:rsidRDefault="00E122E9">
      <w:pPr>
        <w:pStyle w:val="Prrafodelista"/>
        <w:numPr>
          <w:ilvl w:val="0"/>
          <w:numId w:val="3"/>
        </w:numPr>
        <w:tabs>
          <w:tab w:val="left" w:pos="411"/>
        </w:tabs>
        <w:ind w:right="285" w:firstLine="0"/>
        <w:jc w:val="both"/>
        <w:rPr>
          <w:sz w:val="20"/>
        </w:rPr>
      </w:pPr>
      <w:bookmarkStart w:id="136" w:name="ref-CR72"/>
      <w:bookmarkEnd w:id="136"/>
      <w:r w:rsidRPr="00B964AE">
        <w:rPr>
          <w:sz w:val="20"/>
          <w:lang w:val="da-DK"/>
        </w:rPr>
        <w:t xml:space="preserve">Orinstein AJ, Suh J, Porter K, De Yoe KA, Tyson KE et al. </w:t>
      </w:r>
      <w:r w:rsidRPr="00E122E9">
        <w:rPr>
          <w:sz w:val="20"/>
          <w:lang w:val="en-US"/>
        </w:rPr>
        <w:t xml:space="preserve">(2015) Social function and communication in optimal outcome children and adolescents with an autism history on structured test measures. </w:t>
      </w:r>
      <w:r w:rsidRPr="00EE0070">
        <w:rPr>
          <w:sz w:val="20"/>
          <w:lang w:val="nl-BE"/>
        </w:rPr>
        <w:t>J Autism Dev Disord 45:2443-2463.</w:t>
      </w:r>
      <w:r w:rsidRPr="00EE0070">
        <w:rPr>
          <w:color w:val="000080"/>
          <w:sz w:val="20"/>
          <w:lang w:val="nl-BE"/>
        </w:rPr>
        <w:t xml:space="preserve"> </w:t>
      </w:r>
      <w:hyperlink r:id="rId294">
        <w:r>
          <w:rPr>
            <w:color w:val="000080"/>
            <w:sz w:val="20"/>
            <w:u w:val="single" w:color="000080"/>
          </w:rPr>
          <w:t>https://doi.org/10.1007/s10803-015-2409-6</w:t>
        </w:r>
      </w:hyperlink>
    </w:p>
    <w:p w14:paraId="0E44B5EF" w14:textId="77777777" w:rsidR="00691F36" w:rsidRPr="00E122E9" w:rsidRDefault="00000000">
      <w:pPr>
        <w:spacing w:before="121"/>
        <w:ind w:left="133"/>
        <w:jc w:val="both"/>
        <w:rPr>
          <w:sz w:val="20"/>
          <w:lang w:val="en-US"/>
        </w:rPr>
      </w:pPr>
      <w:hyperlink r:id="rId295">
        <w:r w:rsidR="00E122E9" w:rsidRPr="00E122E9">
          <w:rPr>
            <w:color w:val="000080"/>
            <w:sz w:val="20"/>
            <w:u w:val="single" w:color="000080"/>
            <w:lang w:val="en-US"/>
          </w:rPr>
          <w:t xml:space="preserve">Artikel </w:t>
        </w:r>
      </w:hyperlink>
      <w:hyperlink r:id="rId296">
        <w:r w:rsidR="00E122E9" w:rsidRPr="00E122E9">
          <w:rPr>
            <w:color w:val="000080"/>
            <w:sz w:val="20"/>
            <w:u w:val="single" w:color="000080"/>
            <w:lang w:val="en-US"/>
          </w:rPr>
          <w:t xml:space="preserve">PubMed </w:t>
        </w:r>
      </w:hyperlink>
      <w:hyperlink r:id="rId297">
        <w:r w:rsidR="00E122E9" w:rsidRPr="00E122E9">
          <w:rPr>
            <w:color w:val="000080"/>
            <w:sz w:val="20"/>
            <w:u w:val="single" w:color="000080"/>
            <w:lang w:val="en-US"/>
          </w:rPr>
          <w:t>PubMed Centra</w:t>
        </w:r>
      </w:hyperlink>
      <w:hyperlink r:id="rId298">
        <w:r w:rsidR="00E122E9" w:rsidRPr="00E122E9">
          <w:rPr>
            <w:color w:val="000080"/>
            <w:sz w:val="20"/>
            <w:u w:val="single" w:color="000080"/>
            <w:lang w:val="en-US"/>
          </w:rPr>
          <w:t>l Google Scholar</w:t>
        </w:r>
      </w:hyperlink>
    </w:p>
    <w:p w14:paraId="7D044632" w14:textId="77777777" w:rsidR="00691F36" w:rsidRDefault="00E122E9">
      <w:pPr>
        <w:pStyle w:val="Prrafodelista"/>
        <w:numPr>
          <w:ilvl w:val="0"/>
          <w:numId w:val="3"/>
        </w:numPr>
        <w:tabs>
          <w:tab w:val="left" w:pos="411"/>
        </w:tabs>
        <w:spacing w:before="118"/>
        <w:ind w:right="719" w:firstLine="0"/>
        <w:rPr>
          <w:sz w:val="20"/>
        </w:rPr>
      </w:pPr>
      <w:bookmarkStart w:id="137" w:name="ref-CR73"/>
      <w:bookmarkEnd w:id="137"/>
      <w:r w:rsidRPr="00E122E9">
        <w:rPr>
          <w:sz w:val="20"/>
          <w:lang w:val="en-US"/>
        </w:rPr>
        <w:t xml:space="preserve">Howlin P, Magiati I (2017) Autism spectrum disorder: outcomes in adulthood. </w:t>
      </w:r>
      <w:r>
        <w:rPr>
          <w:sz w:val="20"/>
        </w:rPr>
        <w:t>Curr Opin Psychiatry 30:69-76.</w:t>
      </w:r>
      <w:r>
        <w:rPr>
          <w:color w:val="000080"/>
          <w:sz w:val="20"/>
        </w:rPr>
        <w:t xml:space="preserve"> </w:t>
      </w:r>
      <w:hyperlink r:id="rId299">
        <w:r>
          <w:rPr>
            <w:color w:val="000080"/>
            <w:sz w:val="20"/>
            <w:u w:val="single" w:color="000080"/>
          </w:rPr>
          <w:t>https://doi.org/10.1097/YCO.0000000000000308</w:t>
        </w:r>
      </w:hyperlink>
    </w:p>
    <w:p w14:paraId="2805F699" w14:textId="77777777" w:rsidR="00691F36" w:rsidRDefault="00000000">
      <w:pPr>
        <w:spacing w:before="121"/>
        <w:ind w:left="133"/>
        <w:jc w:val="both"/>
        <w:rPr>
          <w:sz w:val="20"/>
        </w:rPr>
      </w:pPr>
      <w:hyperlink r:id="rId300">
        <w:r w:rsidR="00E122E9">
          <w:rPr>
            <w:color w:val="000080"/>
            <w:sz w:val="20"/>
            <w:u w:val="single" w:color="000080"/>
          </w:rPr>
          <w:t xml:space="preserve">Artikel </w:t>
        </w:r>
      </w:hyperlink>
      <w:hyperlink r:id="rId301">
        <w:r w:rsidR="00E122E9">
          <w:rPr>
            <w:color w:val="000080"/>
            <w:sz w:val="20"/>
            <w:u w:val="single" w:color="000080"/>
          </w:rPr>
          <w:t xml:space="preserve">PubMed </w:t>
        </w:r>
      </w:hyperlink>
      <w:hyperlink r:id="rId302">
        <w:r w:rsidR="00E122E9">
          <w:rPr>
            <w:color w:val="000080"/>
            <w:sz w:val="20"/>
            <w:u w:val="single" w:color="000080"/>
          </w:rPr>
          <w:t>Google Scholar</w:t>
        </w:r>
      </w:hyperlink>
    </w:p>
    <w:p w14:paraId="07D20235" w14:textId="77777777" w:rsidR="00691F36" w:rsidRPr="00232E04" w:rsidRDefault="00E122E9">
      <w:pPr>
        <w:pStyle w:val="Prrafodelista"/>
        <w:numPr>
          <w:ilvl w:val="0"/>
          <w:numId w:val="3"/>
        </w:numPr>
        <w:tabs>
          <w:tab w:val="left" w:pos="411"/>
        </w:tabs>
        <w:spacing w:before="120"/>
        <w:ind w:right="547" w:firstLine="0"/>
        <w:rPr>
          <w:sz w:val="20"/>
          <w:lang w:val="en-US"/>
        </w:rPr>
      </w:pPr>
      <w:bookmarkStart w:id="138" w:name="ref-CR74"/>
      <w:bookmarkEnd w:id="138"/>
      <w:r w:rsidRPr="00E122E9">
        <w:rPr>
          <w:sz w:val="20"/>
          <w:lang w:val="en-US"/>
        </w:rPr>
        <w:t xml:space="preserve">Croen LA, Zerbo O, Qian Y, Massolo ML, Rich S et al. (2015) The health status of adults on the autism spectrum. </w:t>
      </w:r>
      <w:r w:rsidRPr="009860B3">
        <w:rPr>
          <w:sz w:val="20"/>
          <w:lang w:val="en-US"/>
        </w:rPr>
        <w:t>Autism 19:814-823.</w:t>
      </w:r>
      <w:r w:rsidRPr="009860B3">
        <w:rPr>
          <w:color w:val="000080"/>
          <w:sz w:val="20"/>
          <w:lang w:val="en-US"/>
        </w:rPr>
        <w:t xml:space="preserve"> </w:t>
      </w:r>
      <w:hyperlink r:id="rId303">
        <w:r w:rsidRPr="00232E04">
          <w:rPr>
            <w:color w:val="000080"/>
            <w:sz w:val="20"/>
            <w:u w:val="single" w:color="000080"/>
            <w:lang w:val="en-US"/>
          </w:rPr>
          <w:t>https://doi.org/10.1177/1362361315577517</w:t>
        </w:r>
      </w:hyperlink>
    </w:p>
    <w:p w14:paraId="1EAB6EB1" w14:textId="77777777" w:rsidR="00691F36" w:rsidRDefault="00000000">
      <w:pPr>
        <w:spacing w:before="121"/>
        <w:ind w:left="133"/>
        <w:jc w:val="both"/>
        <w:rPr>
          <w:sz w:val="20"/>
        </w:rPr>
      </w:pPr>
      <w:hyperlink r:id="rId304">
        <w:r w:rsidR="00E122E9">
          <w:rPr>
            <w:color w:val="000080"/>
            <w:sz w:val="20"/>
            <w:u w:val="single" w:color="000080"/>
          </w:rPr>
          <w:t xml:space="preserve">Artikel </w:t>
        </w:r>
      </w:hyperlink>
      <w:hyperlink r:id="rId305">
        <w:r w:rsidR="00E122E9">
          <w:rPr>
            <w:color w:val="000080"/>
            <w:sz w:val="20"/>
            <w:u w:val="single" w:color="000080"/>
          </w:rPr>
          <w:t xml:space="preserve">PubMed </w:t>
        </w:r>
      </w:hyperlink>
      <w:hyperlink r:id="rId306">
        <w:r w:rsidR="00E122E9">
          <w:rPr>
            <w:color w:val="000080"/>
            <w:sz w:val="20"/>
            <w:u w:val="single" w:color="000080"/>
          </w:rPr>
          <w:t>Google Scholar</w:t>
        </w:r>
      </w:hyperlink>
    </w:p>
    <w:p w14:paraId="31C2420F" w14:textId="77777777" w:rsidR="00691F36" w:rsidRDefault="00E122E9">
      <w:pPr>
        <w:pStyle w:val="Prrafodelista"/>
        <w:numPr>
          <w:ilvl w:val="0"/>
          <w:numId w:val="3"/>
        </w:numPr>
        <w:tabs>
          <w:tab w:val="left" w:pos="411"/>
        </w:tabs>
        <w:spacing w:before="119"/>
        <w:ind w:right="376" w:firstLine="0"/>
        <w:rPr>
          <w:sz w:val="20"/>
        </w:rPr>
      </w:pPr>
      <w:bookmarkStart w:id="139" w:name="ref-CR75"/>
      <w:bookmarkEnd w:id="139"/>
      <w:r w:rsidRPr="00E122E9">
        <w:rPr>
          <w:sz w:val="20"/>
          <w:lang w:val="en-US"/>
        </w:rPr>
        <w:t xml:space="preserve">Cashin A, Buckley T, Trollor JN, Lennox N (2018) Scoping review of what is known of the physical health of adults with autism spectrum disorder. </w:t>
      </w:r>
      <w:r>
        <w:rPr>
          <w:sz w:val="20"/>
        </w:rPr>
        <w:t>J Intellectual Disability 22:96-108.</w:t>
      </w:r>
      <w:r>
        <w:rPr>
          <w:color w:val="000080"/>
          <w:sz w:val="20"/>
        </w:rPr>
        <w:t xml:space="preserve"> </w:t>
      </w:r>
      <w:hyperlink r:id="rId307">
        <w:r>
          <w:rPr>
            <w:color w:val="000080"/>
            <w:sz w:val="20"/>
            <w:u w:val="single" w:color="000080"/>
          </w:rPr>
          <w:t>https://doi.org/10.1177/1744629516665242</w:t>
        </w:r>
      </w:hyperlink>
    </w:p>
    <w:p w14:paraId="046D176A" w14:textId="77777777" w:rsidR="00691F36" w:rsidRDefault="00000000">
      <w:pPr>
        <w:spacing w:before="121"/>
        <w:ind w:left="133"/>
        <w:jc w:val="both"/>
        <w:rPr>
          <w:sz w:val="20"/>
        </w:rPr>
      </w:pPr>
      <w:hyperlink r:id="rId308">
        <w:r w:rsidR="00E122E9">
          <w:rPr>
            <w:color w:val="000080"/>
            <w:sz w:val="20"/>
            <w:u w:val="single" w:color="000080"/>
          </w:rPr>
          <w:t xml:space="preserve">Google </w:t>
        </w:r>
      </w:hyperlink>
      <w:hyperlink r:id="rId309">
        <w:r w:rsidR="00E122E9">
          <w:rPr>
            <w:color w:val="000080"/>
            <w:sz w:val="20"/>
            <w:u w:val="single" w:color="000080"/>
          </w:rPr>
          <w:t>Scholar</w:t>
        </w:r>
      </w:hyperlink>
    </w:p>
    <w:p w14:paraId="6827E871" w14:textId="77777777" w:rsidR="00691F36" w:rsidRDefault="00E122E9">
      <w:pPr>
        <w:pStyle w:val="Prrafodelista"/>
        <w:numPr>
          <w:ilvl w:val="0"/>
          <w:numId w:val="3"/>
        </w:numPr>
        <w:tabs>
          <w:tab w:val="left" w:pos="411"/>
        </w:tabs>
        <w:spacing w:before="120"/>
        <w:ind w:right="927" w:firstLine="0"/>
        <w:rPr>
          <w:sz w:val="20"/>
        </w:rPr>
      </w:pPr>
      <w:bookmarkStart w:id="140" w:name="ref-CR76"/>
      <w:bookmarkEnd w:id="140"/>
      <w:r>
        <w:rPr>
          <w:sz w:val="20"/>
        </w:rPr>
        <w:t>Hirvikoski T, Mittendorfer-Rutz E, Boman M, Larsson H, Lichtenstein O, Bölte S (2016) Premature mortality in autism spectrum disorder. Br J Psychiatry 208:232-238.</w:t>
      </w:r>
      <w:r>
        <w:rPr>
          <w:color w:val="000080"/>
          <w:sz w:val="20"/>
        </w:rPr>
        <w:t xml:space="preserve"> </w:t>
      </w:r>
      <w:hyperlink r:id="rId310">
        <w:r>
          <w:rPr>
            <w:color w:val="000080"/>
            <w:sz w:val="20"/>
            <w:u w:val="single" w:color="000080"/>
          </w:rPr>
          <w:t>https://doi.org/10.1192/bjp.bp.114.160192</w:t>
        </w:r>
      </w:hyperlink>
    </w:p>
    <w:p w14:paraId="5E0D13F6" w14:textId="77777777" w:rsidR="00691F36" w:rsidRDefault="00000000">
      <w:pPr>
        <w:spacing w:before="119"/>
        <w:ind w:left="133"/>
        <w:jc w:val="both"/>
        <w:rPr>
          <w:sz w:val="20"/>
        </w:rPr>
      </w:pPr>
      <w:hyperlink r:id="rId311">
        <w:r w:rsidR="00E122E9">
          <w:rPr>
            <w:color w:val="000080"/>
            <w:sz w:val="20"/>
            <w:u w:val="single" w:color="000080"/>
          </w:rPr>
          <w:t xml:space="preserve">Google </w:t>
        </w:r>
      </w:hyperlink>
      <w:hyperlink r:id="rId312">
        <w:r w:rsidR="00E122E9">
          <w:rPr>
            <w:color w:val="000080"/>
            <w:sz w:val="20"/>
            <w:u w:val="single" w:color="000080"/>
          </w:rPr>
          <w:t>Scholar</w:t>
        </w:r>
      </w:hyperlink>
    </w:p>
    <w:p w14:paraId="36C3A733" w14:textId="77777777" w:rsidR="00691F36" w:rsidRPr="009860B3" w:rsidRDefault="00E122E9">
      <w:pPr>
        <w:pStyle w:val="Prrafodelista"/>
        <w:numPr>
          <w:ilvl w:val="0"/>
          <w:numId w:val="3"/>
        </w:numPr>
        <w:tabs>
          <w:tab w:val="left" w:pos="411"/>
        </w:tabs>
        <w:ind w:right="288" w:firstLine="0"/>
        <w:rPr>
          <w:sz w:val="20"/>
          <w:lang w:val="en-US"/>
        </w:rPr>
      </w:pPr>
      <w:bookmarkStart w:id="141" w:name="ref-CR77"/>
      <w:bookmarkEnd w:id="141"/>
      <w:r w:rsidRPr="009860B3">
        <w:rPr>
          <w:sz w:val="20"/>
          <w:lang w:val="en-US"/>
        </w:rPr>
        <w:t xml:space="preserve">Mason D, Ingham B, Urbanowicz A, Heather M, Michael C, Birtles H et al. </w:t>
      </w:r>
      <w:r w:rsidRPr="00E122E9">
        <w:rPr>
          <w:sz w:val="20"/>
          <w:lang w:val="en-US"/>
        </w:rPr>
        <w:t xml:space="preserve">(2019) A Systematic Review of What Barriers and Facilitators Prevent and Enable Physical Healthcare Services Access for Autistic Adults. </w:t>
      </w:r>
      <w:r w:rsidRPr="009860B3">
        <w:rPr>
          <w:sz w:val="20"/>
          <w:lang w:val="en-US"/>
        </w:rPr>
        <w:t>J Autism Dev Disord.</w:t>
      </w:r>
      <w:r w:rsidRPr="009860B3">
        <w:rPr>
          <w:color w:val="000080"/>
          <w:sz w:val="20"/>
          <w:lang w:val="en-US"/>
        </w:rPr>
        <w:t xml:space="preserve"> </w:t>
      </w:r>
      <w:hyperlink r:id="rId313">
        <w:r w:rsidRPr="009860B3">
          <w:rPr>
            <w:color w:val="000080"/>
            <w:sz w:val="20"/>
            <w:u w:val="single" w:color="000080"/>
            <w:lang w:val="en-US"/>
          </w:rPr>
          <w:t>https://doi.org/10.1007/s10803-019-04049-2</w:t>
        </w:r>
      </w:hyperlink>
    </w:p>
    <w:p w14:paraId="0AF21969" w14:textId="77777777" w:rsidR="00691F36" w:rsidRPr="00E122E9" w:rsidRDefault="00000000">
      <w:pPr>
        <w:spacing w:before="121"/>
        <w:ind w:left="133"/>
        <w:jc w:val="both"/>
        <w:rPr>
          <w:sz w:val="20"/>
          <w:lang w:val="en-US"/>
        </w:rPr>
      </w:pPr>
      <w:hyperlink r:id="rId314">
        <w:r w:rsidR="00E122E9" w:rsidRPr="00E122E9">
          <w:rPr>
            <w:color w:val="000080"/>
            <w:sz w:val="20"/>
            <w:u w:val="single" w:color="000080"/>
            <w:lang w:val="en-US"/>
          </w:rPr>
          <w:t xml:space="preserve">Artikel </w:t>
        </w:r>
      </w:hyperlink>
      <w:hyperlink r:id="rId315">
        <w:r w:rsidR="00E122E9" w:rsidRPr="00E122E9">
          <w:rPr>
            <w:color w:val="000080"/>
            <w:sz w:val="20"/>
            <w:u w:val="single" w:color="000080"/>
            <w:lang w:val="en-US"/>
          </w:rPr>
          <w:t xml:space="preserve">PubMed </w:t>
        </w:r>
      </w:hyperlink>
      <w:hyperlink r:id="rId316">
        <w:r w:rsidR="00E122E9" w:rsidRPr="00E122E9">
          <w:rPr>
            <w:color w:val="000080"/>
            <w:sz w:val="20"/>
            <w:u w:val="single" w:color="000080"/>
            <w:lang w:val="en-US"/>
          </w:rPr>
          <w:t>PubMed Centra</w:t>
        </w:r>
      </w:hyperlink>
      <w:hyperlink r:id="rId317">
        <w:r w:rsidR="00E122E9" w:rsidRPr="00E122E9">
          <w:rPr>
            <w:color w:val="000080"/>
            <w:sz w:val="20"/>
            <w:u w:val="single" w:color="000080"/>
            <w:lang w:val="en-US"/>
          </w:rPr>
          <w:t>l Google Scholar</w:t>
        </w:r>
      </w:hyperlink>
    </w:p>
    <w:p w14:paraId="04C5885F" w14:textId="77777777" w:rsidR="00691F36" w:rsidRDefault="00E122E9">
      <w:pPr>
        <w:pStyle w:val="Prrafodelista"/>
        <w:numPr>
          <w:ilvl w:val="0"/>
          <w:numId w:val="3"/>
        </w:numPr>
        <w:tabs>
          <w:tab w:val="left" w:pos="411"/>
        </w:tabs>
        <w:spacing w:before="118"/>
        <w:ind w:right="212" w:firstLine="0"/>
        <w:jc w:val="both"/>
        <w:rPr>
          <w:sz w:val="20"/>
        </w:rPr>
      </w:pPr>
      <w:bookmarkStart w:id="142" w:name="ref-CR78"/>
      <w:bookmarkEnd w:id="142"/>
      <w:r w:rsidRPr="00E122E9">
        <w:rPr>
          <w:sz w:val="20"/>
          <w:lang w:val="en-US"/>
        </w:rPr>
        <w:t xml:space="preserve">Smith DaWalt L, Hong J, Greenberg JS, Mailick MR (2019) Mortality in individuals with autism spectrum disorder: Predictors over a 20-year period. </w:t>
      </w:r>
      <w:r>
        <w:rPr>
          <w:sz w:val="20"/>
        </w:rPr>
        <w:t>Autism.</w:t>
      </w:r>
      <w:r>
        <w:rPr>
          <w:color w:val="000080"/>
          <w:sz w:val="20"/>
        </w:rPr>
        <w:t xml:space="preserve"> </w:t>
      </w:r>
      <w:hyperlink r:id="rId318">
        <w:r>
          <w:rPr>
            <w:color w:val="000080"/>
            <w:sz w:val="20"/>
            <w:u w:val="single" w:color="000080"/>
          </w:rPr>
          <w:t>https://doi.org/10.1177/1362361319827412</w:t>
        </w:r>
      </w:hyperlink>
    </w:p>
    <w:p w14:paraId="290D52F8" w14:textId="77777777" w:rsidR="00691F36" w:rsidRDefault="00691F36">
      <w:pPr>
        <w:jc w:val="both"/>
        <w:rPr>
          <w:sz w:val="20"/>
        </w:rPr>
        <w:sectPr w:rsidR="00691F36">
          <w:pgSz w:w="11910" w:h="16840"/>
          <w:pgMar w:top="1040" w:right="960" w:bottom="1380" w:left="1000" w:header="0" w:footer="1119" w:gutter="0"/>
          <w:cols w:space="720"/>
        </w:sectPr>
      </w:pPr>
    </w:p>
    <w:p w14:paraId="7F34BF3E" w14:textId="77777777" w:rsidR="00691F36" w:rsidRDefault="00000000">
      <w:pPr>
        <w:spacing w:before="74"/>
        <w:ind w:left="133"/>
        <w:rPr>
          <w:sz w:val="20"/>
        </w:rPr>
      </w:pPr>
      <w:hyperlink r:id="rId319">
        <w:r w:rsidR="00E122E9">
          <w:rPr>
            <w:color w:val="000080"/>
            <w:sz w:val="20"/>
            <w:u w:val="single" w:color="000080"/>
          </w:rPr>
          <w:t xml:space="preserve">Artikel </w:t>
        </w:r>
      </w:hyperlink>
      <w:hyperlink r:id="rId320">
        <w:r w:rsidR="00E122E9">
          <w:rPr>
            <w:color w:val="000080"/>
            <w:sz w:val="20"/>
            <w:u w:val="single" w:color="000080"/>
          </w:rPr>
          <w:t xml:space="preserve">PubMed </w:t>
        </w:r>
      </w:hyperlink>
      <w:hyperlink r:id="rId321">
        <w:r w:rsidR="00E122E9">
          <w:rPr>
            <w:color w:val="000080"/>
            <w:sz w:val="20"/>
            <w:u w:val="single" w:color="000080"/>
          </w:rPr>
          <w:t>Google Scholar</w:t>
        </w:r>
      </w:hyperlink>
    </w:p>
    <w:p w14:paraId="2599B4D9" w14:textId="77777777" w:rsidR="00691F36" w:rsidRDefault="00E122E9">
      <w:pPr>
        <w:pStyle w:val="Prrafodelista"/>
        <w:numPr>
          <w:ilvl w:val="0"/>
          <w:numId w:val="3"/>
        </w:numPr>
        <w:tabs>
          <w:tab w:val="left" w:pos="411"/>
        </w:tabs>
        <w:ind w:right="194" w:firstLine="0"/>
        <w:rPr>
          <w:sz w:val="20"/>
        </w:rPr>
      </w:pPr>
      <w:bookmarkStart w:id="143" w:name="ref-CR79"/>
      <w:bookmarkEnd w:id="143"/>
      <w:r w:rsidRPr="00E122E9">
        <w:rPr>
          <w:sz w:val="20"/>
          <w:lang w:val="en-US"/>
        </w:rPr>
        <w:t>Roestorf A (2018) Ageing, cognition and quality of life in autism spectrum disorder: cross-sectional and longitudinal studies. https</w:t>
      </w:r>
      <w:hyperlink r:id="rId322">
        <w:r w:rsidRPr="00E122E9">
          <w:rPr>
            <w:sz w:val="20"/>
            <w:lang w:val="en-US"/>
          </w:rPr>
          <w:t>://w</w:t>
        </w:r>
      </w:hyperlink>
      <w:r w:rsidRPr="00E122E9">
        <w:rPr>
          <w:sz w:val="20"/>
          <w:lang w:val="en-US"/>
        </w:rPr>
        <w:t>ww</w:t>
      </w:r>
      <w:hyperlink r:id="rId323">
        <w:r w:rsidRPr="00E122E9">
          <w:rPr>
            <w:sz w:val="20"/>
            <w:lang w:val="en-US"/>
          </w:rPr>
          <w:t>.res</w:t>
        </w:r>
      </w:hyperlink>
      <w:r w:rsidRPr="00E122E9">
        <w:rPr>
          <w:sz w:val="20"/>
          <w:lang w:val="en-US"/>
        </w:rPr>
        <w:t>e</w:t>
      </w:r>
      <w:hyperlink r:id="rId324">
        <w:r w:rsidRPr="00E122E9">
          <w:rPr>
            <w:sz w:val="20"/>
            <w:lang w:val="en-US"/>
          </w:rPr>
          <w:t>archgate.net/publication/333699846_Ageing_cognition_and_quality_of_life_in_autism_spect</w:t>
        </w:r>
      </w:hyperlink>
      <w:r w:rsidRPr="00E122E9">
        <w:rPr>
          <w:sz w:val="20"/>
          <w:lang w:val="en-US"/>
        </w:rPr>
        <w:t xml:space="preserve">rum_disorder_cross-sectional_and_longitudinal_studies. </w:t>
      </w:r>
      <w:r>
        <w:rPr>
          <w:sz w:val="20"/>
        </w:rPr>
        <w:t>Abgerufen am 5. Mai 2020</w:t>
      </w:r>
    </w:p>
    <w:p w14:paraId="14BB9E1C" w14:textId="77777777" w:rsidR="00691F36" w:rsidRDefault="00E122E9">
      <w:pPr>
        <w:pStyle w:val="Prrafodelista"/>
        <w:numPr>
          <w:ilvl w:val="0"/>
          <w:numId w:val="3"/>
        </w:numPr>
        <w:tabs>
          <w:tab w:val="left" w:pos="411"/>
        </w:tabs>
        <w:spacing w:before="119"/>
        <w:ind w:right="1013" w:firstLine="0"/>
        <w:rPr>
          <w:sz w:val="20"/>
        </w:rPr>
      </w:pPr>
      <w:bookmarkStart w:id="144" w:name="ref-CR80"/>
      <w:bookmarkEnd w:id="144"/>
      <w:r w:rsidRPr="00E122E9">
        <w:rPr>
          <w:sz w:val="20"/>
          <w:lang w:val="en-US"/>
        </w:rPr>
        <w:t xml:space="preserve">Barnard-Brak L, Richman D, Zhanxia Y (2019) Age at death and comorbidity of dementia-related disorders among individuals with autism spectrum disorder. </w:t>
      </w:r>
      <w:r>
        <w:rPr>
          <w:sz w:val="20"/>
        </w:rPr>
        <w:t>Adv Autism Emerald Insight.</w:t>
      </w:r>
      <w:r>
        <w:rPr>
          <w:color w:val="000080"/>
          <w:sz w:val="20"/>
        </w:rPr>
        <w:t xml:space="preserve"> </w:t>
      </w:r>
      <w:hyperlink r:id="rId325">
        <w:r>
          <w:rPr>
            <w:color w:val="000080"/>
            <w:sz w:val="20"/>
            <w:u w:val="single" w:color="000080"/>
          </w:rPr>
          <w:t>https://doi.org/10.1108/AIA-11-2018-0045</w:t>
        </w:r>
      </w:hyperlink>
    </w:p>
    <w:p w14:paraId="7CAD5144" w14:textId="77777777" w:rsidR="00691F36" w:rsidRDefault="00000000">
      <w:pPr>
        <w:spacing w:before="121"/>
        <w:ind w:left="133"/>
        <w:rPr>
          <w:sz w:val="20"/>
        </w:rPr>
      </w:pPr>
      <w:hyperlink r:id="rId326">
        <w:r w:rsidR="00E122E9">
          <w:rPr>
            <w:color w:val="000080"/>
            <w:sz w:val="20"/>
            <w:u w:val="single" w:color="000080"/>
          </w:rPr>
          <w:t xml:space="preserve">Google </w:t>
        </w:r>
      </w:hyperlink>
      <w:hyperlink r:id="rId327">
        <w:r w:rsidR="00E122E9">
          <w:rPr>
            <w:color w:val="000080"/>
            <w:sz w:val="20"/>
            <w:u w:val="single" w:color="000080"/>
          </w:rPr>
          <w:t>Scholar</w:t>
        </w:r>
      </w:hyperlink>
    </w:p>
    <w:p w14:paraId="20138748" w14:textId="77777777" w:rsidR="00691F36" w:rsidRDefault="00E122E9">
      <w:pPr>
        <w:pStyle w:val="Prrafodelista"/>
        <w:numPr>
          <w:ilvl w:val="0"/>
          <w:numId w:val="3"/>
        </w:numPr>
        <w:tabs>
          <w:tab w:val="left" w:pos="411"/>
        </w:tabs>
        <w:spacing w:before="120"/>
        <w:ind w:right="395" w:firstLine="0"/>
        <w:rPr>
          <w:sz w:val="20"/>
        </w:rPr>
      </w:pPr>
      <w:bookmarkStart w:id="145" w:name="ref-CR81"/>
      <w:bookmarkEnd w:id="145"/>
      <w:r w:rsidRPr="00E122E9">
        <w:rPr>
          <w:sz w:val="20"/>
          <w:lang w:val="en-US"/>
        </w:rPr>
        <w:t xml:space="preserve">Matasaka N (2017) Implications of the idea of neurodiversity for understanding the origins of developmental disorders. </w:t>
      </w:r>
      <w:r>
        <w:rPr>
          <w:sz w:val="20"/>
        </w:rPr>
        <w:t>Phys Life Rev 20:85-108.</w:t>
      </w:r>
      <w:r>
        <w:rPr>
          <w:color w:val="000080"/>
          <w:sz w:val="20"/>
        </w:rPr>
        <w:t xml:space="preserve"> </w:t>
      </w:r>
      <w:hyperlink r:id="rId328">
        <w:r>
          <w:rPr>
            <w:color w:val="000080"/>
            <w:sz w:val="20"/>
            <w:u w:val="single" w:color="000080"/>
          </w:rPr>
          <w:t>https://doi.org/10.1016/j.plrev.2016.11.002</w:t>
        </w:r>
      </w:hyperlink>
    </w:p>
    <w:p w14:paraId="28398616" w14:textId="77777777" w:rsidR="00691F36" w:rsidRDefault="00000000">
      <w:pPr>
        <w:spacing w:before="121"/>
        <w:ind w:left="133"/>
        <w:rPr>
          <w:sz w:val="20"/>
        </w:rPr>
      </w:pPr>
      <w:hyperlink r:id="rId329">
        <w:r w:rsidR="00E122E9">
          <w:rPr>
            <w:color w:val="000080"/>
            <w:sz w:val="20"/>
            <w:u w:val="single" w:color="000080"/>
          </w:rPr>
          <w:t xml:space="preserve">Google </w:t>
        </w:r>
      </w:hyperlink>
      <w:hyperlink r:id="rId330">
        <w:r w:rsidR="00E122E9">
          <w:rPr>
            <w:color w:val="000080"/>
            <w:sz w:val="20"/>
            <w:u w:val="single" w:color="000080"/>
          </w:rPr>
          <w:t>Scholar</w:t>
        </w:r>
      </w:hyperlink>
    </w:p>
    <w:p w14:paraId="41D9C4EC" w14:textId="77777777" w:rsidR="00691F36" w:rsidRDefault="00E122E9">
      <w:pPr>
        <w:pStyle w:val="Prrafodelista"/>
        <w:numPr>
          <w:ilvl w:val="0"/>
          <w:numId w:val="3"/>
        </w:numPr>
        <w:tabs>
          <w:tab w:val="left" w:pos="411"/>
        </w:tabs>
        <w:spacing w:before="119"/>
        <w:ind w:right="1111" w:firstLine="0"/>
        <w:rPr>
          <w:sz w:val="20"/>
        </w:rPr>
      </w:pPr>
      <w:bookmarkStart w:id="146" w:name="ref-CR82"/>
      <w:bookmarkEnd w:id="146"/>
      <w:r w:rsidRPr="00E122E9">
        <w:rPr>
          <w:sz w:val="20"/>
          <w:lang w:val="en-US"/>
        </w:rPr>
        <w:t xml:space="preserve">Constantino JN, Todd RD (2003) Autistic traits in the general population: a twin study. </w:t>
      </w:r>
      <w:r>
        <w:rPr>
          <w:sz w:val="20"/>
        </w:rPr>
        <w:t>Arch Gen Psychiatry 60:524-530.</w:t>
      </w:r>
      <w:r>
        <w:rPr>
          <w:color w:val="000080"/>
          <w:sz w:val="20"/>
        </w:rPr>
        <w:t xml:space="preserve"> </w:t>
      </w:r>
      <w:hyperlink r:id="rId331">
        <w:r>
          <w:rPr>
            <w:color w:val="000080"/>
            <w:sz w:val="20"/>
            <w:u w:val="single" w:color="000080"/>
          </w:rPr>
          <w:t>https://doi.org/10.1001/archpsyc.60.5.524</w:t>
        </w:r>
      </w:hyperlink>
    </w:p>
    <w:p w14:paraId="5A645DC9" w14:textId="77777777" w:rsidR="00691F36" w:rsidRDefault="00000000">
      <w:pPr>
        <w:spacing w:before="121"/>
        <w:ind w:left="133"/>
        <w:rPr>
          <w:sz w:val="20"/>
        </w:rPr>
      </w:pPr>
      <w:hyperlink r:id="rId332">
        <w:r w:rsidR="00E122E9">
          <w:rPr>
            <w:color w:val="000080"/>
            <w:sz w:val="20"/>
            <w:u w:val="single" w:color="000080"/>
          </w:rPr>
          <w:t xml:space="preserve">Artikel </w:t>
        </w:r>
      </w:hyperlink>
      <w:hyperlink r:id="rId333">
        <w:r w:rsidR="00E122E9">
          <w:rPr>
            <w:color w:val="000080"/>
            <w:sz w:val="20"/>
            <w:u w:val="single" w:color="000080"/>
          </w:rPr>
          <w:t xml:space="preserve">PubMed </w:t>
        </w:r>
      </w:hyperlink>
      <w:hyperlink r:id="rId334">
        <w:r w:rsidR="00E122E9">
          <w:rPr>
            <w:color w:val="000080"/>
            <w:sz w:val="20"/>
            <w:u w:val="single" w:color="000080"/>
          </w:rPr>
          <w:t>Google Scholar</w:t>
        </w:r>
      </w:hyperlink>
    </w:p>
    <w:p w14:paraId="576ECFDE" w14:textId="77777777" w:rsidR="00691F36" w:rsidRDefault="00E122E9">
      <w:pPr>
        <w:pStyle w:val="Prrafodelista"/>
        <w:numPr>
          <w:ilvl w:val="0"/>
          <w:numId w:val="3"/>
        </w:numPr>
        <w:tabs>
          <w:tab w:val="left" w:pos="411"/>
        </w:tabs>
        <w:spacing w:before="120"/>
        <w:ind w:right="525" w:firstLine="0"/>
        <w:jc w:val="both"/>
        <w:rPr>
          <w:sz w:val="20"/>
        </w:rPr>
      </w:pPr>
      <w:bookmarkStart w:id="147" w:name="ref-CR83"/>
      <w:bookmarkEnd w:id="147"/>
      <w:r w:rsidRPr="009860B3">
        <w:rPr>
          <w:sz w:val="20"/>
          <w:lang w:val="en-US"/>
        </w:rPr>
        <w:t xml:space="preserve">Morales-Hidalgo P, Roigé-Castellví J, Hernández-Martínez C, Voltas N, Canals J (2018) Prevalence and Characteristics of Autism Spectrum Disorder Among Spanish School-Age Children. </w:t>
      </w:r>
      <w:r>
        <w:rPr>
          <w:sz w:val="20"/>
        </w:rPr>
        <w:t>J Autism Dev Disord 48:3176-3190.</w:t>
      </w:r>
      <w:r>
        <w:rPr>
          <w:color w:val="000080"/>
          <w:sz w:val="20"/>
        </w:rPr>
        <w:t xml:space="preserve"> </w:t>
      </w:r>
      <w:hyperlink r:id="rId335">
        <w:r>
          <w:rPr>
            <w:color w:val="000080"/>
            <w:sz w:val="20"/>
            <w:u w:val="single" w:color="000080"/>
          </w:rPr>
          <w:t>https://doi.org/10.1007/s10803-018-3581-2</w:t>
        </w:r>
      </w:hyperlink>
    </w:p>
    <w:p w14:paraId="51296E69" w14:textId="77777777" w:rsidR="00691F36" w:rsidRDefault="00000000">
      <w:pPr>
        <w:spacing w:before="119"/>
        <w:ind w:left="133"/>
        <w:jc w:val="both"/>
        <w:rPr>
          <w:sz w:val="20"/>
        </w:rPr>
      </w:pPr>
      <w:hyperlink r:id="rId336">
        <w:r w:rsidR="00E122E9">
          <w:rPr>
            <w:color w:val="000080"/>
            <w:sz w:val="20"/>
            <w:u w:val="single" w:color="000080"/>
          </w:rPr>
          <w:t xml:space="preserve">Artikel </w:t>
        </w:r>
      </w:hyperlink>
      <w:hyperlink r:id="rId337">
        <w:r w:rsidR="00E122E9">
          <w:rPr>
            <w:color w:val="000080"/>
            <w:sz w:val="20"/>
            <w:u w:val="single" w:color="000080"/>
          </w:rPr>
          <w:t xml:space="preserve">PubMed </w:t>
        </w:r>
      </w:hyperlink>
      <w:hyperlink r:id="rId338">
        <w:r w:rsidR="00E122E9">
          <w:rPr>
            <w:color w:val="000080"/>
            <w:sz w:val="20"/>
            <w:u w:val="single" w:color="000080"/>
          </w:rPr>
          <w:t>Google Scholar</w:t>
        </w:r>
      </w:hyperlink>
    </w:p>
    <w:p w14:paraId="3D7D882A" w14:textId="77777777" w:rsidR="00691F36" w:rsidRPr="00EE0070" w:rsidRDefault="00E122E9">
      <w:pPr>
        <w:pStyle w:val="Prrafodelista"/>
        <w:numPr>
          <w:ilvl w:val="0"/>
          <w:numId w:val="3"/>
        </w:numPr>
        <w:tabs>
          <w:tab w:val="left" w:pos="411"/>
        </w:tabs>
        <w:spacing w:before="120"/>
        <w:ind w:right="372" w:firstLine="0"/>
        <w:rPr>
          <w:sz w:val="20"/>
          <w:lang w:val="es-ES"/>
        </w:rPr>
      </w:pPr>
      <w:bookmarkStart w:id="148" w:name="ref-CR84"/>
      <w:bookmarkEnd w:id="148"/>
      <w:r w:rsidRPr="00B964AE">
        <w:rPr>
          <w:sz w:val="20"/>
          <w:lang w:val="fr-FR"/>
        </w:rPr>
        <w:t xml:space="preserve">Pickles A, Le Couteur A, Leadbitter K, Salomone E, Cole-Fletcher R et al. </w:t>
      </w:r>
      <w:r w:rsidRPr="00E122E9">
        <w:rPr>
          <w:sz w:val="20"/>
          <w:lang w:val="en-US"/>
        </w:rPr>
        <w:t xml:space="preserve">(2016) Parent-mediated social communication therapy for young children with autism (PACT): long-term follow-up of a randomised controlled trial. </w:t>
      </w:r>
      <w:r w:rsidRPr="00EE0070">
        <w:rPr>
          <w:sz w:val="20"/>
          <w:lang w:val="es-ES"/>
        </w:rPr>
        <w:t>Lancet 388:2501-2509.</w:t>
      </w:r>
      <w:r w:rsidRPr="00EE0070">
        <w:rPr>
          <w:color w:val="000080"/>
          <w:sz w:val="20"/>
          <w:lang w:val="es-ES"/>
        </w:rPr>
        <w:t xml:space="preserve"> </w:t>
      </w:r>
      <w:hyperlink r:id="rId339">
        <w:r w:rsidRPr="00EE0070">
          <w:rPr>
            <w:color w:val="000080"/>
            <w:sz w:val="20"/>
            <w:u w:val="single" w:color="000080"/>
            <w:lang w:val="es-ES"/>
          </w:rPr>
          <w:t>https://doi.org/10.1016/S0140-6736(16)31229-6</w:t>
        </w:r>
      </w:hyperlink>
    </w:p>
    <w:p w14:paraId="13DD7AD1" w14:textId="77777777" w:rsidR="00691F36" w:rsidRPr="00E122E9" w:rsidRDefault="00000000">
      <w:pPr>
        <w:spacing w:before="122"/>
        <w:ind w:left="133"/>
        <w:jc w:val="both"/>
        <w:rPr>
          <w:sz w:val="20"/>
          <w:lang w:val="en-US"/>
        </w:rPr>
      </w:pPr>
      <w:hyperlink r:id="rId340">
        <w:r w:rsidR="00E122E9" w:rsidRPr="00E122E9">
          <w:rPr>
            <w:color w:val="000080"/>
            <w:sz w:val="20"/>
            <w:u w:val="single" w:color="000080"/>
            <w:lang w:val="en-US"/>
          </w:rPr>
          <w:t xml:space="preserve">Artikel </w:t>
        </w:r>
      </w:hyperlink>
      <w:hyperlink r:id="rId341">
        <w:r w:rsidR="00E122E9" w:rsidRPr="00E122E9">
          <w:rPr>
            <w:color w:val="000080"/>
            <w:sz w:val="20"/>
            <w:u w:val="single" w:color="000080"/>
            <w:lang w:val="en-US"/>
          </w:rPr>
          <w:t xml:space="preserve">PubMed </w:t>
        </w:r>
      </w:hyperlink>
      <w:hyperlink r:id="rId342">
        <w:r w:rsidR="00E122E9" w:rsidRPr="00E122E9">
          <w:rPr>
            <w:color w:val="000080"/>
            <w:sz w:val="20"/>
            <w:u w:val="single" w:color="000080"/>
            <w:lang w:val="en-US"/>
          </w:rPr>
          <w:t>PubMed Centra</w:t>
        </w:r>
      </w:hyperlink>
      <w:hyperlink r:id="rId343">
        <w:r w:rsidR="00E122E9" w:rsidRPr="00E122E9">
          <w:rPr>
            <w:color w:val="000080"/>
            <w:sz w:val="20"/>
            <w:u w:val="single" w:color="000080"/>
            <w:lang w:val="en-US"/>
          </w:rPr>
          <w:t>l Google Scholar</w:t>
        </w:r>
      </w:hyperlink>
    </w:p>
    <w:p w14:paraId="32BD694F" w14:textId="77777777" w:rsidR="00691F36" w:rsidRDefault="00E122E9">
      <w:pPr>
        <w:pStyle w:val="Prrafodelista"/>
        <w:numPr>
          <w:ilvl w:val="0"/>
          <w:numId w:val="3"/>
        </w:numPr>
        <w:tabs>
          <w:tab w:val="left" w:pos="411"/>
        </w:tabs>
        <w:spacing w:before="118"/>
        <w:ind w:right="239" w:firstLine="0"/>
        <w:rPr>
          <w:sz w:val="20"/>
        </w:rPr>
      </w:pPr>
      <w:bookmarkStart w:id="149" w:name="ref-CR85"/>
      <w:bookmarkEnd w:id="149"/>
      <w:r w:rsidRPr="00E122E9">
        <w:rPr>
          <w:sz w:val="20"/>
          <w:lang w:val="en-US"/>
        </w:rPr>
        <w:t xml:space="preserve">Kasari C, Gulsrud A, Freeman S, Paparella T, Hellemann G (2012) Longitudinal follow-up of children with autism receiving targeted interventions on joint attention and play. </w:t>
      </w:r>
      <w:r>
        <w:rPr>
          <w:sz w:val="20"/>
        </w:rPr>
        <w:t>J Am Acad Child Adolescent Psychiatry 51:487-495</w:t>
      </w:r>
    </w:p>
    <w:p w14:paraId="277DDD2F" w14:textId="77777777" w:rsidR="00691F36" w:rsidRDefault="00000000">
      <w:pPr>
        <w:spacing w:before="121"/>
        <w:ind w:left="133"/>
        <w:jc w:val="both"/>
        <w:rPr>
          <w:sz w:val="20"/>
        </w:rPr>
      </w:pPr>
      <w:hyperlink r:id="rId344">
        <w:r w:rsidR="00E122E9">
          <w:rPr>
            <w:color w:val="000080"/>
            <w:sz w:val="20"/>
            <w:u w:val="single" w:color="000080"/>
          </w:rPr>
          <w:t xml:space="preserve">Google </w:t>
        </w:r>
      </w:hyperlink>
      <w:hyperlink r:id="rId345">
        <w:r w:rsidR="00E122E9">
          <w:rPr>
            <w:color w:val="000080"/>
            <w:sz w:val="20"/>
            <w:u w:val="single" w:color="000080"/>
          </w:rPr>
          <w:t>Scholar</w:t>
        </w:r>
      </w:hyperlink>
    </w:p>
    <w:p w14:paraId="229B139E" w14:textId="77777777" w:rsidR="00691F36" w:rsidRPr="00EE0070" w:rsidRDefault="00E122E9">
      <w:pPr>
        <w:pStyle w:val="Prrafodelista"/>
        <w:numPr>
          <w:ilvl w:val="0"/>
          <w:numId w:val="3"/>
        </w:numPr>
        <w:tabs>
          <w:tab w:val="left" w:pos="411"/>
        </w:tabs>
        <w:ind w:right="669" w:firstLine="0"/>
        <w:rPr>
          <w:sz w:val="20"/>
          <w:lang w:val="en-US"/>
        </w:rPr>
      </w:pPr>
      <w:bookmarkStart w:id="150" w:name="ref-CR86"/>
      <w:bookmarkEnd w:id="150"/>
      <w:r w:rsidRPr="009860B3">
        <w:rPr>
          <w:sz w:val="20"/>
          <w:lang w:val="en-US"/>
        </w:rPr>
        <w:t xml:space="preserve">Rogers SJ, Estes A, Vismara L, Munson J, Zierhut C et al. </w:t>
      </w:r>
      <w:r w:rsidRPr="00E122E9">
        <w:rPr>
          <w:sz w:val="20"/>
          <w:lang w:val="en-US"/>
        </w:rPr>
        <w:t xml:space="preserve">(2019) Enhancing low-intensity coaching in parent implemented Early Start Denver Model intervention for early autism: a randomized comparison treatment trial. </w:t>
      </w:r>
      <w:r w:rsidRPr="00EE0070">
        <w:rPr>
          <w:sz w:val="20"/>
          <w:lang w:val="en-US"/>
        </w:rPr>
        <w:t>J Autism Dev Disord 49:632-646.</w:t>
      </w:r>
      <w:r w:rsidRPr="00EE0070">
        <w:rPr>
          <w:color w:val="000080"/>
          <w:sz w:val="20"/>
          <w:lang w:val="en-US"/>
        </w:rPr>
        <w:t xml:space="preserve"> </w:t>
      </w:r>
      <w:hyperlink r:id="rId346">
        <w:r w:rsidRPr="00EE0070">
          <w:rPr>
            <w:color w:val="000080"/>
            <w:sz w:val="20"/>
            <w:u w:val="single" w:color="000080"/>
            <w:lang w:val="en-US"/>
          </w:rPr>
          <w:t>https://doi.org/10.1007/s10803-018-3740-5</w:t>
        </w:r>
      </w:hyperlink>
    </w:p>
    <w:p w14:paraId="324C4913" w14:textId="77777777" w:rsidR="00691F36" w:rsidRDefault="00000000">
      <w:pPr>
        <w:spacing w:before="119"/>
        <w:ind w:left="133"/>
        <w:jc w:val="both"/>
        <w:rPr>
          <w:sz w:val="20"/>
        </w:rPr>
      </w:pPr>
      <w:hyperlink r:id="rId347">
        <w:r w:rsidR="00E122E9">
          <w:rPr>
            <w:color w:val="000080"/>
            <w:sz w:val="20"/>
            <w:u w:val="single" w:color="000080"/>
          </w:rPr>
          <w:t>Artikel des</w:t>
        </w:r>
      </w:hyperlink>
      <w:hyperlink r:id="rId348">
        <w:r w:rsidR="00E122E9">
          <w:rPr>
            <w:color w:val="000080"/>
            <w:sz w:val="20"/>
            <w:u w:val="single" w:color="000080"/>
          </w:rPr>
          <w:t xml:space="preserve"> Falls</w:t>
        </w:r>
      </w:hyperlink>
      <w:hyperlink r:id="rId349">
        <w:r w:rsidR="00E122E9">
          <w:rPr>
            <w:color w:val="000080"/>
            <w:sz w:val="20"/>
            <w:u w:val="single" w:color="000080"/>
          </w:rPr>
          <w:t xml:space="preserve">PubMed </w:t>
        </w:r>
      </w:hyperlink>
      <w:hyperlink r:id="rId350">
        <w:r w:rsidR="00E122E9">
          <w:rPr>
            <w:color w:val="000080"/>
            <w:sz w:val="20"/>
            <w:u w:val="single" w:color="000080"/>
          </w:rPr>
          <w:t>Google Scholar</w:t>
        </w:r>
      </w:hyperlink>
    </w:p>
    <w:p w14:paraId="339C2BFB" w14:textId="77777777" w:rsidR="00691F36" w:rsidRPr="00232E04" w:rsidRDefault="00E122E9">
      <w:pPr>
        <w:pStyle w:val="Prrafodelista"/>
        <w:numPr>
          <w:ilvl w:val="0"/>
          <w:numId w:val="3"/>
        </w:numPr>
        <w:tabs>
          <w:tab w:val="left" w:pos="411"/>
        </w:tabs>
        <w:spacing w:before="120"/>
        <w:ind w:right="379" w:firstLine="0"/>
        <w:rPr>
          <w:sz w:val="20"/>
          <w:lang w:val="en-US"/>
        </w:rPr>
      </w:pPr>
      <w:bookmarkStart w:id="151" w:name="ref-CR87"/>
      <w:bookmarkEnd w:id="151"/>
      <w:r w:rsidRPr="009860B3">
        <w:rPr>
          <w:sz w:val="20"/>
          <w:lang w:val="en-US"/>
        </w:rPr>
        <w:t xml:space="preserve">Divan G, Vajaratkar V, Cardozo P, Huzurbazar S, Verma M et al. </w:t>
      </w:r>
      <w:r w:rsidRPr="00E122E9">
        <w:rPr>
          <w:sz w:val="20"/>
          <w:lang w:val="en-US"/>
        </w:rPr>
        <w:t xml:space="preserve">(2019) The Feasibility and Effectiveness of PASS Plus: a lay health worker delivered comprehensive intervention for Autism Spectrum Disorders: pilot RCT in a rural low and middle income country setting. </w:t>
      </w:r>
      <w:r w:rsidRPr="009860B3">
        <w:rPr>
          <w:sz w:val="20"/>
          <w:lang w:val="en-US"/>
        </w:rPr>
        <w:t>Autism Res 12:328-339.</w:t>
      </w:r>
      <w:r w:rsidRPr="009860B3">
        <w:rPr>
          <w:color w:val="000080"/>
          <w:sz w:val="20"/>
          <w:lang w:val="en-US"/>
        </w:rPr>
        <w:t xml:space="preserve"> </w:t>
      </w:r>
      <w:hyperlink r:id="rId351">
        <w:r w:rsidRPr="00232E04">
          <w:rPr>
            <w:color w:val="000080"/>
            <w:sz w:val="20"/>
            <w:u w:val="single" w:color="000080"/>
            <w:lang w:val="en-US"/>
          </w:rPr>
          <w:t>https://doi.org/10.1002/aur.1978</w:t>
        </w:r>
      </w:hyperlink>
    </w:p>
    <w:p w14:paraId="094FFA01" w14:textId="77777777" w:rsidR="00691F36" w:rsidRDefault="00000000">
      <w:pPr>
        <w:spacing w:before="120"/>
        <w:ind w:left="133"/>
        <w:jc w:val="both"/>
        <w:rPr>
          <w:sz w:val="20"/>
        </w:rPr>
      </w:pPr>
      <w:hyperlink r:id="rId352">
        <w:r w:rsidR="00E122E9">
          <w:rPr>
            <w:color w:val="000080"/>
            <w:sz w:val="20"/>
            <w:u w:val="single" w:color="000080"/>
          </w:rPr>
          <w:t xml:space="preserve">Artikel </w:t>
        </w:r>
      </w:hyperlink>
      <w:hyperlink r:id="rId353">
        <w:r w:rsidR="00E122E9">
          <w:rPr>
            <w:color w:val="000080"/>
            <w:sz w:val="20"/>
            <w:u w:val="single" w:color="000080"/>
          </w:rPr>
          <w:t xml:space="preserve">PubMed </w:t>
        </w:r>
      </w:hyperlink>
      <w:hyperlink r:id="rId354">
        <w:r w:rsidR="00E122E9">
          <w:rPr>
            <w:color w:val="000080"/>
            <w:sz w:val="20"/>
            <w:u w:val="single" w:color="000080"/>
          </w:rPr>
          <w:t>Google Scholar</w:t>
        </w:r>
      </w:hyperlink>
    </w:p>
    <w:p w14:paraId="5C36A638" w14:textId="77777777" w:rsidR="00691F36" w:rsidRPr="00232E04" w:rsidRDefault="00E122E9">
      <w:pPr>
        <w:pStyle w:val="Prrafodelista"/>
        <w:numPr>
          <w:ilvl w:val="0"/>
          <w:numId w:val="3"/>
        </w:numPr>
        <w:tabs>
          <w:tab w:val="left" w:pos="411"/>
        </w:tabs>
        <w:spacing w:before="120"/>
        <w:ind w:right="1021" w:firstLine="0"/>
        <w:rPr>
          <w:sz w:val="20"/>
          <w:lang w:val="en-US"/>
        </w:rPr>
      </w:pPr>
      <w:bookmarkStart w:id="152" w:name="ref-CR88"/>
      <w:bookmarkEnd w:id="152"/>
      <w:r w:rsidRPr="009860B3">
        <w:rPr>
          <w:sz w:val="20"/>
          <w:lang w:val="en-US"/>
        </w:rPr>
        <w:t xml:space="preserve">Sandbank M, Bottema-Beutel K, Crowley S, Cassidy M, Dunham K et al. </w:t>
      </w:r>
      <w:r w:rsidRPr="00E122E9">
        <w:rPr>
          <w:sz w:val="20"/>
          <w:lang w:val="en-US"/>
        </w:rPr>
        <w:t xml:space="preserve">(2020) Project AIM: Autism intervention meta-analysis for studies of young children. </w:t>
      </w:r>
      <w:r w:rsidRPr="009860B3">
        <w:rPr>
          <w:sz w:val="20"/>
          <w:lang w:val="en-US"/>
        </w:rPr>
        <w:t>Psychol Bull 146:1-29.</w:t>
      </w:r>
      <w:r w:rsidRPr="009860B3">
        <w:rPr>
          <w:color w:val="000080"/>
          <w:sz w:val="20"/>
          <w:lang w:val="en-US"/>
        </w:rPr>
        <w:t xml:space="preserve"> </w:t>
      </w:r>
      <w:hyperlink r:id="rId355">
        <w:r w:rsidRPr="00232E04">
          <w:rPr>
            <w:color w:val="000080"/>
            <w:sz w:val="20"/>
            <w:u w:val="single" w:color="000080"/>
            <w:lang w:val="en-US"/>
          </w:rPr>
          <w:t>https://doi.org/10.1037/bul0000215</w:t>
        </w:r>
      </w:hyperlink>
    </w:p>
    <w:p w14:paraId="3793927A" w14:textId="77777777" w:rsidR="00691F36" w:rsidRDefault="00000000">
      <w:pPr>
        <w:spacing w:before="122"/>
        <w:ind w:left="133"/>
        <w:jc w:val="both"/>
        <w:rPr>
          <w:sz w:val="20"/>
        </w:rPr>
      </w:pPr>
      <w:hyperlink r:id="rId356">
        <w:r w:rsidR="00E122E9">
          <w:rPr>
            <w:color w:val="000080"/>
            <w:sz w:val="20"/>
            <w:u w:val="single" w:color="000080"/>
          </w:rPr>
          <w:t xml:space="preserve">Artikel </w:t>
        </w:r>
      </w:hyperlink>
      <w:hyperlink r:id="rId357">
        <w:r w:rsidR="00E122E9">
          <w:rPr>
            <w:color w:val="000080"/>
            <w:sz w:val="20"/>
            <w:u w:val="single" w:color="000080"/>
          </w:rPr>
          <w:t xml:space="preserve">PubMed </w:t>
        </w:r>
      </w:hyperlink>
      <w:hyperlink r:id="rId358">
        <w:r w:rsidR="00E122E9">
          <w:rPr>
            <w:color w:val="000080"/>
            <w:sz w:val="20"/>
            <w:u w:val="single" w:color="000080"/>
          </w:rPr>
          <w:t>Google Scholar</w:t>
        </w:r>
      </w:hyperlink>
    </w:p>
    <w:p w14:paraId="33672DE2" w14:textId="77777777" w:rsidR="00691F36" w:rsidRDefault="00E122E9">
      <w:pPr>
        <w:pStyle w:val="Prrafodelista"/>
        <w:numPr>
          <w:ilvl w:val="0"/>
          <w:numId w:val="3"/>
        </w:numPr>
        <w:tabs>
          <w:tab w:val="left" w:pos="411"/>
        </w:tabs>
        <w:spacing w:before="118"/>
        <w:ind w:right="580" w:firstLine="0"/>
        <w:rPr>
          <w:sz w:val="20"/>
        </w:rPr>
      </w:pPr>
      <w:bookmarkStart w:id="153" w:name="ref-CR89"/>
      <w:bookmarkEnd w:id="153"/>
      <w:r w:rsidRPr="00E122E9">
        <w:rPr>
          <w:sz w:val="20"/>
          <w:lang w:val="en-US"/>
        </w:rPr>
        <w:t xml:space="preserve">Abubakar A, Ssewanyana D, Newton CR (2016) A Systematic Review of Research on Autism Spectrum Disorders in Sub-Saharan Africa. </w:t>
      </w:r>
      <w:r>
        <w:rPr>
          <w:sz w:val="20"/>
        </w:rPr>
        <w:t>Behav Neurol 2016:3501910.</w:t>
      </w:r>
      <w:r>
        <w:rPr>
          <w:color w:val="000080"/>
          <w:sz w:val="20"/>
        </w:rPr>
        <w:t xml:space="preserve"> </w:t>
      </w:r>
      <w:hyperlink r:id="rId359">
        <w:r>
          <w:rPr>
            <w:color w:val="000080"/>
            <w:sz w:val="20"/>
            <w:u w:val="single" w:color="000080"/>
          </w:rPr>
          <w:t>https://doi.org/10.1155/2016/3501910</w:t>
        </w:r>
      </w:hyperlink>
    </w:p>
    <w:p w14:paraId="18580F98" w14:textId="77777777" w:rsidR="00691F36" w:rsidRPr="00E122E9" w:rsidRDefault="00000000">
      <w:pPr>
        <w:spacing w:before="121"/>
        <w:ind w:left="133"/>
        <w:jc w:val="both"/>
        <w:rPr>
          <w:sz w:val="20"/>
          <w:lang w:val="en-US"/>
        </w:rPr>
      </w:pPr>
      <w:hyperlink r:id="rId360">
        <w:r w:rsidR="00E122E9" w:rsidRPr="00E122E9">
          <w:rPr>
            <w:color w:val="000080"/>
            <w:sz w:val="20"/>
            <w:u w:val="single" w:color="000080"/>
            <w:lang w:val="en-US"/>
          </w:rPr>
          <w:t xml:space="preserve">Artikel </w:t>
        </w:r>
      </w:hyperlink>
      <w:hyperlink r:id="rId361">
        <w:r w:rsidR="00E122E9" w:rsidRPr="00E122E9">
          <w:rPr>
            <w:color w:val="000080"/>
            <w:sz w:val="20"/>
            <w:u w:val="single" w:color="000080"/>
            <w:lang w:val="en-US"/>
          </w:rPr>
          <w:t xml:space="preserve">PubMed </w:t>
        </w:r>
      </w:hyperlink>
      <w:hyperlink r:id="rId362">
        <w:r w:rsidR="00E122E9" w:rsidRPr="00E122E9">
          <w:rPr>
            <w:color w:val="000080"/>
            <w:sz w:val="20"/>
            <w:u w:val="single" w:color="000080"/>
            <w:lang w:val="en-US"/>
          </w:rPr>
          <w:t>PubMed Centra</w:t>
        </w:r>
      </w:hyperlink>
      <w:hyperlink r:id="rId363">
        <w:r w:rsidR="00E122E9" w:rsidRPr="00E122E9">
          <w:rPr>
            <w:color w:val="000080"/>
            <w:sz w:val="20"/>
            <w:u w:val="single" w:color="000080"/>
            <w:lang w:val="en-US"/>
          </w:rPr>
          <w:t>l Google Scholar</w:t>
        </w:r>
      </w:hyperlink>
    </w:p>
    <w:p w14:paraId="055B018E" w14:textId="77777777" w:rsidR="00691F36" w:rsidRDefault="00E122E9">
      <w:pPr>
        <w:pStyle w:val="Prrafodelista"/>
        <w:numPr>
          <w:ilvl w:val="0"/>
          <w:numId w:val="3"/>
        </w:numPr>
        <w:tabs>
          <w:tab w:val="left" w:pos="411"/>
        </w:tabs>
        <w:spacing w:before="120"/>
        <w:ind w:right="187" w:firstLine="0"/>
        <w:rPr>
          <w:sz w:val="20"/>
        </w:rPr>
      </w:pPr>
      <w:bookmarkStart w:id="154" w:name="ref-CR90"/>
      <w:bookmarkEnd w:id="154"/>
      <w:r w:rsidRPr="00E122E9">
        <w:rPr>
          <w:sz w:val="20"/>
          <w:lang w:val="en-US"/>
        </w:rPr>
        <w:t xml:space="preserve">World Health Organization (2013) Meeting report: autism spectrum disorders and other developmental disorders: from raising awareness to building capacity: Weltgesundheitsorganisation. </w:t>
      </w:r>
      <w:r>
        <w:rPr>
          <w:sz w:val="20"/>
        </w:rPr>
        <w:t>Genf (Schweiz). https://apps.who.int/iris/handle/10665/103312. Abgerufen am 5. Mai 2020</w:t>
      </w:r>
    </w:p>
    <w:p w14:paraId="0F575511" w14:textId="77777777" w:rsidR="00691F36" w:rsidRPr="00E122E9" w:rsidRDefault="00E122E9">
      <w:pPr>
        <w:pStyle w:val="Prrafodelista"/>
        <w:numPr>
          <w:ilvl w:val="0"/>
          <w:numId w:val="3"/>
        </w:numPr>
        <w:tabs>
          <w:tab w:val="left" w:pos="411"/>
        </w:tabs>
        <w:spacing w:before="120"/>
        <w:ind w:left="410" w:hanging="278"/>
        <w:jc w:val="both"/>
        <w:rPr>
          <w:sz w:val="20"/>
          <w:lang w:val="en-US"/>
        </w:rPr>
      </w:pPr>
      <w:bookmarkStart w:id="155" w:name="ref-CR91"/>
      <w:bookmarkEnd w:id="155"/>
      <w:r w:rsidRPr="00E122E9">
        <w:rPr>
          <w:sz w:val="20"/>
          <w:lang w:val="en-US"/>
        </w:rPr>
        <w:t>United Nations - Department of Economic and Social Affairs Disability (2016) 10th anniversary of the</w:t>
      </w:r>
    </w:p>
    <w:p w14:paraId="246734A9" w14:textId="77777777" w:rsidR="00691F36" w:rsidRPr="00E122E9" w:rsidRDefault="00691F36">
      <w:pPr>
        <w:jc w:val="both"/>
        <w:rPr>
          <w:sz w:val="20"/>
          <w:lang w:val="en-US"/>
        </w:rPr>
        <w:sectPr w:rsidR="00691F36" w:rsidRPr="00E122E9">
          <w:pgSz w:w="11910" w:h="16840"/>
          <w:pgMar w:top="1040" w:right="960" w:bottom="1380" w:left="1000" w:header="0" w:footer="1119" w:gutter="0"/>
          <w:cols w:space="720"/>
        </w:sectPr>
      </w:pPr>
    </w:p>
    <w:p w14:paraId="265BF5D0" w14:textId="77777777" w:rsidR="00691F36" w:rsidRDefault="00E122E9">
      <w:pPr>
        <w:spacing w:before="74"/>
        <w:ind w:left="133" w:right="339"/>
        <w:rPr>
          <w:sz w:val="20"/>
        </w:rPr>
      </w:pPr>
      <w:r w:rsidRPr="00E122E9">
        <w:rPr>
          <w:lang w:val="en-US"/>
        </w:rPr>
        <w:lastRenderedPageBreak/>
        <w:t>adoption of Convention on the Rights of Persons with Disabilities (CRPD)</w:t>
      </w:r>
      <w:r w:rsidRPr="00E122E9">
        <w:rPr>
          <w:sz w:val="20"/>
          <w:lang w:val="en-US"/>
        </w:rPr>
        <w:t>. https</w:t>
      </w:r>
      <w:hyperlink r:id="rId364">
        <w:r w:rsidRPr="00E122E9">
          <w:rPr>
            <w:sz w:val="20"/>
            <w:lang w:val="en-US"/>
          </w:rPr>
          <w:t>://w</w:t>
        </w:r>
      </w:hyperlink>
      <w:r w:rsidRPr="00E122E9">
        <w:rPr>
          <w:sz w:val="20"/>
          <w:lang w:val="en-US"/>
        </w:rPr>
        <w:t>ww.</w:t>
      </w:r>
      <w:hyperlink r:id="rId365">
        <w:r w:rsidRPr="00E122E9">
          <w:rPr>
            <w:sz w:val="20"/>
            <w:lang w:val="en-US"/>
          </w:rPr>
          <w:t>un.org/development/desa/disabilities/convention-on-the-rights-of-persons-with-disabilities/the-</w:t>
        </w:r>
      </w:hyperlink>
      <w:r w:rsidRPr="00E122E9">
        <w:rPr>
          <w:sz w:val="20"/>
          <w:lang w:val="en-US"/>
        </w:rPr>
        <w:t xml:space="preserve">10th-anniversary-of-the-adoption-of-convention-on-the-rights-of-persons-with-disabilities-crpd-crpd-10.html. Abgerufen am 5. </w:t>
      </w:r>
      <w:r>
        <w:rPr>
          <w:sz w:val="20"/>
        </w:rPr>
        <w:t>Mai 2020</w:t>
      </w:r>
    </w:p>
    <w:p w14:paraId="30F1EBCE" w14:textId="77777777" w:rsidR="00691F36" w:rsidRDefault="00E122E9">
      <w:pPr>
        <w:pStyle w:val="Prrafodelista"/>
        <w:numPr>
          <w:ilvl w:val="0"/>
          <w:numId w:val="3"/>
        </w:numPr>
        <w:tabs>
          <w:tab w:val="left" w:pos="411"/>
        </w:tabs>
        <w:spacing w:before="122"/>
        <w:ind w:right="470" w:firstLine="0"/>
        <w:rPr>
          <w:sz w:val="20"/>
        </w:rPr>
      </w:pPr>
      <w:bookmarkStart w:id="156" w:name="ref-CR92"/>
      <w:bookmarkEnd w:id="156"/>
      <w:r w:rsidRPr="00E122E9">
        <w:rPr>
          <w:sz w:val="20"/>
          <w:lang w:val="en-US"/>
        </w:rPr>
        <w:t xml:space="preserve">Lai MC, Anagnostou E, Wiznitzer M, Allison C, Baron-Cohen S (2020) Evidence-based support for autistic people across the lifespan: maximising potential, minimising barriers, and optimising the person-environment fit. </w:t>
      </w:r>
      <w:r>
        <w:rPr>
          <w:sz w:val="20"/>
        </w:rPr>
        <w:t>Lancet Neurol 19:434-451.</w:t>
      </w:r>
      <w:r>
        <w:rPr>
          <w:color w:val="000080"/>
          <w:sz w:val="20"/>
        </w:rPr>
        <w:t xml:space="preserve"> </w:t>
      </w:r>
      <w:hyperlink r:id="rId366">
        <w:r>
          <w:rPr>
            <w:color w:val="000080"/>
            <w:sz w:val="20"/>
            <w:u w:val="single" w:color="000080"/>
          </w:rPr>
          <w:t>https://doi.org/10.1016/S1474-4422(20)30034-X</w:t>
        </w:r>
      </w:hyperlink>
    </w:p>
    <w:p w14:paraId="4BEFFD00" w14:textId="77777777" w:rsidR="00691F36" w:rsidRDefault="00000000">
      <w:pPr>
        <w:spacing w:before="119"/>
        <w:ind w:left="133"/>
        <w:rPr>
          <w:sz w:val="20"/>
        </w:rPr>
      </w:pPr>
      <w:hyperlink r:id="rId367">
        <w:r w:rsidR="00E122E9">
          <w:rPr>
            <w:color w:val="000080"/>
            <w:sz w:val="20"/>
            <w:u w:val="single" w:color="000080"/>
          </w:rPr>
          <w:t xml:space="preserve">Artikel </w:t>
        </w:r>
      </w:hyperlink>
      <w:hyperlink r:id="rId368">
        <w:r w:rsidR="00E122E9">
          <w:rPr>
            <w:color w:val="000080"/>
            <w:sz w:val="20"/>
            <w:u w:val="single" w:color="000080"/>
          </w:rPr>
          <w:t xml:space="preserve">PubMed </w:t>
        </w:r>
      </w:hyperlink>
      <w:hyperlink r:id="rId369">
        <w:r w:rsidR="00E122E9">
          <w:rPr>
            <w:color w:val="000080"/>
            <w:sz w:val="20"/>
            <w:u w:val="single" w:color="000080"/>
          </w:rPr>
          <w:t>Google Scholar</w:t>
        </w:r>
      </w:hyperlink>
    </w:p>
    <w:p w14:paraId="50C9C78F" w14:textId="77777777" w:rsidR="00691F36" w:rsidRDefault="00E122E9">
      <w:pPr>
        <w:pStyle w:val="Prrafodelista"/>
        <w:numPr>
          <w:ilvl w:val="0"/>
          <w:numId w:val="3"/>
        </w:numPr>
        <w:tabs>
          <w:tab w:val="left" w:pos="411"/>
        </w:tabs>
        <w:spacing w:before="120"/>
        <w:ind w:right="238" w:firstLine="0"/>
        <w:rPr>
          <w:sz w:val="20"/>
        </w:rPr>
      </w:pPr>
      <w:bookmarkStart w:id="157" w:name="ref-CR93"/>
      <w:bookmarkEnd w:id="157"/>
      <w:r w:rsidRPr="00E122E9">
        <w:rPr>
          <w:sz w:val="20"/>
          <w:lang w:val="en-US"/>
        </w:rPr>
        <w:t xml:space="preserve">Cooperative Educational Services Agency 5, Portage, WI. </w:t>
      </w:r>
      <w:r w:rsidRPr="00B964AE">
        <w:rPr>
          <w:sz w:val="20"/>
          <w:lang w:val="da-DK"/>
        </w:rPr>
        <w:t xml:space="preserve">(2019) Portage Systems 3. https://sites.google.com/cesa5.org/portageproject/products/portage-guide-3. </w:t>
      </w:r>
      <w:r>
        <w:rPr>
          <w:sz w:val="20"/>
        </w:rPr>
        <w:t>Abgerufen am 5. Mai 2020</w:t>
      </w:r>
    </w:p>
    <w:p w14:paraId="67F99BA1" w14:textId="77777777" w:rsidR="00691F36" w:rsidRDefault="00E122E9">
      <w:pPr>
        <w:pStyle w:val="Prrafodelista"/>
        <w:numPr>
          <w:ilvl w:val="0"/>
          <w:numId w:val="3"/>
        </w:numPr>
        <w:tabs>
          <w:tab w:val="left" w:pos="411"/>
        </w:tabs>
        <w:ind w:right="931" w:firstLine="0"/>
        <w:rPr>
          <w:sz w:val="20"/>
        </w:rPr>
      </w:pPr>
      <w:bookmarkStart w:id="158" w:name="ref-CR94"/>
      <w:bookmarkEnd w:id="158"/>
      <w:r w:rsidRPr="00E122E9">
        <w:rPr>
          <w:sz w:val="20"/>
          <w:lang w:val="en-US"/>
        </w:rPr>
        <w:t xml:space="preserve">Rogers S. (2016) Early Start Denver Model. Comprehensive models of autism spectrum disorder treatment. </w:t>
      </w:r>
      <w:r>
        <w:rPr>
          <w:sz w:val="20"/>
        </w:rPr>
        <w:t>Springer, Cham, pp 45-62.</w:t>
      </w:r>
    </w:p>
    <w:p w14:paraId="6DD451CB" w14:textId="77777777" w:rsidR="00691F36" w:rsidRDefault="00000000">
      <w:pPr>
        <w:spacing w:before="119"/>
        <w:ind w:left="133"/>
        <w:rPr>
          <w:sz w:val="20"/>
        </w:rPr>
      </w:pPr>
      <w:hyperlink r:id="rId370">
        <w:r w:rsidR="00E122E9">
          <w:rPr>
            <w:color w:val="000080"/>
            <w:sz w:val="20"/>
            <w:u w:val="single" w:color="000080"/>
          </w:rPr>
          <w:t>Google Scholar</w:t>
        </w:r>
      </w:hyperlink>
    </w:p>
    <w:p w14:paraId="0552BE94" w14:textId="77777777" w:rsidR="00691F36" w:rsidRDefault="00E122E9">
      <w:pPr>
        <w:pStyle w:val="Prrafodelista"/>
        <w:numPr>
          <w:ilvl w:val="0"/>
          <w:numId w:val="3"/>
        </w:numPr>
        <w:tabs>
          <w:tab w:val="left" w:pos="411"/>
        </w:tabs>
        <w:spacing w:before="120"/>
        <w:ind w:right="550" w:firstLine="0"/>
        <w:rPr>
          <w:sz w:val="20"/>
        </w:rPr>
      </w:pPr>
      <w:bookmarkStart w:id="159" w:name="ref-CR95"/>
      <w:bookmarkEnd w:id="159"/>
      <w:r w:rsidRPr="00E122E9">
        <w:rPr>
          <w:sz w:val="20"/>
          <w:lang w:val="en-US"/>
        </w:rPr>
        <w:t xml:space="preserve">Prizant B, Wetherby A, Rubin E, Laurent A, Rydell P (2006) The SCERTS model: a comprehensive educational approach for children with autism spectrum disorders. </w:t>
      </w:r>
      <w:r>
        <w:rPr>
          <w:sz w:val="20"/>
        </w:rPr>
        <w:t>Paul H. Brookes Publishing, Baltimore</w:t>
      </w:r>
    </w:p>
    <w:p w14:paraId="5265E18C" w14:textId="77777777" w:rsidR="00691F36" w:rsidRDefault="00000000">
      <w:pPr>
        <w:spacing w:before="121"/>
        <w:ind w:left="133"/>
        <w:rPr>
          <w:sz w:val="20"/>
        </w:rPr>
      </w:pPr>
      <w:hyperlink r:id="rId371">
        <w:r w:rsidR="00E122E9">
          <w:rPr>
            <w:color w:val="000080"/>
            <w:sz w:val="20"/>
            <w:u w:val="single" w:color="000080"/>
          </w:rPr>
          <w:t>Google Scholar</w:t>
        </w:r>
      </w:hyperlink>
    </w:p>
    <w:p w14:paraId="298A9107" w14:textId="77777777" w:rsidR="00691F36" w:rsidRPr="009860B3" w:rsidRDefault="00E122E9">
      <w:pPr>
        <w:pStyle w:val="Prrafodelista"/>
        <w:numPr>
          <w:ilvl w:val="0"/>
          <w:numId w:val="3"/>
        </w:numPr>
        <w:tabs>
          <w:tab w:val="left" w:pos="411"/>
        </w:tabs>
        <w:ind w:right="282" w:firstLine="0"/>
        <w:rPr>
          <w:sz w:val="20"/>
          <w:lang w:val="en-US"/>
        </w:rPr>
      </w:pPr>
      <w:bookmarkStart w:id="160" w:name="ref-CR96"/>
      <w:bookmarkEnd w:id="160"/>
      <w:r>
        <w:rPr>
          <w:sz w:val="20"/>
        </w:rPr>
        <w:t xml:space="preserve">Wetherby AM, Guthrie W, Woods J, Schatschneider C, Holland R et al. </w:t>
      </w:r>
      <w:r w:rsidRPr="00E122E9">
        <w:rPr>
          <w:sz w:val="20"/>
          <w:lang w:val="en-US"/>
        </w:rPr>
        <w:t xml:space="preserve">(2014) Parent-implemented social intervention for toddlers with autism: an RCT. </w:t>
      </w:r>
      <w:r w:rsidRPr="009860B3">
        <w:rPr>
          <w:sz w:val="20"/>
          <w:lang w:val="en-US"/>
        </w:rPr>
        <w:t>Pediatrics 134:1084-1093</w:t>
      </w:r>
    </w:p>
    <w:p w14:paraId="43EA72DD" w14:textId="77777777" w:rsidR="00691F36" w:rsidRDefault="00000000">
      <w:pPr>
        <w:spacing w:before="118"/>
        <w:ind w:left="133"/>
        <w:rPr>
          <w:sz w:val="20"/>
        </w:rPr>
      </w:pPr>
      <w:hyperlink r:id="rId372">
        <w:r w:rsidR="00E122E9">
          <w:rPr>
            <w:color w:val="000080"/>
            <w:sz w:val="20"/>
            <w:u w:val="single" w:color="000080"/>
          </w:rPr>
          <w:t xml:space="preserve">Google </w:t>
        </w:r>
      </w:hyperlink>
      <w:hyperlink r:id="rId373">
        <w:r w:rsidR="00E122E9">
          <w:rPr>
            <w:color w:val="000080"/>
            <w:sz w:val="20"/>
            <w:u w:val="single" w:color="000080"/>
          </w:rPr>
          <w:t>Scholar</w:t>
        </w:r>
      </w:hyperlink>
    </w:p>
    <w:p w14:paraId="14456067" w14:textId="77777777" w:rsidR="00691F36" w:rsidRDefault="00E122E9">
      <w:pPr>
        <w:pStyle w:val="Prrafodelista"/>
        <w:numPr>
          <w:ilvl w:val="0"/>
          <w:numId w:val="3"/>
        </w:numPr>
        <w:tabs>
          <w:tab w:val="left" w:pos="411"/>
        </w:tabs>
        <w:spacing w:before="120"/>
        <w:ind w:right="395" w:firstLine="0"/>
        <w:rPr>
          <w:sz w:val="20"/>
        </w:rPr>
      </w:pPr>
      <w:bookmarkStart w:id="161" w:name="ref-CR97"/>
      <w:bookmarkEnd w:id="161"/>
      <w:r w:rsidRPr="00E122E9">
        <w:rPr>
          <w:sz w:val="20"/>
          <w:lang w:val="en-US"/>
        </w:rPr>
        <w:t>World Health Organization - Health statistics and information systems. WHOQOL: Measuring Quality of Life. https</w:t>
      </w:r>
      <w:hyperlink r:id="rId374">
        <w:r w:rsidRPr="00E122E9">
          <w:rPr>
            <w:sz w:val="20"/>
            <w:lang w:val="en-US"/>
          </w:rPr>
          <w:t>://ww</w:t>
        </w:r>
      </w:hyperlink>
      <w:r w:rsidRPr="00E122E9">
        <w:rPr>
          <w:sz w:val="20"/>
          <w:lang w:val="en-US"/>
        </w:rPr>
        <w:t>w</w:t>
      </w:r>
      <w:hyperlink r:id="rId375">
        <w:r w:rsidRPr="00E122E9">
          <w:rPr>
            <w:sz w:val="20"/>
            <w:lang w:val="en-US"/>
          </w:rPr>
          <w:t>.who.int/</w:t>
        </w:r>
      </w:hyperlink>
      <w:r w:rsidRPr="00E122E9">
        <w:rPr>
          <w:sz w:val="20"/>
          <w:lang w:val="en-US"/>
        </w:rPr>
        <w:t>h</w:t>
      </w:r>
      <w:hyperlink r:id="rId376">
        <w:r w:rsidRPr="00E122E9">
          <w:rPr>
            <w:sz w:val="20"/>
            <w:lang w:val="en-US"/>
          </w:rPr>
          <w:t>ea</w:t>
        </w:r>
      </w:hyperlink>
      <w:r w:rsidRPr="00E122E9">
        <w:rPr>
          <w:sz w:val="20"/>
          <w:lang w:val="en-US"/>
        </w:rPr>
        <w:t>l</w:t>
      </w:r>
      <w:hyperlink r:id="rId377">
        <w:r w:rsidRPr="00E122E9">
          <w:rPr>
            <w:sz w:val="20"/>
            <w:lang w:val="en-US"/>
          </w:rPr>
          <w:t xml:space="preserve">thinfo/survey/whoqol-qualityoflife/en. </w:t>
        </w:r>
      </w:hyperlink>
      <w:r w:rsidRPr="006F37E0">
        <w:rPr>
          <w:sz w:val="20"/>
          <w:lang w:val="en-US"/>
        </w:rPr>
        <w:t xml:space="preserve">Abgerufen am 5. </w:t>
      </w:r>
      <w:r>
        <w:rPr>
          <w:sz w:val="20"/>
        </w:rPr>
        <w:t>Mai 2020</w:t>
      </w:r>
    </w:p>
    <w:p w14:paraId="44901A45" w14:textId="77777777" w:rsidR="00691F36" w:rsidRDefault="00E122E9">
      <w:pPr>
        <w:pStyle w:val="Prrafodelista"/>
        <w:numPr>
          <w:ilvl w:val="0"/>
          <w:numId w:val="3"/>
        </w:numPr>
        <w:tabs>
          <w:tab w:val="left" w:pos="411"/>
        </w:tabs>
        <w:spacing w:before="119"/>
        <w:ind w:right="442" w:firstLine="0"/>
        <w:rPr>
          <w:sz w:val="20"/>
        </w:rPr>
      </w:pPr>
      <w:bookmarkStart w:id="162" w:name="ref-CR98"/>
      <w:bookmarkEnd w:id="162"/>
      <w:r w:rsidRPr="00E122E9">
        <w:rPr>
          <w:sz w:val="20"/>
          <w:lang w:val="en-US"/>
        </w:rPr>
        <w:t xml:space="preserve">Schalock RL, Verdugo MA, Gomez LE, Reinders HS (2016) Moving Us Toward a Theory of Individual Quality of Life. </w:t>
      </w:r>
      <w:r>
        <w:rPr>
          <w:sz w:val="20"/>
        </w:rPr>
        <w:t>Am J Intellectual Dev Disability 121</w:t>
      </w:r>
      <w:hyperlink r:id="rId378">
        <w:r>
          <w:rPr>
            <w:color w:val="000080"/>
            <w:sz w:val="20"/>
            <w:u w:val="single" w:color="000080"/>
          </w:rPr>
          <w:t>:1-12. https://doi.org/10.1352/1944-7558-121.1.1</w:t>
        </w:r>
      </w:hyperlink>
    </w:p>
    <w:p w14:paraId="674CB483" w14:textId="77777777" w:rsidR="00691F36" w:rsidRDefault="00000000">
      <w:pPr>
        <w:spacing w:before="122"/>
        <w:ind w:left="133"/>
        <w:rPr>
          <w:sz w:val="20"/>
        </w:rPr>
      </w:pPr>
      <w:hyperlink r:id="rId379">
        <w:r w:rsidR="00E122E9">
          <w:rPr>
            <w:color w:val="000080"/>
            <w:sz w:val="20"/>
            <w:u w:val="single" w:color="000080"/>
          </w:rPr>
          <w:t xml:space="preserve">Google </w:t>
        </w:r>
      </w:hyperlink>
      <w:hyperlink r:id="rId380">
        <w:r w:rsidR="00E122E9">
          <w:rPr>
            <w:color w:val="000080"/>
            <w:sz w:val="20"/>
            <w:u w:val="single" w:color="000080"/>
          </w:rPr>
          <w:t>Scholar</w:t>
        </w:r>
      </w:hyperlink>
    </w:p>
    <w:p w14:paraId="04B5F191" w14:textId="77777777" w:rsidR="00691F36" w:rsidRDefault="00E122E9">
      <w:pPr>
        <w:pStyle w:val="Prrafodelista"/>
        <w:numPr>
          <w:ilvl w:val="0"/>
          <w:numId w:val="3"/>
        </w:numPr>
        <w:tabs>
          <w:tab w:val="left" w:pos="411"/>
        </w:tabs>
        <w:spacing w:before="120"/>
        <w:ind w:right="382" w:firstLine="0"/>
        <w:rPr>
          <w:sz w:val="20"/>
        </w:rPr>
      </w:pPr>
      <w:bookmarkStart w:id="163" w:name="ref-CR99"/>
      <w:bookmarkEnd w:id="163"/>
      <w:r w:rsidRPr="00E122E9">
        <w:rPr>
          <w:sz w:val="20"/>
          <w:lang w:val="en-US"/>
        </w:rPr>
        <w:t xml:space="preserve">McConachie H, Mason D, Parr JR, Garland D, Wilson C, Rodgers J (2018) Enhancing the Validity of a Quality of Life Measure for Autistic People. </w:t>
      </w:r>
      <w:r>
        <w:rPr>
          <w:sz w:val="20"/>
        </w:rPr>
        <w:t>J Autism Dev Disord 48:1596-1611.</w:t>
      </w:r>
      <w:r>
        <w:rPr>
          <w:color w:val="000080"/>
          <w:sz w:val="20"/>
        </w:rPr>
        <w:t xml:space="preserve"> </w:t>
      </w:r>
      <w:hyperlink r:id="rId381">
        <w:r>
          <w:rPr>
            <w:color w:val="000080"/>
            <w:sz w:val="20"/>
            <w:u w:val="single" w:color="000080"/>
          </w:rPr>
          <w:t>https://doi.org/10.1007/s10803-017-3402-z</w:t>
        </w:r>
      </w:hyperlink>
    </w:p>
    <w:p w14:paraId="5300F156" w14:textId="77777777" w:rsidR="00691F36" w:rsidRDefault="00000000">
      <w:pPr>
        <w:spacing w:before="121"/>
        <w:ind w:left="133"/>
        <w:rPr>
          <w:sz w:val="20"/>
        </w:rPr>
      </w:pPr>
      <w:hyperlink r:id="rId382">
        <w:r w:rsidR="00E122E9">
          <w:rPr>
            <w:color w:val="000080"/>
            <w:sz w:val="20"/>
            <w:u w:val="single" w:color="000080"/>
          </w:rPr>
          <w:t xml:space="preserve">Artikel </w:t>
        </w:r>
      </w:hyperlink>
      <w:hyperlink r:id="rId383">
        <w:r w:rsidR="00E122E9">
          <w:rPr>
            <w:color w:val="000080"/>
            <w:sz w:val="20"/>
            <w:u w:val="single" w:color="000080"/>
          </w:rPr>
          <w:t xml:space="preserve">PubMed </w:t>
        </w:r>
      </w:hyperlink>
      <w:hyperlink r:id="rId384">
        <w:r w:rsidR="00E122E9">
          <w:rPr>
            <w:color w:val="000080"/>
            <w:sz w:val="20"/>
            <w:u w:val="single" w:color="000080"/>
          </w:rPr>
          <w:t>Google Scholar</w:t>
        </w:r>
      </w:hyperlink>
    </w:p>
    <w:p w14:paraId="663749C8" w14:textId="77777777" w:rsidR="00691F36" w:rsidRDefault="00E122E9">
      <w:pPr>
        <w:pStyle w:val="Prrafodelista"/>
        <w:numPr>
          <w:ilvl w:val="0"/>
          <w:numId w:val="3"/>
        </w:numPr>
        <w:tabs>
          <w:tab w:val="left" w:pos="522"/>
        </w:tabs>
        <w:spacing w:before="118"/>
        <w:ind w:right="886" w:firstLine="0"/>
        <w:rPr>
          <w:sz w:val="20"/>
        </w:rPr>
      </w:pPr>
      <w:bookmarkStart w:id="164" w:name="ref-CR100"/>
      <w:bookmarkEnd w:id="164"/>
      <w:r w:rsidRPr="00E122E9">
        <w:rPr>
          <w:sz w:val="20"/>
          <w:lang w:val="en-US"/>
        </w:rPr>
        <w:t xml:space="preserve">Ke F, Whalon K, Yun J (2018) Social skill interventions for youth and adults with autism spectrum disorder: a systematic review. </w:t>
      </w:r>
      <w:r>
        <w:rPr>
          <w:sz w:val="20"/>
        </w:rPr>
        <w:t>Rev Educ Res 88(3):42.</w:t>
      </w:r>
      <w:r>
        <w:rPr>
          <w:color w:val="000080"/>
          <w:sz w:val="20"/>
        </w:rPr>
        <w:t xml:space="preserve"> </w:t>
      </w:r>
      <w:hyperlink r:id="rId385">
        <w:r>
          <w:rPr>
            <w:color w:val="000080"/>
            <w:sz w:val="20"/>
            <w:u w:val="single" w:color="000080"/>
          </w:rPr>
          <w:t>https://doi.org/10.3102/0034654317740334</w:t>
        </w:r>
      </w:hyperlink>
    </w:p>
    <w:p w14:paraId="721659D1" w14:textId="77777777" w:rsidR="00691F36" w:rsidRDefault="00000000">
      <w:pPr>
        <w:spacing w:before="121"/>
        <w:ind w:left="133"/>
        <w:rPr>
          <w:sz w:val="20"/>
        </w:rPr>
      </w:pPr>
      <w:hyperlink r:id="rId386">
        <w:r w:rsidR="00E122E9">
          <w:rPr>
            <w:color w:val="000080"/>
            <w:sz w:val="20"/>
            <w:u w:val="single" w:color="000080"/>
          </w:rPr>
          <w:t xml:space="preserve">Google </w:t>
        </w:r>
      </w:hyperlink>
      <w:hyperlink r:id="rId387">
        <w:r w:rsidR="00E122E9">
          <w:rPr>
            <w:color w:val="000080"/>
            <w:sz w:val="20"/>
            <w:u w:val="single" w:color="000080"/>
          </w:rPr>
          <w:t>Scholar</w:t>
        </w:r>
      </w:hyperlink>
    </w:p>
    <w:p w14:paraId="5E8090CC" w14:textId="77777777" w:rsidR="00691F36" w:rsidRDefault="00E122E9">
      <w:pPr>
        <w:pStyle w:val="Prrafodelista"/>
        <w:numPr>
          <w:ilvl w:val="0"/>
          <w:numId w:val="3"/>
        </w:numPr>
        <w:tabs>
          <w:tab w:val="left" w:pos="522"/>
        </w:tabs>
        <w:ind w:right="175" w:firstLine="0"/>
        <w:rPr>
          <w:sz w:val="20"/>
        </w:rPr>
      </w:pPr>
      <w:bookmarkStart w:id="165" w:name="ref-CR101"/>
      <w:bookmarkEnd w:id="165"/>
      <w:r w:rsidRPr="00B964AE">
        <w:rPr>
          <w:sz w:val="20"/>
          <w:lang w:val="da-DK"/>
        </w:rPr>
        <w:t xml:space="preserve">Lorenc T, Rodgers M, Marshall D, Melton H, Rees R et al. </w:t>
      </w:r>
      <w:r w:rsidRPr="00E122E9">
        <w:rPr>
          <w:sz w:val="20"/>
          <w:lang w:val="en-US"/>
        </w:rPr>
        <w:t xml:space="preserve">(2018) Support for adults with autism spectrum disorder without intellectual impairment: systematic review. </w:t>
      </w:r>
      <w:r>
        <w:rPr>
          <w:sz w:val="20"/>
        </w:rPr>
        <w:t>Autism 22:654-668.</w:t>
      </w:r>
      <w:r>
        <w:rPr>
          <w:color w:val="000080"/>
          <w:sz w:val="20"/>
        </w:rPr>
        <w:t xml:space="preserve"> </w:t>
      </w:r>
      <w:hyperlink r:id="rId388">
        <w:r>
          <w:rPr>
            <w:color w:val="000080"/>
            <w:sz w:val="20"/>
            <w:u w:val="single" w:color="000080"/>
          </w:rPr>
          <w:t>https://doi.org/10.1177/1362361317698939</w:t>
        </w:r>
      </w:hyperlink>
    </w:p>
    <w:p w14:paraId="053FD547" w14:textId="77777777" w:rsidR="00691F36" w:rsidRDefault="00000000">
      <w:pPr>
        <w:spacing w:before="119"/>
        <w:ind w:left="133"/>
        <w:rPr>
          <w:sz w:val="20"/>
        </w:rPr>
      </w:pPr>
      <w:hyperlink r:id="rId389">
        <w:r w:rsidR="00E122E9">
          <w:rPr>
            <w:color w:val="000080"/>
            <w:sz w:val="20"/>
            <w:u w:val="single" w:color="000080"/>
          </w:rPr>
          <w:t xml:space="preserve">Artikel </w:t>
        </w:r>
      </w:hyperlink>
      <w:hyperlink r:id="rId390">
        <w:r w:rsidR="00E122E9">
          <w:rPr>
            <w:color w:val="000080"/>
            <w:sz w:val="20"/>
            <w:u w:val="single" w:color="000080"/>
          </w:rPr>
          <w:t xml:space="preserve">PubMed </w:t>
        </w:r>
      </w:hyperlink>
      <w:hyperlink r:id="rId391">
        <w:r w:rsidR="00E122E9">
          <w:rPr>
            <w:color w:val="000080"/>
            <w:sz w:val="20"/>
            <w:u w:val="single" w:color="000080"/>
          </w:rPr>
          <w:t>Google Scholar</w:t>
        </w:r>
      </w:hyperlink>
    </w:p>
    <w:p w14:paraId="7CE5BF3C" w14:textId="77777777" w:rsidR="00691F36" w:rsidRDefault="00E122E9">
      <w:pPr>
        <w:pStyle w:val="Prrafodelista"/>
        <w:numPr>
          <w:ilvl w:val="0"/>
          <w:numId w:val="3"/>
        </w:numPr>
        <w:tabs>
          <w:tab w:val="left" w:pos="522"/>
        </w:tabs>
        <w:spacing w:before="120"/>
        <w:ind w:right="783" w:firstLine="0"/>
        <w:rPr>
          <w:sz w:val="20"/>
        </w:rPr>
      </w:pPr>
      <w:bookmarkStart w:id="166" w:name="ref-CR102"/>
      <w:bookmarkEnd w:id="166"/>
      <w:r w:rsidRPr="00E122E9">
        <w:rPr>
          <w:sz w:val="20"/>
          <w:lang w:val="en-US"/>
        </w:rPr>
        <w:t xml:space="preserve">Sizoo B, Kuiper E (2017) Cognitive behavioural therapy and mindfulness based stress reduction may be equally effective in reducing anxiety and depression in adults with autism spectrum disorders. </w:t>
      </w:r>
      <w:r>
        <w:rPr>
          <w:sz w:val="20"/>
        </w:rPr>
        <w:t>Res Dev Disabil 64:47-55.</w:t>
      </w:r>
      <w:r>
        <w:rPr>
          <w:color w:val="000080"/>
          <w:sz w:val="20"/>
        </w:rPr>
        <w:t xml:space="preserve"> </w:t>
      </w:r>
      <w:hyperlink r:id="rId392">
        <w:r>
          <w:rPr>
            <w:color w:val="000080"/>
            <w:sz w:val="20"/>
            <w:u w:val="single" w:color="000080"/>
          </w:rPr>
          <w:t>https://doi.org/10.1016/j.ridd.2017.03.004</w:t>
        </w:r>
      </w:hyperlink>
    </w:p>
    <w:p w14:paraId="14E654B7" w14:textId="77777777" w:rsidR="00691F36" w:rsidRDefault="00000000">
      <w:pPr>
        <w:spacing w:before="122"/>
        <w:ind w:left="133"/>
        <w:rPr>
          <w:sz w:val="20"/>
        </w:rPr>
      </w:pPr>
      <w:hyperlink r:id="rId393">
        <w:r w:rsidR="00E122E9">
          <w:rPr>
            <w:color w:val="000080"/>
            <w:sz w:val="20"/>
            <w:u w:val="single" w:color="000080"/>
          </w:rPr>
          <w:t xml:space="preserve">Artikel </w:t>
        </w:r>
      </w:hyperlink>
      <w:hyperlink r:id="rId394">
        <w:r w:rsidR="00E122E9">
          <w:rPr>
            <w:color w:val="000080"/>
            <w:sz w:val="20"/>
            <w:u w:val="single" w:color="000080"/>
          </w:rPr>
          <w:t xml:space="preserve">PubMed </w:t>
        </w:r>
      </w:hyperlink>
      <w:hyperlink r:id="rId395">
        <w:r w:rsidR="00E122E9">
          <w:rPr>
            <w:color w:val="000080"/>
            <w:sz w:val="20"/>
            <w:u w:val="single" w:color="000080"/>
          </w:rPr>
          <w:t>Google Scholar</w:t>
        </w:r>
      </w:hyperlink>
    </w:p>
    <w:p w14:paraId="634CA3F4" w14:textId="77777777" w:rsidR="00691F36" w:rsidRPr="00EE0070" w:rsidRDefault="00E122E9">
      <w:pPr>
        <w:pStyle w:val="Prrafodelista"/>
        <w:numPr>
          <w:ilvl w:val="0"/>
          <w:numId w:val="3"/>
        </w:numPr>
        <w:tabs>
          <w:tab w:val="left" w:pos="522"/>
        </w:tabs>
        <w:spacing w:before="118"/>
        <w:ind w:right="510" w:firstLine="0"/>
        <w:rPr>
          <w:sz w:val="20"/>
          <w:lang w:val="en-US"/>
        </w:rPr>
      </w:pPr>
      <w:bookmarkStart w:id="167" w:name="ref-CR103"/>
      <w:bookmarkEnd w:id="167"/>
      <w:r w:rsidRPr="009860B3">
        <w:rPr>
          <w:sz w:val="20"/>
          <w:lang w:val="en-US"/>
        </w:rPr>
        <w:t xml:space="preserve">White SW, Simmons GL, Gotham KO, Conner CM, Smith IC et al. </w:t>
      </w:r>
      <w:r w:rsidRPr="00E122E9">
        <w:rPr>
          <w:sz w:val="20"/>
          <w:lang w:val="en-US"/>
        </w:rPr>
        <w:t xml:space="preserve">(2018) Psychosocial treatments targeting anxiety and depression in adolescents and adults on the autism spectrum: review of the latest research and recommended future directions. </w:t>
      </w:r>
      <w:r w:rsidRPr="00EE0070">
        <w:rPr>
          <w:sz w:val="20"/>
          <w:lang w:val="en-US"/>
        </w:rPr>
        <w:t>Curr Psychiatry Rep 20:82.</w:t>
      </w:r>
      <w:r w:rsidRPr="00EE0070">
        <w:rPr>
          <w:color w:val="000080"/>
          <w:sz w:val="20"/>
          <w:lang w:val="en-US"/>
        </w:rPr>
        <w:t xml:space="preserve"> </w:t>
      </w:r>
      <w:hyperlink r:id="rId396">
        <w:r w:rsidRPr="00EE0070">
          <w:rPr>
            <w:color w:val="000080"/>
            <w:sz w:val="20"/>
            <w:u w:val="single" w:color="000080"/>
            <w:lang w:val="en-US"/>
          </w:rPr>
          <w:t>https://doi.org/10.1007/s11920-</w:t>
        </w:r>
      </w:hyperlink>
      <w:hyperlink r:id="rId397">
        <w:r w:rsidRPr="00EE0070">
          <w:rPr>
            <w:color w:val="000080"/>
            <w:sz w:val="20"/>
            <w:u w:val="single" w:color="000080"/>
            <w:lang w:val="en-US"/>
          </w:rPr>
          <w:t>018-0949-0</w:t>
        </w:r>
      </w:hyperlink>
    </w:p>
    <w:p w14:paraId="0E3ABFAE" w14:textId="77777777" w:rsidR="00691F36" w:rsidRPr="00E122E9" w:rsidRDefault="00000000">
      <w:pPr>
        <w:spacing w:before="121"/>
        <w:ind w:left="133"/>
        <w:rPr>
          <w:sz w:val="20"/>
          <w:lang w:val="en-US"/>
        </w:rPr>
      </w:pPr>
      <w:hyperlink r:id="rId398">
        <w:r w:rsidR="00E122E9" w:rsidRPr="00E122E9">
          <w:rPr>
            <w:color w:val="000080"/>
            <w:sz w:val="20"/>
            <w:u w:val="single" w:color="000080"/>
            <w:lang w:val="en-US"/>
          </w:rPr>
          <w:t xml:space="preserve">Artikel </w:t>
        </w:r>
      </w:hyperlink>
      <w:hyperlink r:id="rId399">
        <w:r w:rsidR="00E122E9" w:rsidRPr="00E122E9">
          <w:rPr>
            <w:color w:val="000080"/>
            <w:sz w:val="20"/>
            <w:u w:val="single" w:color="000080"/>
            <w:lang w:val="en-US"/>
          </w:rPr>
          <w:t xml:space="preserve">PubMed </w:t>
        </w:r>
      </w:hyperlink>
      <w:hyperlink r:id="rId400">
        <w:r w:rsidR="00E122E9" w:rsidRPr="00E122E9">
          <w:rPr>
            <w:color w:val="000080"/>
            <w:sz w:val="20"/>
            <w:u w:val="single" w:color="000080"/>
            <w:lang w:val="en-US"/>
          </w:rPr>
          <w:t>PubMed Centra</w:t>
        </w:r>
      </w:hyperlink>
      <w:hyperlink r:id="rId401">
        <w:r w:rsidR="00E122E9" w:rsidRPr="00E122E9">
          <w:rPr>
            <w:color w:val="000080"/>
            <w:sz w:val="20"/>
            <w:u w:val="single" w:color="000080"/>
            <w:lang w:val="en-US"/>
          </w:rPr>
          <w:t>l Google Scholar</w:t>
        </w:r>
      </w:hyperlink>
    </w:p>
    <w:p w14:paraId="7ED8293C" w14:textId="77777777" w:rsidR="00691F36" w:rsidRDefault="00E122E9">
      <w:pPr>
        <w:pStyle w:val="Prrafodelista"/>
        <w:numPr>
          <w:ilvl w:val="0"/>
          <w:numId w:val="3"/>
        </w:numPr>
        <w:tabs>
          <w:tab w:val="left" w:pos="522"/>
        </w:tabs>
        <w:spacing w:before="119"/>
        <w:ind w:right="823" w:firstLine="0"/>
        <w:rPr>
          <w:sz w:val="20"/>
        </w:rPr>
      </w:pPr>
      <w:bookmarkStart w:id="168" w:name="ref-CR104"/>
      <w:bookmarkEnd w:id="168"/>
      <w:r w:rsidRPr="00E122E9">
        <w:rPr>
          <w:sz w:val="20"/>
          <w:lang w:val="en-US"/>
        </w:rPr>
        <w:t xml:space="preserve">España D, Sin J, Harwood L, Mendez MA, Happé F (2017) Cognitive behaviour therapy for social anxiety in autism spectrum disorder: a systematic review. </w:t>
      </w:r>
      <w:r>
        <w:rPr>
          <w:sz w:val="20"/>
        </w:rPr>
        <w:t>Adv Autism 3:34-46.</w:t>
      </w:r>
      <w:r>
        <w:rPr>
          <w:color w:val="000080"/>
          <w:sz w:val="20"/>
        </w:rPr>
        <w:t xml:space="preserve"> </w:t>
      </w:r>
      <w:hyperlink r:id="rId402">
        <w:r>
          <w:rPr>
            <w:color w:val="000080"/>
            <w:sz w:val="20"/>
            <w:u w:val="single" w:color="000080"/>
          </w:rPr>
          <w:t>https://doi.org/10.1108/AIA0720160020</w:t>
        </w:r>
      </w:hyperlink>
    </w:p>
    <w:p w14:paraId="45B2D763" w14:textId="77777777" w:rsidR="00691F36" w:rsidRDefault="00691F36">
      <w:pPr>
        <w:rPr>
          <w:sz w:val="20"/>
        </w:rPr>
        <w:sectPr w:rsidR="00691F36">
          <w:pgSz w:w="11910" w:h="16840"/>
          <w:pgMar w:top="1040" w:right="960" w:bottom="1380" w:left="1000" w:header="0" w:footer="1119" w:gutter="0"/>
          <w:cols w:space="720"/>
        </w:sectPr>
      </w:pPr>
    </w:p>
    <w:p w14:paraId="78FDBCB7" w14:textId="77777777" w:rsidR="00691F36" w:rsidRDefault="00000000">
      <w:pPr>
        <w:spacing w:before="74"/>
        <w:ind w:left="133"/>
        <w:rPr>
          <w:sz w:val="20"/>
        </w:rPr>
      </w:pPr>
      <w:hyperlink r:id="rId403">
        <w:r w:rsidR="00E122E9">
          <w:rPr>
            <w:color w:val="000080"/>
            <w:sz w:val="20"/>
            <w:u w:val="single" w:color="000080"/>
          </w:rPr>
          <w:t xml:space="preserve">Google </w:t>
        </w:r>
      </w:hyperlink>
      <w:hyperlink r:id="rId404">
        <w:r w:rsidR="00E122E9">
          <w:rPr>
            <w:color w:val="000080"/>
            <w:sz w:val="20"/>
            <w:u w:val="single" w:color="000080"/>
          </w:rPr>
          <w:t>Scholar</w:t>
        </w:r>
      </w:hyperlink>
    </w:p>
    <w:p w14:paraId="393DAAD2" w14:textId="77777777" w:rsidR="00691F36" w:rsidRDefault="00E122E9">
      <w:pPr>
        <w:pStyle w:val="Prrafodelista"/>
        <w:numPr>
          <w:ilvl w:val="0"/>
          <w:numId w:val="3"/>
        </w:numPr>
        <w:tabs>
          <w:tab w:val="left" w:pos="522"/>
        </w:tabs>
        <w:ind w:right="505" w:firstLine="0"/>
        <w:rPr>
          <w:sz w:val="20"/>
        </w:rPr>
      </w:pPr>
      <w:bookmarkStart w:id="169" w:name="ref-CR105"/>
      <w:bookmarkEnd w:id="169"/>
      <w:r w:rsidRPr="00E122E9">
        <w:rPr>
          <w:sz w:val="20"/>
          <w:lang w:val="en-US"/>
        </w:rPr>
        <w:t xml:space="preserve">Participation in recreational activities buffers the impact of perceived stress on quality of life in adults with autism spectrum disorder. </w:t>
      </w:r>
      <w:r>
        <w:rPr>
          <w:sz w:val="20"/>
        </w:rPr>
        <w:t>Autism Res 10:973-982.</w:t>
      </w:r>
      <w:r>
        <w:rPr>
          <w:color w:val="000080"/>
          <w:sz w:val="20"/>
        </w:rPr>
        <w:t xml:space="preserve"> </w:t>
      </w:r>
      <w:hyperlink r:id="rId405">
        <w:r>
          <w:rPr>
            <w:color w:val="000080"/>
            <w:sz w:val="20"/>
            <w:u w:val="single" w:color="000080"/>
          </w:rPr>
          <w:t>https://doi.org/10.1002/aur.1753</w:t>
        </w:r>
      </w:hyperlink>
    </w:p>
    <w:p w14:paraId="0DCF1B53" w14:textId="77777777" w:rsidR="00691F36" w:rsidRPr="00E122E9" w:rsidRDefault="00000000">
      <w:pPr>
        <w:spacing w:before="121"/>
        <w:ind w:left="133"/>
        <w:rPr>
          <w:sz w:val="20"/>
          <w:lang w:val="en-US"/>
        </w:rPr>
      </w:pPr>
      <w:hyperlink r:id="rId406">
        <w:r w:rsidR="00E122E9" w:rsidRPr="00E122E9">
          <w:rPr>
            <w:color w:val="000080"/>
            <w:sz w:val="20"/>
            <w:u w:val="single" w:color="000080"/>
            <w:lang w:val="en-US"/>
          </w:rPr>
          <w:t xml:space="preserve">Artikel </w:t>
        </w:r>
      </w:hyperlink>
      <w:hyperlink r:id="rId407">
        <w:r w:rsidR="00E122E9" w:rsidRPr="00E122E9">
          <w:rPr>
            <w:color w:val="000080"/>
            <w:sz w:val="20"/>
            <w:u w:val="single" w:color="000080"/>
            <w:lang w:val="en-US"/>
          </w:rPr>
          <w:t xml:space="preserve">PubMed </w:t>
        </w:r>
      </w:hyperlink>
      <w:hyperlink r:id="rId408">
        <w:r w:rsidR="00E122E9" w:rsidRPr="00E122E9">
          <w:rPr>
            <w:color w:val="000080"/>
            <w:sz w:val="20"/>
            <w:u w:val="single" w:color="000080"/>
            <w:lang w:val="en-US"/>
          </w:rPr>
          <w:t>PubMed Centra</w:t>
        </w:r>
      </w:hyperlink>
      <w:hyperlink r:id="rId409">
        <w:r w:rsidR="00E122E9" w:rsidRPr="00E122E9">
          <w:rPr>
            <w:color w:val="000080"/>
            <w:sz w:val="20"/>
            <w:u w:val="single" w:color="000080"/>
            <w:lang w:val="en-US"/>
          </w:rPr>
          <w:t>l Google Scholar</w:t>
        </w:r>
      </w:hyperlink>
    </w:p>
    <w:p w14:paraId="5D57FB3E" w14:textId="77777777" w:rsidR="00691F36" w:rsidRDefault="00E122E9">
      <w:pPr>
        <w:pStyle w:val="Prrafodelista"/>
        <w:numPr>
          <w:ilvl w:val="0"/>
          <w:numId w:val="3"/>
        </w:numPr>
        <w:tabs>
          <w:tab w:val="left" w:pos="522"/>
        </w:tabs>
        <w:spacing w:before="118"/>
        <w:ind w:right="1282" w:firstLine="0"/>
        <w:rPr>
          <w:sz w:val="20"/>
        </w:rPr>
      </w:pPr>
      <w:bookmarkStart w:id="170" w:name="ref-CR106"/>
      <w:bookmarkEnd w:id="170"/>
      <w:r w:rsidRPr="00E122E9">
        <w:rPr>
          <w:sz w:val="20"/>
          <w:lang w:val="en-US"/>
        </w:rPr>
        <w:t xml:space="preserve">Harmuth E, Silletta E, Bailey A, Adams T, Beck C, Barbic S (2018) Barriers and facilitators to employment for adults with autism: a scoping review. </w:t>
      </w:r>
      <w:r>
        <w:rPr>
          <w:sz w:val="20"/>
        </w:rPr>
        <w:t>Ann Int Occup Therapy 1:31-40.</w:t>
      </w:r>
      <w:r>
        <w:rPr>
          <w:color w:val="000080"/>
          <w:sz w:val="20"/>
        </w:rPr>
        <w:t xml:space="preserve"> </w:t>
      </w:r>
      <w:hyperlink r:id="rId410">
        <w:r>
          <w:rPr>
            <w:color w:val="000080"/>
            <w:sz w:val="20"/>
            <w:u w:val="single" w:color="000080"/>
          </w:rPr>
          <w:t>https://doi.org/10.3928/24761222-20180212-01</w:t>
        </w:r>
      </w:hyperlink>
    </w:p>
    <w:p w14:paraId="134E6D4A" w14:textId="77777777" w:rsidR="00691F36" w:rsidRDefault="00000000">
      <w:pPr>
        <w:spacing w:before="121"/>
        <w:ind w:left="133"/>
        <w:rPr>
          <w:sz w:val="20"/>
        </w:rPr>
      </w:pPr>
      <w:hyperlink r:id="rId411">
        <w:r w:rsidR="00E122E9">
          <w:rPr>
            <w:color w:val="000080"/>
            <w:sz w:val="20"/>
            <w:u w:val="single" w:color="000080"/>
          </w:rPr>
          <w:t xml:space="preserve">Google </w:t>
        </w:r>
      </w:hyperlink>
      <w:hyperlink r:id="rId412">
        <w:r w:rsidR="00E122E9">
          <w:rPr>
            <w:color w:val="000080"/>
            <w:sz w:val="20"/>
            <w:u w:val="single" w:color="000080"/>
          </w:rPr>
          <w:t>Scholar</w:t>
        </w:r>
      </w:hyperlink>
    </w:p>
    <w:p w14:paraId="42C37BB6" w14:textId="77777777" w:rsidR="00691F36" w:rsidRDefault="00E122E9">
      <w:pPr>
        <w:pStyle w:val="Prrafodelista"/>
        <w:numPr>
          <w:ilvl w:val="0"/>
          <w:numId w:val="3"/>
        </w:numPr>
        <w:tabs>
          <w:tab w:val="left" w:pos="521"/>
        </w:tabs>
        <w:spacing w:before="120"/>
        <w:ind w:right="571" w:firstLine="0"/>
        <w:rPr>
          <w:sz w:val="20"/>
        </w:rPr>
      </w:pPr>
      <w:bookmarkStart w:id="171" w:name="ref-CR107"/>
      <w:bookmarkEnd w:id="171"/>
      <w:r w:rsidRPr="009860B3">
        <w:rPr>
          <w:sz w:val="20"/>
          <w:lang w:val="en-US"/>
        </w:rPr>
        <w:t xml:space="preserve">Hedley D, Uljarević M, Cameron L, Halder S, Richdale A, Dissanayake C (2017) Employment programmes and interventions targeting adults with autism spectrum disorder: a systematic review of the literature. </w:t>
      </w:r>
      <w:r>
        <w:rPr>
          <w:sz w:val="20"/>
        </w:rPr>
        <w:t>Autism 21:929-941.</w:t>
      </w:r>
      <w:r>
        <w:rPr>
          <w:color w:val="000080"/>
          <w:sz w:val="20"/>
        </w:rPr>
        <w:t xml:space="preserve"> </w:t>
      </w:r>
      <w:hyperlink r:id="rId413">
        <w:r>
          <w:rPr>
            <w:color w:val="000080"/>
            <w:sz w:val="20"/>
            <w:u w:val="single" w:color="000080"/>
          </w:rPr>
          <w:t>https://doi.org/10.1177/13623613166618</w:t>
        </w:r>
      </w:hyperlink>
    </w:p>
    <w:p w14:paraId="606DC810" w14:textId="77777777" w:rsidR="00691F36" w:rsidRDefault="00000000">
      <w:pPr>
        <w:spacing w:before="120"/>
        <w:ind w:left="133"/>
        <w:rPr>
          <w:sz w:val="20"/>
        </w:rPr>
      </w:pPr>
      <w:hyperlink r:id="rId414">
        <w:r w:rsidR="00E122E9">
          <w:rPr>
            <w:color w:val="000080"/>
            <w:sz w:val="20"/>
            <w:u w:val="single" w:color="000080"/>
          </w:rPr>
          <w:t xml:space="preserve">Artikel </w:t>
        </w:r>
      </w:hyperlink>
      <w:hyperlink r:id="rId415">
        <w:r w:rsidR="00E122E9">
          <w:rPr>
            <w:color w:val="000080"/>
            <w:sz w:val="20"/>
            <w:u w:val="single" w:color="000080"/>
          </w:rPr>
          <w:t xml:space="preserve">PubMed </w:t>
        </w:r>
      </w:hyperlink>
      <w:hyperlink r:id="rId416">
        <w:r w:rsidR="00E122E9">
          <w:rPr>
            <w:color w:val="000080"/>
            <w:sz w:val="20"/>
            <w:u w:val="single" w:color="000080"/>
          </w:rPr>
          <w:t>Google Scholar</w:t>
        </w:r>
      </w:hyperlink>
    </w:p>
    <w:p w14:paraId="6EA0EA92" w14:textId="77777777" w:rsidR="00691F36" w:rsidRDefault="00E122E9">
      <w:pPr>
        <w:pStyle w:val="Prrafodelista"/>
        <w:numPr>
          <w:ilvl w:val="0"/>
          <w:numId w:val="3"/>
        </w:numPr>
        <w:tabs>
          <w:tab w:val="left" w:pos="523"/>
        </w:tabs>
        <w:spacing w:before="120"/>
        <w:ind w:right="434" w:firstLine="0"/>
        <w:rPr>
          <w:sz w:val="20"/>
        </w:rPr>
      </w:pPr>
      <w:bookmarkStart w:id="172" w:name="ref-CR108"/>
      <w:bookmarkEnd w:id="172"/>
      <w:r w:rsidRPr="00E122E9">
        <w:rPr>
          <w:sz w:val="20"/>
          <w:lang w:val="en-US"/>
        </w:rPr>
        <w:t xml:space="preserve">Mavranezouli I, Megnin-Viggars O, Cheema N, Howlin P, Baron-Cohen S, Pilling S (2014) The cost- effectiveness of supported employment for adults with autism in the United Kingdom. </w:t>
      </w:r>
      <w:r>
        <w:rPr>
          <w:sz w:val="20"/>
        </w:rPr>
        <w:t>Autism 18:975-984.</w:t>
      </w:r>
      <w:r>
        <w:rPr>
          <w:color w:val="000080"/>
          <w:sz w:val="20"/>
        </w:rPr>
        <w:t xml:space="preserve"> </w:t>
      </w:r>
      <w:hyperlink r:id="rId417">
        <w:r>
          <w:rPr>
            <w:color w:val="000080"/>
            <w:sz w:val="20"/>
            <w:u w:val="single" w:color="000080"/>
          </w:rPr>
          <w:t>https://doi.org/10.1177/1362361313505720</w:t>
        </w:r>
      </w:hyperlink>
    </w:p>
    <w:p w14:paraId="2E53DE4C" w14:textId="77777777" w:rsidR="00691F36" w:rsidRPr="00E122E9" w:rsidRDefault="00000000">
      <w:pPr>
        <w:spacing w:before="122"/>
        <w:ind w:left="133"/>
        <w:rPr>
          <w:sz w:val="20"/>
          <w:lang w:val="en-US"/>
        </w:rPr>
      </w:pPr>
      <w:hyperlink r:id="rId418">
        <w:r w:rsidR="00E122E9" w:rsidRPr="00E122E9">
          <w:rPr>
            <w:color w:val="000080"/>
            <w:sz w:val="20"/>
            <w:u w:val="single" w:color="000080"/>
            <w:lang w:val="en-US"/>
          </w:rPr>
          <w:t xml:space="preserve">Artikel </w:t>
        </w:r>
      </w:hyperlink>
      <w:hyperlink r:id="rId419">
        <w:r w:rsidR="00E122E9" w:rsidRPr="00E122E9">
          <w:rPr>
            <w:color w:val="000080"/>
            <w:sz w:val="20"/>
            <w:u w:val="single" w:color="000080"/>
            <w:lang w:val="en-US"/>
          </w:rPr>
          <w:t xml:space="preserve">PubMed </w:t>
        </w:r>
      </w:hyperlink>
      <w:hyperlink r:id="rId420">
        <w:r w:rsidR="00E122E9" w:rsidRPr="00E122E9">
          <w:rPr>
            <w:color w:val="000080"/>
            <w:sz w:val="20"/>
            <w:u w:val="single" w:color="000080"/>
            <w:lang w:val="en-US"/>
          </w:rPr>
          <w:t>PubMed Centra</w:t>
        </w:r>
      </w:hyperlink>
      <w:hyperlink r:id="rId421">
        <w:r w:rsidR="00E122E9" w:rsidRPr="00E122E9">
          <w:rPr>
            <w:color w:val="000080"/>
            <w:sz w:val="20"/>
            <w:u w:val="single" w:color="000080"/>
            <w:lang w:val="en-US"/>
          </w:rPr>
          <w:t>l Google Scholar</w:t>
        </w:r>
      </w:hyperlink>
    </w:p>
    <w:p w14:paraId="6283DBCE" w14:textId="77777777" w:rsidR="00691F36" w:rsidRPr="00EE0070" w:rsidRDefault="00E122E9">
      <w:pPr>
        <w:pStyle w:val="Prrafodelista"/>
        <w:numPr>
          <w:ilvl w:val="0"/>
          <w:numId w:val="3"/>
        </w:numPr>
        <w:tabs>
          <w:tab w:val="left" w:pos="522"/>
        </w:tabs>
        <w:spacing w:before="118"/>
        <w:ind w:right="355" w:firstLine="0"/>
        <w:rPr>
          <w:sz w:val="20"/>
          <w:lang w:val="es-ES"/>
        </w:rPr>
      </w:pPr>
      <w:bookmarkStart w:id="173" w:name="ref-CR109"/>
      <w:bookmarkEnd w:id="173"/>
      <w:r w:rsidRPr="00E122E9">
        <w:rPr>
          <w:sz w:val="20"/>
          <w:lang w:val="en-US"/>
        </w:rPr>
        <w:t xml:space="preserve">Wehman P, Schall C, McDonough J, Simma A, Brooke W et al. (2019) Competitive employment for transition-aged youth with significant impact from autism: a multi-site randomized clinical trial. </w:t>
      </w:r>
      <w:r w:rsidRPr="00EE0070">
        <w:rPr>
          <w:sz w:val="20"/>
          <w:lang w:val="es-ES"/>
        </w:rPr>
        <w:t>J Autism Dev Disord.</w:t>
      </w:r>
      <w:r w:rsidRPr="00EE0070">
        <w:rPr>
          <w:color w:val="000080"/>
          <w:sz w:val="20"/>
          <w:lang w:val="es-ES"/>
        </w:rPr>
        <w:t xml:space="preserve"> </w:t>
      </w:r>
      <w:hyperlink r:id="rId422">
        <w:r w:rsidRPr="00EE0070">
          <w:rPr>
            <w:color w:val="000080"/>
            <w:sz w:val="20"/>
            <w:u w:val="single" w:color="000080"/>
            <w:lang w:val="es-ES"/>
          </w:rPr>
          <w:t>https://doi.org/10.1007/s10803-019-03940-2</w:t>
        </w:r>
      </w:hyperlink>
    </w:p>
    <w:p w14:paraId="779451A3" w14:textId="77777777" w:rsidR="00691F36" w:rsidRDefault="00000000">
      <w:pPr>
        <w:spacing w:before="121"/>
        <w:ind w:left="133"/>
        <w:rPr>
          <w:sz w:val="20"/>
        </w:rPr>
      </w:pPr>
      <w:hyperlink r:id="rId423">
        <w:r w:rsidR="00E122E9">
          <w:rPr>
            <w:color w:val="000080"/>
            <w:sz w:val="20"/>
            <w:u w:val="single" w:color="000080"/>
          </w:rPr>
          <w:t xml:space="preserve">Google </w:t>
        </w:r>
      </w:hyperlink>
      <w:hyperlink r:id="rId424">
        <w:r w:rsidR="00E122E9">
          <w:rPr>
            <w:color w:val="000080"/>
            <w:sz w:val="20"/>
            <w:u w:val="single" w:color="000080"/>
          </w:rPr>
          <w:t>Scholar</w:t>
        </w:r>
      </w:hyperlink>
    </w:p>
    <w:p w14:paraId="100CD853" w14:textId="77777777" w:rsidR="00691F36" w:rsidRPr="00E122E9" w:rsidRDefault="00E122E9">
      <w:pPr>
        <w:pStyle w:val="Prrafodelista"/>
        <w:numPr>
          <w:ilvl w:val="0"/>
          <w:numId w:val="3"/>
        </w:numPr>
        <w:tabs>
          <w:tab w:val="left" w:pos="507"/>
        </w:tabs>
        <w:spacing w:before="120"/>
        <w:ind w:right="286" w:firstLine="0"/>
        <w:rPr>
          <w:sz w:val="20"/>
          <w:lang w:val="en-US"/>
        </w:rPr>
      </w:pPr>
      <w:bookmarkStart w:id="174" w:name="ref-CR110"/>
      <w:bookmarkEnd w:id="174"/>
      <w:r w:rsidRPr="00E122E9">
        <w:rPr>
          <w:sz w:val="20"/>
          <w:lang w:val="en-US"/>
        </w:rPr>
        <w:t>Cusack J, Sterry R (2016) Autism: Your questions: shaping future autism research. https</w:t>
      </w:r>
      <w:hyperlink r:id="rId425">
        <w:r w:rsidRPr="00E122E9">
          <w:rPr>
            <w:sz w:val="20"/>
            <w:lang w:val="en-US"/>
          </w:rPr>
          <w:t>://w</w:t>
        </w:r>
      </w:hyperlink>
      <w:r w:rsidRPr="00E122E9">
        <w:rPr>
          <w:sz w:val="20"/>
          <w:lang w:val="en-US"/>
        </w:rPr>
        <w:t>ww.</w:t>
      </w:r>
      <w:hyperlink r:id="rId426">
        <w:r w:rsidRPr="00E122E9">
          <w:rPr>
            <w:sz w:val="20"/>
            <w:lang w:val="en-US"/>
          </w:rPr>
          <w:t>autistica.org.uk/downloads/files/Autism-Top-10-Your-Priorities-for-Autism-Research.pdf.</w:t>
        </w:r>
      </w:hyperlink>
    </w:p>
    <w:p w14:paraId="57D3903D" w14:textId="77777777" w:rsidR="00691F36" w:rsidRDefault="00E122E9">
      <w:pPr>
        <w:spacing w:line="229" w:lineRule="exact"/>
        <w:ind w:left="133"/>
        <w:rPr>
          <w:sz w:val="20"/>
        </w:rPr>
      </w:pPr>
      <w:r>
        <w:rPr>
          <w:sz w:val="20"/>
        </w:rPr>
        <w:t>Abgerufen am 5. Mai 2020</w:t>
      </w:r>
    </w:p>
    <w:p w14:paraId="6A5154D1" w14:textId="77777777" w:rsidR="00691F36" w:rsidRDefault="00E122E9">
      <w:pPr>
        <w:pStyle w:val="Prrafodelista"/>
        <w:numPr>
          <w:ilvl w:val="0"/>
          <w:numId w:val="3"/>
        </w:numPr>
        <w:tabs>
          <w:tab w:val="left" w:pos="493"/>
        </w:tabs>
        <w:ind w:right="778" w:firstLine="0"/>
        <w:rPr>
          <w:sz w:val="20"/>
        </w:rPr>
      </w:pPr>
      <w:bookmarkStart w:id="175" w:name="ref-CR111"/>
      <w:bookmarkEnd w:id="175"/>
      <w:r w:rsidRPr="00E122E9">
        <w:rPr>
          <w:sz w:val="20"/>
          <w:lang w:val="en-US"/>
        </w:rPr>
        <w:t xml:space="preserve">Hudry K, Pellicano E, Uljarević M, Whitehouse A (2020) Setting the research agenda to secure the wellbeing of autistic people. </w:t>
      </w:r>
      <w:r>
        <w:rPr>
          <w:sz w:val="20"/>
        </w:rPr>
        <w:t>Lancet Neurol.</w:t>
      </w:r>
      <w:r>
        <w:rPr>
          <w:color w:val="000080"/>
          <w:sz w:val="20"/>
        </w:rPr>
        <w:t xml:space="preserve"> </w:t>
      </w:r>
      <w:hyperlink r:id="rId427">
        <w:r>
          <w:rPr>
            <w:color w:val="000080"/>
            <w:sz w:val="20"/>
            <w:u w:val="single" w:color="000080"/>
          </w:rPr>
          <w:t>https://doi.org/10.1016/S1474-4422(20)30031-4</w:t>
        </w:r>
      </w:hyperlink>
    </w:p>
    <w:p w14:paraId="4D2FBBE7" w14:textId="77777777" w:rsidR="00691F36" w:rsidRDefault="00000000">
      <w:pPr>
        <w:spacing w:before="121"/>
        <w:ind w:left="133"/>
        <w:rPr>
          <w:sz w:val="20"/>
        </w:rPr>
      </w:pPr>
      <w:hyperlink r:id="rId428">
        <w:r w:rsidR="00E122E9">
          <w:rPr>
            <w:color w:val="000080"/>
            <w:sz w:val="20"/>
            <w:u w:val="single" w:color="000080"/>
          </w:rPr>
          <w:t xml:space="preserve">Artikel </w:t>
        </w:r>
      </w:hyperlink>
      <w:hyperlink r:id="rId429">
        <w:r w:rsidR="00E122E9">
          <w:rPr>
            <w:color w:val="000080"/>
            <w:sz w:val="20"/>
            <w:u w:val="single" w:color="000080"/>
          </w:rPr>
          <w:t xml:space="preserve">PubMed </w:t>
        </w:r>
      </w:hyperlink>
      <w:hyperlink r:id="rId430">
        <w:r w:rsidR="00E122E9">
          <w:rPr>
            <w:color w:val="000080"/>
            <w:sz w:val="20"/>
            <w:u w:val="single" w:color="000080"/>
          </w:rPr>
          <w:t>Google Scholar</w:t>
        </w:r>
      </w:hyperlink>
    </w:p>
    <w:p w14:paraId="3B486EED" w14:textId="77777777" w:rsidR="00691F36" w:rsidRDefault="00E122E9">
      <w:pPr>
        <w:pStyle w:val="Prrafodelista"/>
        <w:numPr>
          <w:ilvl w:val="0"/>
          <w:numId w:val="3"/>
        </w:numPr>
        <w:tabs>
          <w:tab w:val="left" w:pos="508"/>
        </w:tabs>
        <w:spacing w:before="120"/>
        <w:ind w:right="188" w:firstLine="0"/>
        <w:rPr>
          <w:sz w:val="20"/>
        </w:rPr>
      </w:pPr>
      <w:bookmarkStart w:id="176" w:name="ref-CR112"/>
      <w:bookmarkEnd w:id="176"/>
      <w:r w:rsidRPr="00E122E9">
        <w:rPr>
          <w:sz w:val="20"/>
          <w:lang w:val="en-US"/>
        </w:rPr>
        <w:t xml:space="preserve">Kasari C, Freeman S, Paparella T (2006) Joint attention and symbolic play in young children with autism: a randomized controlled intervention study. </w:t>
      </w:r>
      <w:r>
        <w:rPr>
          <w:sz w:val="20"/>
        </w:rPr>
        <w:t>J Child Psychol Psychiatry 47:611-620</w:t>
      </w:r>
    </w:p>
    <w:p w14:paraId="64D4440D" w14:textId="77777777" w:rsidR="00691F36" w:rsidRDefault="00000000">
      <w:pPr>
        <w:spacing w:before="118"/>
        <w:ind w:left="133"/>
        <w:rPr>
          <w:sz w:val="20"/>
        </w:rPr>
      </w:pPr>
      <w:hyperlink r:id="rId431">
        <w:r w:rsidR="00E122E9">
          <w:rPr>
            <w:color w:val="000080"/>
            <w:sz w:val="20"/>
            <w:u w:val="single" w:color="000080"/>
          </w:rPr>
          <w:t xml:space="preserve">Google </w:t>
        </w:r>
      </w:hyperlink>
      <w:hyperlink r:id="rId432">
        <w:r w:rsidR="00E122E9">
          <w:rPr>
            <w:color w:val="000080"/>
            <w:sz w:val="20"/>
            <w:u w:val="single" w:color="000080"/>
          </w:rPr>
          <w:t>Scholar</w:t>
        </w:r>
      </w:hyperlink>
    </w:p>
    <w:p w14:paraId="3E438B47" w14:textId="77777777" w:rsidR="00691F36" w:rsidRDefault="00E122E9">
      <w:pPr>
        <w:pStyle w:val="Prrafodelista"/>
        <w:numPr>
          <w:ilvl w:val="0"/>
          <w:numId w:val="3"/>
        </w:numPr>
        <w:tabs>
          <w:tab w:val="left" w:pos="508"/>
        </w:tabs>
        <w:ind w:right="410" w:firstLine="0"/>
        <w:rPr>
          <w:sz w:val="20"/>
        </w:rPr>
      </w:pPr>
      <w:bookmarkStart w:id="177" w:name="ref-CR113"/>
      <w:bookmarkEnd w:id="177"/>
      <w:r w:rsidRPr="00E122E9">
        <w:rPr>
          <w:lang w:val="en-US"/>
        </w:rPr>
        <w:t xml:space="preserve">The International Council on Development and Learning, Inc. </w:t>
      </w:r>
      <w:r>
        <w:t xml:space="preserve">DIR, Floortime und DIRFloortime </w:t>
      </w:r>
      <w:r>
        <w:rPr>
          <w:sz w:val="20"/>
        </w:rPr>
        <w:t>(2018) https</w:t>
      </w:r>
      <w:hyperlink r:id="rId433">
        <w:r>
          <w:rPr>
            <w:sz w:val="20"/>
          </w:rPr>
          <w:t>://w</w:t>
        </w:r>
      </w:hyperlink>
      <w:r>
        <w:rPr>
          <w:sz w:val="20"/>
        </w:rPr>
        <w:t>ww.</w:t>
      </w:r>
      <w:hyperlink r:id="rId434">
        <w:r>
          <w:rPr>
            <w:sz w:val="20"/>
          </w:rPr>
          <w:t xml:space="preserve">icdl.com/home. </w:t>
        </w:r>
      </w:hyperlink>
      <w:r>
        <w:rPr>
          <w:sz w:val="20"/>
        </w:rPr>
        <w:t>Abgerufen am 5. Mai 2020</w:t>
      </w:r>
    </w:p>
    <w:p w14:paraId="4042F37E" w14:textId="77777777" w:rsidR="00691F36" w:rsidRDefault="00E122E9">
      <w:pPr>
        <w:pStyle w:val="Prrafodelista"/>
        <w:numPr>
          <w:ilvl w:val="0"/>
          <w:numId w:val="3"/>
        </w:numPr>
        <w:tabs>
          <w:tab w:val="left" w:pos="507"/>
        </w:tabs>
        <w:ind w:right="796" w:firstLine="0"/>
        <w:rPr>
          <w:sz w:val="20"/>
        </w:rPr>
      </w:pPr>
      <w:bookmarkStart w:id="178" w:name="ref-CR114"/>
      <w:bookmarkEnd w:id="178"/>
      <w:r w:rsidRPr="00E122E9">
        <w:rPr>
          <w:lang w:val="en-US"/>
        </w:rPr>
        <w:t xml:space="preserve">More Than Words — The Hanen Program for Parents of Children on the Autism Spectrum or with Social Communication Difficulties </w:t>
      </w:r>
      <w:r w:rsidRPr="00E122E9">
        <w:rPr>
          <w:sz w:val="20"/>
          <w:lang w:val="en-US"/>
        </w:rPr>
        <w:t>(2016) https</w:t>
      </w:r>
      <w:hyperlink r:id="rId435">
        <w:r w:rsidRPr="00E122E9">
          <w:rPr>
            <w:sz w:val="20"/>
            <w:lang w:val="en-US"/>
          </w:rPr>
          <w:t>://ww</w:t>
        </w:r>
      </w:hyperlink>
      <w:r w:rsidRPr="00E122E9">
        <w:rPr>
          <w:sz w:val="20"/>
          <w:lang w:val="en-US"/>
        </w:rPr>
        <w:t>w.</w:t>
      </w:r>
      <w:hyperlink r:id="rId436">
        <w:r w:rsidRPr="00E122E9">
          <w:rPr>
            <w:sz w:val="20"/>
            <w:lang w:val="en-US"/>
          </w:rPr>
          <w:t>hanen.o</w:t>
        </w:r>
      </w:hyperlink>
      <w:r w:rsidRPr="00E122E9">
        <w:rPr>
          <w:sz w:val="20"/>
          <w:lang w:val="en-US"/>
        </w:rPr>
        <w:t>r</w:t>
      </w:r>
      <w:hyperlink r:id="rId437">
        <w:r w:rsidRPr="00E122E9">
          <w:rPr>
            <w:sz w:val="20"/>
            <w:lang w:val="en-US"/>
          </w:rPr>
          <w:t>g/Programs/For-Parents/More-Than-</w:t>
        </w:r>
      </w:hyperlink>
      <w:r w:rsidRPr="00E122E9">
        <w:rPr>
          <w:sz w:val="20"/>
          <w:lang w:val="en-US"/>
        </w:rPr>
        <w:t xml:space="preserve">Words.aspx. Abgerufen am 5. </w:t>
      </w:r>
      <w:r>
        <w:rPr>
          <w:sz w:val="20"/>
        </w:rPr>
        <w:t>Mai 2020</w:t>
      </w:r>
    </w:p>
    <w:p w14:paraId="6383F44D" w14:textId="77777777" w:rsidR="00691F36" w:rsidRPr="00E122E9" w:rsidRDefault="00E122E9">
      <w:pPr>
        <w:pStyle w:val="Prrafodelista"/>
        <w:numPr>
          <w:ilvl w:val="0"/>
          <w:numId w:val="3"/>
        </w:numPr>
        <w:tabs>
          <w:tab w:val="left" w:pos="507"/>
        </w:tabs>
        <w:spacing w:before="119"/>
        <w:ind w:right="651" w:firstLine="0"/>
        <w:rPr>
          <w:sz w:val="20"/>
          <w:lang w:val="en-US"/>
        </w:rPr>
      </w:pPr>
      <w:bookmarkStart w:id="179" w:name="ref-CR115"/>
      <w:bookmarkEnd w:id="179"/>
      <w:r w:rsidRPr="00E122E9">
        <w:rPr>
          <w:sz w:val="20"/>
          <w:lang w:val="en-US"/>
        </w:rPr>
        <w:t>Zwaigenbaum L et al. (2015) Early intervention for children with autism spectrum disorder under 3 years of age: recommendations for practice and research. Pediatrics 136 Suppl 1:S60-S81.</w:t>
      </w:r>
      <w:r w:rsidRPr="00E122E9">
        <w:rPr>
          <w:color w:val="000080"/>
          <w:sz w:val="20"/>
          <w:lang w:val="en-US"/>
        </w:rPr>
        <w:t xml:space="preserve"> </w:t>
      </w:r>
      <w:hyperlink r:id="rId438">
        <w:r w:rsidRPr="00E122E9">
          <w:rPr>
            <w:color w:val="000080"/>
            <w:sz w:val="20"/>
            <w:u w:val="single" w:color="000080"/>
            <w:lang w:val="en-US"/>
          </w:rPr>
          <w:t xml:space="preserve">https://doi.org/10.1542/peds.2014-3667E </w:t>
        </w:r>
      </w:hyperlink>
      <w:hyperlink r:id="rId439">
        <w:r w:rsidRPr="00E122E9">
          <w:rPr>
            <w:color w:val="000080"/>
            <w:sz w:val="20"/>
            <w:u w:val="single" w:color="000080"/>
            <w:lang w:val="en-US"/>
          </w:rPr>
          <w:t xml:space="preserve">Artikel </w:t>
        </w:r>
      </w:hyperlink>
      <w:hyperlink r:id="rId440">
        <w:r w:rsidRPr="00E122E9">
          <w:rPr>
            <w:color w:val="000080"/>
            <w:sz w:val="20"/>
            <w:u w:val="single" w:color="000080"/>
            <w:lang w:val="en-US"/>
          </w:rPr>
          <w:t xml:space="preserve">PubMed </w:t>
        </w:r>
      </w:hyperlink>
      <w:hyperlink r:id="rId441">
        <w:r w:rsidRPr="00E122E9">
          <w:rPr>
            <w:color w:val="000080"/>
            <w:sz w:val="20"/>
            <w:u w:val="single" w:color="000080"/>
            <w:lang w:val="en-US"/>
          </w:rPr>
          <w:t>Google Scholar</w:t>
        </w:r>
      </w:hyperlink>
    </w:p>
    <w:p w14:paraId="58400B68" w14:textId="77777777" w:rsidR="00691F36" w:rsidRDefault="00E122E9">
      <w:pPr>
        <w:pStyle w:val="Prrafodelista"/>
        <w:numPr>
          <w:ilvl w:val="0"/>
          <w:numId w:val="3"/>
        </w:numPr>
        <w:tabs>
          <w:tab w:val="left" w:pos="508"/>
        </w:tabs>
        <w:ind w:right="226" w:firstLine="0"/>
        <w:rPr>
          <w:sz w:val="20"/>
        </w:rPr>
      </w:pPr>
      <w:bookmarkStart w:id="180" w:name="ref-CR116"/>
      <w:bookmarkEnd w:id="180"/>
      <w:r w:rsidRPr="00E122E9">
        <w:rPr>
          <w:sz w:val="20"/>
          <w:lang w:val="en-US"/>
        </w:rPr>
        <w:t xml:space="preserve">Schreibman L (2000) Intensive behavioral/psychoeducational treatments for autism: research needs and future directions. </w:t>
      </w:r>
      <w:r>
        <w:rPr>
          <w:sz w:val="20"/>
        </w:rPr>
        <w:t>J Autism Dev Disord 30(5):373-378</w:t>
      </w:r>
      <w:r>
        <w:rPr>
          <w:color w:val="000080"/>
          <w:sz w:val="20"/>
        </w:rPr>
        <w:t xml:space="preserve"> </w:t>
      </w:r>
      <w:hyperlink r:id="rId442">
        <w:r>
          <w:rPr>
            <w:color w:val="000080"/>
            <w:sz w:val="20"/>
            <w:u w:val="single" w:color="000080"/>
          </w:rPr>
          <w:t>Artikel des</w:t>
        </w:r>
      </w:hyperlink>
      <w:hyperlink r:id="rId443">
        <w:r>
          <w:rPr>
            <w:color w:val="000080"/>
            <w:sz w:val="20"/>
            <w:u w:val="single" w:color="000080"/>
          </w:rPr>
          <w:t xml:space="preserve"> Falls </w:t>
        </w:r>
      </w:hyperlink>
      <w:hyperlink r:id="rId444">
        <w:r>
          <w:rPr>
            <w:color w:val="000080"/>
            <w:sz w:val="20"/>
            <w:u w:val="single" w:color="000080"/>
          </w:rPr>
          <w:t>Google Scholar</w:t>
        </w:r>
      </w:hyperlink>
    </w:p>
    <w:p w14:paraId="2C028207" w14:textId="77777777" w:rsidR="00691F36" w:rsidRDefault="00E122E9">
      <w:pPr>
        <w:pStyle w:val="Prrafodelista"/>
        <w:numPr>
          <w:ilvl w:val="0"/>
          <w:numId w:val="3"/>
        </w:numPr>
        <w:tabs>
          <w:tab w:val="left" w:pos="507"/>
        </w:tabs>
        <w:spacing w:before="119"/>
        <w:ind w:right="219" w:firstLine="0"/>
        <w:rPr>
          <w:sz w:val="20"/>
        </w:rPr>
      </w:pPr>
      <w:bookmarkStart w:id="181" w:name="ref-CR117"/>
      <w:bookmarkEnd w:id="181"/>
      <w:r w:rsidRPr="00E122E9">
        <w:rPr>
          <w:sz w:val="20"/>
          <w:lang w:val="en-US"/>
        </w:rPr>
        <w:t xml:space="preserve">Lovaas OI (1987) Behavioral treatment and normal educational and intellectual functioning in young autistic children. </w:t>
      </w:r>
      <w:r>
        <w:rPr>
          <w:sz w:val="20"/>
        </w:rPr>
        <w:t>J Consult Clin Psychol 55:3-9</w:t>
      </w:r>
      <w:r>
        <w:rPr>
          <w:color w:val="000080"/>
          <w:sz w:val="20"/>
        </w:rPr>
        <w:t xml:space="preserve"> </w:t>
      </w:r>
      <w:hyperlink r:id="rId445">
        <w:r>
          <w:rPr>
            <w:color w:val="000080"/>
            <w:sz w:val="20"/>
            <w:u w:val="single" w:color="000080"/>
          </w:rPr>
          <w:t>Artikel des</w:t>
        </w:r>
      </w:hyperlink>
      <w:hyperlink r:id="rId446">
        <w:r>
          <w:rPr>
            <w:color w:val="000080"/>
            <w:sz w:val="20"/>
            <w:u w:val="single" w:color="000080"/>
          </w:rPr>
          <w:t xml:space="preserve"> Falls </w:t>
        </w:r>
      </w:hyperlink>
      <w:hyperlink r:id="rId447">
        <w:r>
          <w:rPr>
            <w:color w:val="000080"/>
            <w:sz w:val="20"/>
            <w:u w:val="single" w:color="000080"/>
          </w:rPr>
          <w:t>Google Scholar</w:t>
        </w:r>
      </w:hyperlink>
    </w:p>
    <w:p w14:paraId="774319EF" w14:textId="77777777" w:rsidR="00691F36" w:rsidRPr="00E122E9" w:rsidRDefault="00E122E9">
      <w:pPr>
        <w:pStyle w:val="Prrafodelista"/>
        <w:numPr>
          <w:ilvl w:val="0"/>
          <w:numId w:val="3"/>
        </w:numPr>
        <w:tabs>
          <w:tab w:val="left" w:pos="507"/>
        </w:tabs>
        <w:ind w:right="183" w:firstLine="0"/>
        <w:rPr>
          <w:sz w:val="20"/>
          <w:lang w:val="en-US"/>
        </w:rPr>
      </w:pPr>
      <w:bookmarkStart w:id="182" w:name="ref-CR118"/>
      <w:bookmarkEnd w:id="182"/>
      <w:r w:rsidRPr="009860B3">
        <w:rPr>
          <w:sz w:val="20"/>
          <w:lang w:val="en-US"/>
        </w:rPr>
        <w:t xml:space="preserve">Reichow B, Hume K, Barton EE, Boyd BA (2018) Early intensive behavioral intervention (EIBI) for young children with autism spectrum disorders (ASD). </w:t>
      </w:r>
      <w:r w:rsidRPr="00E122E9">
        <w:rPr>
          <w:lang w:val="en-US"/>
        </w:rPr>
        <w:t>Cochrane Database of Systematic Reviews</w:t>
      </w:r>
      <w:r w:rsidRPr="00E122E9">
        <w:rPr>
          <w:sz w:val="20"/>
          <w:lang w:val="en-US"/>
        </w:rPr>
        <w:t>.</w:t>
      </w:r>
      <w:r w:rsidRPr="00E122E9">
        <w:rPr>
          <w:color w:val="000080"/>
          <w:sz w:val="20"/>
          <w:lang w:val="en-US"/>
        </w:rPr>
        <w:t xml:space="preserve"> </w:t>
      </w:r>
      <w:hyperlink r:id="rId448">
        <w:r w:rsidRPr="00E122E9">
          <w:rPr>
            <w:color w:val="000080"/>
            <w:sz w:val="20"/>
            <w:u w:val="single" w:color="000080"/>
            <w:lang w:val="en-US"/>
          </w:rPr>
          <w:t xml:space="preserve">https://doi.org/10.1002/14651858.CD009260.pub3 </w:t>
        </w:r>
      </w:hyperlink>
      <w:hyperlink r:id="rId449">
        <w:r w:rsidRPr="00E122E9">
          <w:rPr>
            <w:color w:val="000080"/>
            <w:sz w:val="20"/>
            <w:u w:val="single" w:color="000080"/>
            <w:lang w:val="en-US"/>
          </w:rPr>
          <w:t xml:space="preserve">Artikel </w:t>
        </w:r>
      </w:hyperlink>
      <w:hyperlink r:id="rId450">
        <w:r w:rsidRPr="00E122E9">
          <w:rPr>
            <w:color w:val="000080"/>
            <w:sz w:val="20"/>
            <w:u w:val="single" w:color="000080"/>
            <w:lang w:val="en-US"/>
          </w:rPr>
          <w:t xml:space="preserve">PubMed </w:t>
        </w:r>
      </w:hyperlink>
      <w:hyperlink r:id="rId451">
        <w:r w:rsidRPr="00E122E9">
          <w:rPr>
            <w:color w:val="000080"/>
            <w:sz w:val="20"/>
            <w:u w:val="single" w:color="000080"/>
            <w:lang w:val="en-US"/>
          </w:rPr>
          <w:t>PubMed Centra</w:t>
        </w:r>
      </w:hyperlink>
      <w:hyperlink r:id="rId452">
        <w:r w:rsidRPr="00E122E9">
          <w:rPr>
            <w:color w:val="000080"/>
            <w:sz w:val="20"/>
            <w:u w:val="single" w:color="000080"/>
            <w:lang w:val="en-US"/>
          </w:rPr>
          <w:t>l Google Scholar</w:t>
        </w:r>
      </w:hyperlink>
    </w:p>
    <w:p w14:paraId="6446EC65" w14:textId="77777777" w:rsidR="00691F36" w:rsidRDefault="00E122E9">
      <w:pPr>
        <w:pStyle w:val="Prrafodelista"/>
        <w:numPr>
          <w:ilvl w:val="0"/>
          <w:numId w:val="3"/>
        </w:numPr>
        <w:tabs>
          <w:tab w:val="left" w:pos="507"/>
        </w:tabs>
        <w:spacing w:before="119"/>
        <w:ind w:right="285" w:firstLine="0"/>
        <w:rPr>
          <w:sz w:val="20"/>
        </w:rPr>
      </w:pPr>
      <w:bookmarkStart w:id="183" w:name="ref-CR119"/>
      <w:bookmarkEnd w:id="183"/>
      <w:r w:rsidRPr="00E122E9">
        <w:rPr>
          <w:sz w:val="20"/>
          <w:lang w:val="en-US"/>
        </w:rPr>
        <w:t xml:space="preserve">Tiede G, Walton KM (2019) Meta-analysis of naturalistic developmental behavioral interventions for young children with autism spectrum disorder. </w:t>
      </w:r>
      <w:r>
        <w:rPr>
          <w:sz w:val="20"/>
        </w:rPr>
        <w:t>Autism 23:2080-2095</w:t>
      </w:r>
      <w:r>
        <w:rPr>
          <w:color w:val="000080"/>
          <w:sz w:val="20"/>
        </w:rPr>
        <w:t xml:space="preserve"> </w:t>
      </w:r>
      <w:hyperlink r:id="rId453">
        <w:r>
          <w:rPr>
            <w:color w:val="000080"/>
            <w:sz w:val="20"/>
            <w:u w:val="single" w:color="000080"/>
          </w:rPr>
          <w:t xml:space="preserve">Wissenschaftlicher Artikel von </w:t>
        </w:r>
      </w:hyperlink>
      <w:hyperlink r:id="rId454">
        <w:r>
          <w:rPr>
            <w:color w:val="000080"/>
            <w:sz w:val="20"/>
            <w:u w:val="single" w:color="000080"/>
          </w:rPr>
          <w:t>Google</w:t>
        </w:r>
      </w:hyperlink>
    </w:p>
    <w:p w14:paraId="0FE7C13A" w14:textId="77777777" w:rsidR="00691F36" w:rsidRPr="00E122E9" w:rsidRDefault="00E122E9">
      <w:pPr>
        <w:pStyle w:val="Prrafodelista"/>
        <w:numPr>
          <w:ilvl w:val="0"/>
          <w:numId w:val="3"/>
        </w:numPr>
        <w:tabs>
          <w:tab w:val="left" w:pos="522"/>
        </w:tabs>
        <w:ind w:left="521" w:hanging="389"/>
        <w:rPr>
          <w:sz w:val="20"/>
          <w:lang w:val="en-US"/>
        </w:rPr>
      </w:pPr>
      <w:bookmarkStart w:id="184" w:name="ref-CR120"/>
      <w:bookmarkEnd w:id="184"/>
      <w:r w:rsidRPr="00E122E9">
        <w:rPr>
          <w:sz w:val="20"/>
          <w:lang w:val="en-US"/>
        </w:rPr>
        <w:t>Rogers S et al. (2019) A Multisite Randomized Controlled Two-Phase Trial of the</w:t>
      </w:r>
    </w:p>
    <w:p w14:paraId="48EC7C13" w14:textId="77777777" w:rsidR="00691F36" w:rsidRPr="00E122E9" w:rsidRDefault="00691F36">
      <w:pPr>
        <w:rPr>
          <w:sz w:val="20"/>
          <w:lang w:val="en-US"/>
        </w:rPr>
        <w:sectPr w:rsidR="00691F36" w:rsidRPr="00E122E9">
          <w:pgSz w:w="11910" w:h="16840"/>
          <w:pgMar w:top="1040" w:right="960" w:bottom="1380" w:left="1000" w:header="0" w:footer="1119" w:gutter="0"/>
          <w:cols w:space="720"/>
        </w:sectPr>
      </w:pPr>
    </w:p>
    <w:p w14:paraId="3360D2F9" w14:textId="77777777" w:rsidR="00691F36" w:rsidRDefault="00E122E9">
      <w:pPr>
        <w:spacing w:before="74"/>
        <w:ind w:left="133"/>
        <w:rPr>
          <w:sz w:val="20"/>
        </w:rPr>
      </w:pPr>
      <w:r w:rsidRPr="00E122E9">
        <w:rPr>
          <w:sz w:val="20"/>
          <w:lang w:val="en-US"/>
        </w:rPr>
        <w:lastRenderedPageBreak/>
        <w:t xml:space="preserve">Early Start Denver Model Compared to Treatment as Usual. J Am Acad Child Adolescent Psychiatry 58(9):853-865. </w:t>
      </w:r>
      <w:hyperlink r:id="rId455">
        <w:r>
          <w:rPr>
            <w:color w:val="000080"/>
            <w:sz w:val="20"/>
            <w:u w:val="single" w:color="000080"/>
          </w:rPr>
          <w:t>https://doi.org/10.1016/j.jaac.2019.01.004</w:t>
        </w:r>
      </w:hyperlink>
      <w:r>
        <w:rPr>
          <w:color w:val="000080"/>
          <w:sz w:val="20"/>
          <w:u w:val="single" w:color="000080"/>
        </w:rPr>
        <w:t xml:space="preserve"> </w:t>
      </w:r>
      <w:hyperlink r:id="rId456">
        <w:r>
          <w:rPr>
            <w:color w:val="000080"/>
            <w:sz w:val="20"/>
            <w:u w:val="single" w:color="000080"/>
          </w:rPr>
          <w:t xml:space="preserve">Artikel </w:t>
        </w:r>
      </w:hyperlink>
      <w:hyperlink r:id="rId457">
        <w:r>
          <w:rPr>
            <w:color w:val="000080"/>
            <w:sz w:val="20"/>
            <w:u w:val="single" w:color="000080"/>
          </w:rPr>
          <w:t xml:space="preserve">PubMed </w:t>
        </w:r>
      </w:hyperlink>
      <w:hyperlink r:id="rId458">
        <w:r>
          <w:rPr>
            <w:color w:val="000080"/>
            <w:sz w:val="20"/>
            <w:u w:val="single" w:color="000080"/>
          </w:rPr>
          <w:t>Google Scholar</w:t>
        </w:r>
      </w:hyperlink>
    </w:p>
    <w:p w14:paraId="248A6DC7" w14:textId="77777777" w:rsidR="00691F36" w:rsidRPr="00E122E9" w:rsidRDefault="00E122E9">
      <w:pPr>
        <w:pStyle w:val="Prrafodelista"/>
        <w:numPr>
          <w:ilvl w:val="0"/>
          <w:numId w:val="3"/>
        </w:numPr>
        <w:tabs>
          <w:tab w:val="left" w:pos="522"/>
        </w:tabs>
        <w:ind w:right="348" w:firstLine="0"/>
        <w:rPr>
          <w:sz w:val="20"/>
          <w:lang w:val="en-US"/>
        </w:rPr>
      </w:pPr>
      <w:bookmarkStart w:id="185" w:name="ref-CR121"/>
      <w:bookmarkEnd w:id="185"/>
      <w:r w:rsidRPr="00E122E9">
        <w:rPr>
          <w:sz w:val="20"/>
          <w:lang w:val="en-US"/>
        </w:rPr>
        <w:t>Hancock TB, Ledbetter-Cho K, Howell A, Lang R (2016) Enhanced milieu teaching. Early Intervention for Young Children with Autism Spectrum Disorder. Springer International Publishing, New York, pp 177-218</w:t>
      </w:r>
      <w:r w:rsidRPr="00E122E9">
        <w:rPr>
          <w:color w:val="000080"/>
          <w:sz w:val="20"/>
          <w:lang w:val="en-US"/>
        </w:rPr>
        <w:t xml:space="preserve"> </w:t>
      </w:r>
      <w:hyperlink r:id="rId459">
        <w:r w:rsidRPr="00E122E9">
          <w:rPr>
            <w:color w:val="000080"/>
            <w:sz w:val="20"/>
            <w:u w:val="single" w:color="000080"/>
            <w:lang w:val="en-US"/>
          </w:rPr>
          <w:t>Google Scholar</w:t>
        </w:r>
      </w:hyperlink>
    </w:p>
    <w:p w14:paraId="6DA24488" w14:textId="77777777" w:rsidR="00691F36" w:rsidRDefault="00E122E9">
      <w:pPr>
        <w:pStyle w:val="Prrafodelista"/>
        <w:numPr>
          <w:ilvl w:val="0"/>
          <w:numId w:val="3"/>
        </w:numPr>
        <w:tabs>
          <w:tab w:val="left" w:pos="522"/>
        </w:tabs>
        <w:spacing w:before="119"/>
        <w:ind w:right="281" w:firstLine="0"/>
        <w:rPr>
          <w:sz w:val="20"/>
        </w:rPr>
      </w:pPr>
      <w:bookmarkStart w:id="186" w:name="ref-CR122"/>
      <w:bookmarkEnd w:id="186"/>
      <w:r w:rsidRPr="00E122E9">
        <w:rPr>
          <w:sz w:val="20"/>
          <w:lang w:val="en-US"/>
        </w:rPr>
        <w:t xml:space="preserve">McGee GG, Morrier MJ, Daly T (1999) An incidental teaching approach to early intervention for toddlers with autism. </w:t>
      </w:r>
      <w:r>
        <w:rPr>
          <w:sz w:val="20"/>
        </w:rPr>
        <w:t>J Assoc Persons Severe Handicaps 24:133-146.</w:t>
      </w:r>
      <w:r>
        <w:rPr>
          <w:color w:val="000080"/>
          <w:sz w:val="20"/>
        </w:rPr>
        <w:t xml:space="preserve"> </w:t>
      </w:r>
      <w:hyperlink r:id="rId460">
        <w:r>
          <w:rPr>
            <w:color w:val="000080"/>
            <w:sz w:val="20"/>
            <w:u w:val="single" w:color="000080"/>
          </w:rPr>
          <w:t>https://doi.org/10.2511/rpsd.24.3.133</w:t>
        </w:r>
      </w:hyperlink>
    </w:p>
    <w:p w14:paraId="052BFC10" w14:textId="77777777" w:rsidR="00691F36" w:rsidRDefault="00000000">
      <w:pPr>
        <w:spacing w:before="121"/>
        <w:ind w:left="133"/>
        <w:rPr>
          <w:sz w:val="20"/>
        </w:rPr>
      </w:pPr>
      <w:hyperlink r:id="rId461">
        <w:r w:rsidR="00E122E9">
          <w:rPr>
            <w:color w:val="000080"/>
            <w:sz w:val="20"/>
            <w:u w:val="single" w:color="000080"/>
          </w:rPr>
          <w:t xml:space="preserve">Google </w:t>
        </w:r>
      </w:hyperlink>
      <w:hyperlink r:id="rId462">
        <w:r w:rsidR="00E122E9">
          <w:rPr>
            <w:color w:val="000080"/>
            <w:sz w:val="20"/>
            <w:u w:val="single" w:color="000080"/>
          </w:rPr>
          <w:t>Scholar</w:t>
        </w:r>
      </w:hyperlink>
    </w:p>
    <w:p w14:paraId="03719F99" w14:textId="77777777" w:rsidR="00691F36" w:rsidRDefault="00E122E9">
      <w:pPr>
        <w:pStyle w:val="Prrafodelista"/>
        <w:numPr>
          <w:ilvl w:val="0"/>
          <w:numId w:val="3"/>
        </w:numPr>
        <w:tabs>
          <w:tab w:val="left" w:pos="522"/>
        </w:tabs>
        <w:spacing w:before="120"/>
        <w:ind w:right="318" w:firstLine="0"/>
        <w:rPr>
          <w:sz w:val="20"/>
        </w:rPr>
      </w:pPr>
      <w:bookmarkStart w:id="187" w:name="ref-CR123"/>
      <w:bookmarkEnd w:id="187"/>
      <w:r w:rsidRPr="00B964AE">
        <w:rPr>
          <w:sz w:val="20"/>
          <w:lang w:val="nb-NO"/>
        </w:rPr>
        <w:t xml:space="preserve">Ona HN, Larsen K, Nordheim LV et al. </w:t>
      </w:r>
      <w:r w:rsidRPr="00E122E9">
        <w:rPr>
          <w:sz w:val="20"/>
          <w:lang w:val="en-US"/>
        </w:rPr>
        <w:t xml:space="preserve">(2020) Effects of pivotal response treatment (PRT) for children with autism spectrum disorders (ASD): a systematic review. </w:t>
      </w:r>
      <w:r>
        <w:rPr>
          <w:sz w:val="20"/>
        </w:rPr>
        <w:t>Rev J Autism Dev Disord 7</w:t>
      </w:r>
      <w:hyperlink r:id="rId463">
        <w:r>
          <w:rPr>
            <w:color w:val="000080"/>
            <w:sz w:val="20"/>
            <w:u w:val="single" w:color="000080"/>
          </w:rPr>
          <w:t>:78-90.</w:t>
        </w:r>
      </w:hyperlink>
      <w:r>
        <w:rPr>
          <w:color w:val="000080"/>
          <w:sz w:val="20"/>
        </w:rPr>
        <w:t xml:space="preserve"> </w:t>
      </w:r>
      <w:hyperlink r:id="rId464">
        <w:r>
          <w:rPr>
            <w:color w:val="000080"/>
            <w:sz w:val="20"/>
            <w:u w:val="single" w:color="000080"/>
          </w:rPr>
          <w:t>https://doi.org/10.1007/s40489-019-00180-z</w:t>
        </w:r>
      </w:hyperlink>
    </w:p>
    <w:p w14:paraId="39046362" w14:textId="77777777" w:rsidR="00691F36" w:rsidRDefault="00E122E9">
      <w:pPr>
        <w:pStyle w:val="Prrafodelista"/>
        <w:numPr>
          <w:ilvl w:val="0"/>
          <w:numId w:val="3"/>
        </w:numPr>
        <w:tabs>
          <w:tab w:val="left" w:pos="522"/>
        </w:tabs>
        <w:spacing w:before="119"/>
        <w:ind w:right="366" w:firstLine="0"/>
        <w:jc w:val="both"/>
        <w:rPr>
          <w:sz w:val="20"/>
        </w:rPr>
      </w:pPr>
      <w:bookmarkStart w:id="188" w:name="ref-CR124"/>
      <w:bookmarkEnd w:id="188"/>
      <w:r w:rsidRPr="00E122E9">
        <w:rPr>
          <w:sz w:val="20"/>
          <w:lang w:val="en-US"/>
        </w:rPr>
        <w:t xml:space="preserve">Ingersoll B, Schreibman L (2006) Teaching reciprocal imitation skills to young children with autism using a naturalistic behavioral approach: effects on language, pretend play, and joint attention. </w:t>
      </w:r>
      <w:r>
        <w:rPr>
          <w:sz w:val="20"/>
        </w:rPr>
        <w:t>J Autism Dev Disord 36:487-505.</w:t>
      </w:r>
      <w:r>
        <w:rPr>
          <w:color w:val="000080"/>
          <w:sz w:val="20"/>
        </w:rPr>
        <w:t xml:space="preserve"> </w:t>
      </w:r>
      <w:hyperlink r:id="rId465">
        <w:r>
          <w:rPr>
            <w:color w:val="000080"/>
            <w:sz w:val="20"/>
            <w:u w:val="single" w:color="000080"/>
          </w:rPr>
          <w:t>https://doi.org/10.1007/s10803-006-0089-y</w:t>
        </w:r>
      </w:hyperlink>
    </w:p>
    <w:p w14:paraId="78658648" w14:textId="77777777" w:rsidR="00691F36" w:rsidRDefault="00000000">
      <w:pPr>
        <w:spacing w:before="122"/>
        <w:ind w:left="133"/>
        <w:jc w:val="both"/>
        <w:rPr>
          <w:sz w:val="20"/>
        </w:rPr>
      </w:pPr>
      <w:hyperlink r:id="rId466">
        <w:r w:rsidR="00E122E9">
          <w:rPr>
            <w:color w:val="000080"/>
            <w:sz w:val="20"/>
            <w:u w:val="single" w:color="000080"/>
          </w:rPr>
          <w:t xml:space="preserve">Artikel </w:t>
        </w:r>
      </w:hyperlink>
      <w:hyperlink r:id="rId467">
        <w:r w:rsidR="00E122E9">
          <w:rPr>
            <w:color w:val="000080"/>
            <w:sz w:val="20"/>
            <w:u w:val="single" w:color="000080"/>
          </w:rPr>
          <w:t xml:space="preserve">PubMed </w:t>
        </w:r>
      </w:hyperlink>
      <w:hyperlink r:id="rId468">
        <w:r w:rsidR="00E122E9">
          <w:rPr>
            <w:color w:val="000080"/>
            <w:sz w:val="20"/>
            <w:u w:val="single" w:color="000080"/>
          </w:rPr>
          <w:t>Google Scholar</w:t>
        </w:r>
      </w:hyperlink>
    </w:p>
    <w:p w14:paraId="69DD76A2" w14:textId="77777777" w:rsidR="00691F36" w:rsidRDefault="00E122E9">
      <w:pPr>
        <w:pStyle w:val="Prrafodelista"/>
        <w:numPr>
          <w:ilvl w:val="0"/>
          <w:numId w:val="3"/>
        </w:numPr>
        <w:tabs>
          <w:tab w:val="left" w:pos="522"/>
        </w:tabs>
        <w:spacing w:before="120"/>
        <w:ind w:right="1072" w:firstLine="0"/>
        <w:rPr>
          <w:sz w:val="20"/>
        </w:rPr>
      </w:pPr>
      <w:bookmarkStart w:id="189" w:name="ref-CR125"/>
      <w:bookmarkEnd w:id="189"/>
      <w:r w:rsidRPr="00E122E9">
        <w:rPr>
          <w:sz w:val="20"/>
          <w:lang w:val="en-US"/>
        </w:rPr>
        <w:t xml:space="preserve">Tonge B, Brereton A, Kiomall M, Mackinnon A, Rinehart NJ (2014) A randomised group comparison controlled trial of 'preschoolers with autism': a parent education and skills training intervention for young children with autistic disorder. </w:t>
      </w:r>
      <w:r>
        <w:rPr>
          <w:sz w:val="20"/>
        </w:rPr>
        <w:t>Autism 18:166-177.</w:t>
      </w:r>
      <w:r>
        <w:rPr>
          <w:color w:val="000080"/>
          <w:sz w:val="20"/>
        </w:rPr>
        <w:t xml:space="preserve"> </w:t>
      </w:r>
      <w:hyperlink r:id="rId469">
        <w:r>
          <w:rPr>
            <w:color w:val="000080"/>
            <w:sz w:val="20"/>
            <w:u w:val="single" w:color="000080"/>
          </w:rPr>
          <w:t xml:space="preserve">https://doi.org/10.1177/1362361312458186 </w:t>
        </w:r>
      </w:hyperlink>
      <w:hyperlink r:id="rId470">
        <w:r>
          <w:rPr>
            <w:color w:val="000080"/>
            <w:sz w:val="20"/>
            <w:u w:val="single" w:color="000080"/>
          </w:rPr>
          <w:t xml:space="preserve">Artikel </w:t>
        </w:r>
      </w:hyperlink>
      <w:hyperlink r:id="rId471">
        <w:r>
          <w:rPr>
            <w:color w:val="000080"/>
            <w:sz w:val="20"/>
            <w:u w:val="single" w:color="000080"/>
          </w:rPr>
          <w:t xml:space="preserve">PubMed </w:t>
        </w:r>
      </w:hyperlink>
      <w:hyperlink r:id="rId472">
        <w:r>
          <w:rPr>
            <w:color w:val="000080"/>
            <w:sz w:val="20"/>
            <w:u w:val="single" w:color="000080"/>
          </w:rPr>
          <w:t>Google Scholar</w:t>
        </w:r>
      </w:hyperlink>
    </w:p>
    <w:p w14:paraId="701D1611" w14:textId="77777777" w:rsidR="00691F36" w:rsidRDefault="00E122E9">
      <w:pPr>
        <w:pStyle w:val="Prrafodelista"/>
        <w:numPr>
          <w:ilvl w:val="0"/>
          <w:numId w:val="3"/>
        </w:numPr>
        <w:tabs>
          <w:tab w:val="left" w:pos="522"/>
        </w:tabs>
        <w:spacing w:before="119"/>
        <w:ind w:right="746" w:firstLine="0"/>
        <w:rPr>
          <w:sz w:val="20"/>
        </w:rPr>
      </w:pPr>
      <w:bookmarkStart w:id="190" w:name="ref-CR126"/>
      <w:bookmarkEnd w:id="190"/>
      <w:r w:rsidRPr="009860B3">
        <w:rPr>
          <w:sz w:val="20"/>
          <w:lang w:val="en-US"/>
        </w:rPr>
        <w:t xml:space="preserve">Kasperzack D, Schrott B, Mingebach T, Becker K, Burghardt R, Kamp-Becker I (2019) Effectiveness of the Stepping Stones Triple P group parenting program in reducing comorbid behavioral problems in children with autism. </w:t>
      </w:r>
      <w:r>
        <w:rPr>
          <w:sz w:val="20"/>
        </w:rPr>
        <w:t>Autism 24(423-436):1362361319866063</w:t>
      </w:r>
    </w:p>
    <w:p w14:paraId="26E475A0" w14:textId="77777777" w:rsidR="00691F36" w:rsidRDefault="00000000">
      <w:pPr>
        <w:spacing w:before="122"/>
        <w:ind w:left="133"/>
        <w:jc w:val="both"/>
        <w:rPr>
          <w:sz w:val="20"/>
        </w:rPr>
      </w:pPr>
      <w:hyperlink r:id="rId473">
        <w:r w:rsidR="00E122E9">
          <w:rPr>
            <w:color w:val="000080"/>
            <w:sz w:val="20"/>
            <w:u w:val="single" w:color="000080"/>
          </w:rPr>
          <w:t>Google Scholar</w:t>
        </w:r>
      </w:hyperlink>
    </w:p>
    <w:p w14:paraId="258140E3" w14:textId="77777777" w:rsidR="00691F36" w:rsidRDefault="00E122E9">
      <w:pPr>
        <w:spacing w:before="118"/>
        <w:ind w:left="133" w:right="168"/>
        <w:rPr>
          <w:sz w:val="20"/>
        </w:rPr>
      </w:pPr>
      <w:bookmarkStart w:id="191" w:name="ref-CR127"/>
      <w:bookmarkEnd w:id="191"/>
      <w:r>
        <w:rPr>
          <w:sz w:val="20"/>
        </w:rPr>
        <w:t>Freitag CM, 127. Jensen K, Teufel K et al</w:t>
      </w:r>
      <w:r>
        <w:t>. (2020) Empirically based developmental and behavioral intervention programs targeting the core symptoms and language development in toddlers and preschool children with autism spectrum disorders [Empirisch untersuchte entwicklungsorientierte und verhaltenstherapeutisch basierte Therapieprogramme zur Verbesserung der Kernsymptome und der Sprachentwicklung bei Klein- und Vorschulkindern mit Autismus-Spektrum-Störungen].</w:t>
      </w:r>
      <w:r>
        <w:rPr>
          <w:sz w:val="20"/>
        </w:rPr>
        <w:t xml:space="preserve"> [Artikel auf Deutsch]. Zeitschrift für Kinder- und Jugendpsychiatrie und Psychotherapie 48:224-243. </w:t>
      </w:r>
      <w:hyperlink r:id="rId474">
        <w:r>
          <w:rPr>
            <w:color w:val="000080"/>
            <w:sz w:val="20"/>
            <w:u w:val="single" w:color="000080"/>
          </w:rPr>
          <w:t>https://doi.org/10.1024/1422-4917/a000714</w:t>
        </w:r>
      </w:hyperlink>
    </w:p>
    <w:p w14:paraId="6AA2FC0F" w14:textId="77777777" w:rsidR="00691F36" w:rsidRDefault="00000000">
      <w:pPr>
        <w:spacing w:before="120"/>
        <w:ind w:left="133"/>
        <w:jc w:val="both"/>
        <w:rPr>
          <w:sz w:val="20"/>
        </w:rPr>
      </w:pPr>
      <w:hyperlink r:id="rId475">
        <w:r w:rsidR="00E122E9">
          <w:rPr>
            <w:color w:val="000080"/>
            <w:sz w:val="20"/>
            <w:u w:val="single" w:color="000080"/>
          </w:rPr>
          <w:t xml:space="preserve">Artikel </w:t>
        </w:r>
      </w:hyperlink>
      <w:hyperlink r:id="rId476">
        <w:r w:rsidR="00E122E9">
          <w:rPr>
            <w:color w:val="000080"/>
            <w:sz w:val="20"/>
            <w:u w:val="single" w:color="000080"/>
          </w:rPr>
          <w:t xml:space="preserve">PubMed </w:t>
        </w:r>
      </w:hyperlink>
      <w:hyperlink r:id="rId477">
        <w:r w:rsidR="00E122E9">
          <w:rPr>
            <w:color w:val="000080"/>
            <w:sz w:val="20"/>
            <w:u w:val="single" w:color="000080"/>
          </w:rPr>
          <w:t>Google Scholar</w:t>
        </w:r>
      </w:hyperlink>
    </w:p>
    <w:p w14:paraId="09ACC31D" w14:textId="77777777" w:rsidR="00691F36" w:rsidRDefault="00E122E9">
      <w:pPr>
        <w:pStyle w:val="Prrafodelista"/>
        <w:numPr>
          <w:ilvl w:val="0"/>
          <w:numId w:val="2"/>
        </w:numPr>
        <w:tabs>
          <w:tab w:val="left" w:pos="522"/>
        </w:tabs>
        <w:ind w:right="347" w:firstLine="0"/>
        <w:rPr>
          <w:sz w:val="20"/>
        </w:rPr>
      </w:pPr>
      <w:bookmarkStart w:id="192" w:name="ref-CR128"/>
      <w:bookmarkEnd w:id="192"/>
      <w:r w:rsidRPr="009860B3">
        <w:rPr>
          <w:sz w:val="20"/>
          <w:lang w:val="en-US"/>
        </w:rPr>
        <w:t xml:space="preserve">Laugeson EA, Frankel F, Gantman A, Dillon AR, Mogil C (2012) Evidence-Based Social Skills Training for Adolescents with Autism Spectrum Disorders: The UCLA PEERS Program. </w:t>
      </w:r>
      <w:r>
        <w:rPr>
          <w:sz w:val="20"/>
        </w:rPr>
        <w:t>J Autism Dev Disord 42:1025-1036.</w:t>
      </w:r>
      <w:r>
        <w:rPr>
          <w:color w:val="000080"/>
          <w:sz w:val="20"/>
        </w:rPr>
        <w:t xml:space="preserve"> </w:t>
      </w:r>
      <w:hyperlink r:id="rId478">
        <w:r>
          <w:rPr>
            <w:color w:val="000080"/>
            <w:sz w:val="20"/>
            <w:u w:val="single" w:color="000080"/>
          </w:rPr>
          <w:t>https://doi.org/10.1007/s10803-011-1339-1</w:t>
        </w:r>
      </w:hyperlink>
    </w:p>
    <w:p w14:paraId="43C5E615" w14:textId="77777777" w:rsidR="00691F36" w:rsidRDefault="00000000">
      <w:pPr>
        <w:spacing w:before="121"/>
        <w:ind w:left="133"/>
        <w:jc w:val="both"/>
        <w:rPr>
          <w:sz w:val="20"/>
        </w:rPr>
      </w:pPr>
      <w:hyperlink r:id="rId479">
        <w:r w:rsidR="00E122E9">
          <w:rPr>
            <w:color w:val="000080"/>
            <w:sz w:val="20"/>
            <w:u w:val="single" w:color="000080"/>
          </w:rPr>
          <w:t xml:space="preserve">Artikel </w:t>
        </w:r>
      </w:hyperlink>
      <w:hyperlink r:id="rId480">
        <w:r w:rsidR="00E122E9">
          <w:rPr>
            <w:color w:val="000080"/>
            <w:sz w:val="20"/>
            <w:u w:val="single" w:color="000080"/>
          </w:rPr>
          <w:t xml:space="preserve">PubMed </w:t>
        </w:r>
      </w:hyperlink>
      <w:hyperlink r:id="rId481">
        <w:r w:rsidR="00E122E9">
          <w:rPr>
            <w:color w:val="000080"/>
            <w:sz w:val="20"/>
            <w:u w:val="single" w:color="000080"/>
          </w:rPr>
          <w:t>Google Scholar</w:t>
        </w:r>
      </w:hyperlink>
    </w:p>
    <w:p w14:paraId="1A189676" w14:textId="77777777" w:rsidR="00691F36" w:rsidRPr="00EE0070" w:rsidRDefault="00E122E9">
      <w:pPr>
        <w:pStyle w:val="Prrafodelista"/>
        <w:numPr>
          <w:ilvl w:val="0"/>
          <w:numId w:val="2"/>
        </w:numPr>
        <w:tabs>
          <w:tab w:val="left" w:pos="522"/>
        </w:tabs>
        <w:spacing w:before="118"/>
        <w:ind w:right="197" w:firstLine="0"/>
        <w:rPr>
          <w:sz w:val="20"/>
          <w:lang w:val="en-US"/>
        </w:rPr>
      </w:pPr>
      <w:bookmarkStart w:id="193" w:name="ref-CR129"/>
      <w:bookmarkEnd w:id="193"/>
      <w:r w:rsidRPr="00E122E9">
        <w:rPr>
          <w:sz w:val="20"/>
          <w:lang w:val="en-US"/>
        </w:rPr>
        <w:t xml:space="preserve">Einfeld SL, Beaumont R, Clark T, Clarke KS, Costley D, Gray KM et al. (2018) School-based social skills training for young people with autism spectrum disorders. </w:t>
      </w:r>
      <w:r w:rsidRPr="00EE0070">
        <w:rPr>
          <w:sz w:val="20"/>
          <w:lang w:val="en-US"/>
        </w:rPr>
        <w:t>J Intellectual Dev Disability 43:29-39.</w:t>
      </w:r>
      <w:r w:rsidRPr="00EE0070">
        <w:rPr>
          <w:color w:val="000080"/>
          <w:sz w:val="20"/>
          <w:lang w:val="en-US"/>
        </w:rPr>
        <w:t xml:space="preserve"> </w:t>
      </w:r>
      <w:hyperlink r:id="rId482">
        <w:r w:rsidRPr="00EE0070">
          <w:rPr>
            <w:color w:val="000080"/>
            <w:sz w:val="20"/>
            <w:u w:val="single" w:color="000080"/>
            <w:lang w:val="en-US"/>
          </w:rPr>
          <w:t xml:space="preserve">https://doi.org/10.3109/13668250.2017.1326587 </w:t>
        </w:r>
      </w:hyperlink>
      <w:hyperlink r:id="rId483">
        <w:r w:rsidRPr="00EE0070">
          <w:rPr>
            <w:color w:val="000080"/>
            <w:sz w:val="20"/>
            <w:u w:val="single" w:color="000080"/>
            <w:lang w:val="en-US"/>
          </w:rPr>
          <w:t xml:space="preserve">Google </w:t>
        </w:r>
      </w:hyperlink>
      <w:hyperlink r:id="rId484">
        <w:r w:rsidRPr="00EE0070">
          <w:rPr>
            <w:color w:val="000080"/>
            <w:sz w:val="20"/>
            <w:u w:val="single" w:color="000080"/>
            <w:lang w:val="en-US"/>
          </w:rPr>
          <w:t>Scholar</w:t>
        </w:r>
      </w:hyperlink>
    </w:p>
    <w:p w14:paraId="3C50F6BF" w14:textId="77777777" w:rsidR="00691F36" w:rsidRPr="00E122E9" w:rsidRDefault="00E122E9">
      <w:pPr>
        <w:pStyle w:val="Prrafodelista"/>
        <w:numPr>
          <w:ilvl w:val="0"/>
          <w:numId w:val="2"/>
        </w:numPr>
        <w:tabs>
          <w:tab w:val="left" w:pos="522"/>
        </w:tabs>
        <w:spacing w:before="122"/>
        <w:ind w:right="209" w:firstLine="0"/>
        <w:rPr>
          <w:sz w:val="20"/>
          <w:lang w:val="en-US"/>
        </w:rPr>
      </w:pPr>
      <w:bookmarkStart w:id="194" w:name="ref-CR130"/>
      <w:bookmarkEnd w:id="194"/>
      <w:r w:rsidRPr="00E122E9">
        <w:rPr>
          <w:sz w:val="20"/>
          <w:lang w:val="en-US"/>
        </w:rPr>
        <w:t>Koning C, Magill J, Volden J, Dick B (2013) Efficacy of cognitive behavior-based social skills intervention for school-aged boys with autism spectrum disorders. Res Autism Spectrum Disord 7:1282-1290.</w:t>
      </w:r>
      <w:r w:rsidRPr="00E122E9">
        <w:rPr>
          <w:color w:val="000080"/>
          <w:sz w:val="20"/>
          <w:lang w:val="en-US"/>
        </w:rPr>
        <w:t xml:space="preserve"> </w:t>
      </w:r>
      <w:hyperlink r:id="rId485">
        <w:r w:rsidRPr="00E122E9">
          <w:rPr>
            <w:color w:val="000080"/>
            <w:sz w:val="20"/>
            <w:u w:val="single" w:color="000080"/>
            <w:lang w:val="en-US"/>
          </w:rPr>
          <w:t xml:space="preserve">https://doi.org/10.1016/j.rasd.2011.07.011 </w:t>
        </w:r>
      </w:hyperlink>
      <w:hyperlink r:id="rId486">
        <w:r w:rsidRPr="00E122E9">
          <w:rPr>
            <w:color w:val="000080"/>
            <w:sz w:val="20"/>
            <w:u w:val="single" w:color="000080"/>
            <w:lang w:val="en-US"/>
          </w:rPr>
          <w:t xml:space="preserve">Google </w:t>
        </w:r>
      </w:hyperlink>
      <w:hyperlink r:id="rId487">
        <w:r w:rsidRPr="00E122E9">
          <w:rPr>
            <w:color w:val="000080"/>
            <w:sz w:val="20"/>
            <w:u w:val="single" w:color="000080"/>
            <w:lang w:val="en-US"/>
          </w:rPr>
          <w:t>Scholar</w:t>
        </w:r>
      </w:hyperlink>
    </w:p>
    <w:p w14:paraId="0916DAFA" w14:textId="77777777" w:rsidR="00691F36" w:rsidRDefault="00E122E9">
      <w:pPr>
        <w:pStyle w:val="Prrafodelista"/>
        <w:numPr>
          <w:ilvl w:val="0"/>
          <w:numId w:val="2"/>
        </w:numPr>
        <w:tabs>
          <w:tab w:val="left" w:pos="522"/>
        </w:tabs>
        <w:ind w:left="521"/>
        <w:jc w:val="both"/>
        <w:rPr>
          <w:sz w:val="20"/>
        </w:rPr>
      </w:pPr>
      <w:bookmarkStart w:id="195" w:name="ref-CR131"/>
      <w:bookmarkEnd w:id="195"/>
      <w:r w:rsidRPr="00E122E9">
        <w:rPr>
          <w:lang w:val="en-US"/>
        </w:rPr>
        <w:t>Secret Agent Society</w:t>
      </w:r>
      <w:r w:rsidRPr="00E122E9">
        <w:rPr>
          <w:sz w:val="20"/>
          <w:lang w:val="en-US"/>
        </w:rPr>
        <w:t xml:space="preserve"> (2020). https://</w:t>
      </w:r>
      <w:hyperlink r:id="rId488">
        <w:r w:rsidRPr="00E122E9">
          <w:rPr>
            <w:sz w:val="20"/>
            <w:lang w:val="en-US"/>
          </w:rPr>
          <w:t xml:space="preserve">www.sst-institute.net. </w:t>
        </w:r>
      </w:hyperlink>
      <w:r>
        <w:rPr>
          <w:sz w:val="20"/>
        </w:rPr>
        <w:t>Abgerufen am 5. Mai 2020</w:t>
      </w:r>
    </w:p>
    <w:p w14:paraId="4CDB5747" w14:textId="77777777" w:rsidR="00691F36" w:rsidRPr="00232E04" w:rsidRDefault="00E122E9">
      <w:pPr>
        <w:pStyle w:val="Prrafodelista"/>
        <w:numPr>
          <w:ilvl w:val="0"/>
          <w:numId w:val="2"/>
        </w:numPr>
        <w:tabs>
          <w:tab w:val="left" w:pos="523"/>
        </w:tabs>
        <w:spacing w:before="118"/>
        <w:ind w:right="276" w:firstLine="0"/>
        <w:rPr>
          <w:sz w:val="20"/>
          <w:lang w:val="en-US"/>
        </w:rPr>
      </w:pPr>
      <w:bookmarkStart w:id="196" w:name="ref-CR132"/>
      <w:bookmarkEnd w:id="196"/>
      <w:r w:rsidRPr="009860B3">
        <w:rPr>
          <w:sz w:val="20"/>
          <w:lang w:val="en-US"/>
        </w:rPr>
        <w:t xml:space="preserve">Pellecchia M, Marcus SC, Spaulding C, Seidman M, Xie M et al. </w:t>
      </w:r>
      <w:r w:rsidRPr="00E122E9">
        <w:rPr>
          <w:sz w:val="20"/>
          <w:lang w:val="en-US"/>
        </w:rPr>
        <w:t xml:space="preserve">(2020) Intensive behavioral/psychoeducational treatments for autism: research needs and future directions. </w:t>
      </w:r>
      <w:r w:rsidRPr="009860B3">
        <w:rPr>
          <w:sz w:val="20"/>
          <w:lang w:val="en-US"/>
        </w:rPr>
        <w:t>J Am Acad Child Adolescent Psychiatry 59:373-380.</w:t>
      </w:r>
      <w:r w:rsidRPr="009860B3">
        <w:rPr>
          <w:color w:val="000080"/>
          <w:sz w:val="20"/>
          <w:lang w:val="en-US"/>
        </w:rPr>
        <w:t xml:space="preserve"> </w:t>
      </w:r>
      <w:hyperlink r:id="rId489">
        <w:r w:rsidRPr="00232E04">
          <w:rPr>
            <w:color w:val="000080"/>
            <w:sz w:val="20"/>
            <w:u w:val="single" w:color="000080"/>
            <w:lang w:val="en-US"/>
          </w:rPr>
          <w:t xml:space="preserve">https://doi.org/10.1016/j.jaac.2019.03.029 </w:t>
        </w:r>
      </w:hyperlink>
      <w:hyperlink r:id="rId490">
        <w:r w:rsidRPr="00232E04">
          <w:rPr>
            <w:color w:val="000080"/>
            <w:sz w:val="20"/>
            <w:u w:val="single" w:color="000080"/>
            <w:lang w:val="en-US"/>
          </w:rPr>
          <w:t xml:space="preserve">Artikel </w:t>
        </w:r>
      </w:hyperlink>
      <w:hyperlink r:id="rId491">
        <w:r w:rsidRPr="00232E04">
          <w:rPr>
            <w:color w:val="000080"/>
            <w:sz w:val="20"/>
            <w:u w:val="single" w:color="000080"/>
            <w:lang w:val="en-US"/>
          </w:rPr>
          <w:t>Google Scholar</w:t>
        </w:r>
      </w:hyperlink>
    </w:p>
    <w:p w14:paraId="15B009F3" w14:textId="77777777" w:rsidR="00691F36" w:rsidRPr="00E122E9" w:rsidRDefault="00E122E9">
      <w:pPr>
        <w:pStyle w:val="Prrafodelista"/>
        <w:numPr>
          <w:ilvl w:val="0"/>
          <w:numId w:val="2"/>
        </w:numPr>
        <w:tabs>
          <w:tab w:val="left" w:pos="522"/>
        </w:tabs>
        <w:ind w:right="478" w:firstLine="0"/>
        <w:rPr>
          <w:sz w:val="20"/>
          <w:lang w:val="en-US"/>
        </w:rPr>
      </w:pPr>
      <w:bookmarkStart w:id="197" w:name="ref-CR133"/>
      <w:bookmarkEnd w:id="197"/>
      <w:r w:rsidRPr="00E122E9">
        <w:rPr>
          <w:sz w:val="20"/>
          <w:lang w:val="en-US"/>
        </w:rPr>
        <w:t>Gates JA, Kang E, Lerner MD (2017) Efficacy of group social skills interventions for youth with autism spectrum disorder: a systematic review and meta-analysis. Clin Psychol Rev 52:164-181.</w:t>
      </w:r>
      <w:r w:rsidRPr="00E122E9">
        <w:rPr>
          <w:color w:val="000080"/>
          <w:sz w:val="20"/>
          <w:lang w:val="en-US"/>
        </w:rPr>
        <w:t xml:space="preserve"> </w:t>
      </w:r>
      <w:hyperlink r:id="rId492">
        <w:r w:rsidRPr="00E122E9">
          <w:rPr>
            <w:color w:val="000080"/>
            <w:sz w:val="20"/>
            <w:u w:val="single" w:color="000080"/>
            <w:lang w:val="en-US"/>
          </w:rPr>
          <w:t xml:space="preserve">https://doi.org/10.1016/j.cpr.2017.01.006 </w:t>
        </w:r>
      </w:hyperlink>
      <w:hyperlink r:id="rId493">
        <w:r w:rsidRPr="00E122E9">
          <w:rPr>
            <w:color w:val="000080"/>
            <w:sz w:val="20"/>
            <w:u w:val="single" w:color="000080"/>
            <w:lang w:val="en-US"/>
          </w:rPr>
          <w:t xml:space="preserve">Artikel </w:t>
        </w:r>
      </w:hyperlink>
      <w:hyperlink r:id="rId494">
        <w:r w:rsidRPr="00E122E9">
          <w:rPr>
            <w:color w:val="000080"/>
            <w:sz w:val="20"/>
            <w:u w:val="single" w:color="000080"/>
            <w:lang w:val="en-US"/>
          </w:rPr>
          <w:t xml:space="preserve">PubMed </w:t>
        </w:r>
      </w:hyperlink>
      <w:hyperlink r:id="rId495">
        <w:r w:rsidRPr="00E122E9">
          <w:rPr>
            <w:color w:val="000080"/>
            <w:sz w:val="20"/>
            <w:u w:val="single" w:color="000080"/>
            <w:lang w:val="en-US"/>
          </w:rPr>
          <w:t>PubMed Centra</w:t>
        </w:r>
      </w:hyperlink>
      <w:hyperlink r:id="rId496">
        <w:r w:rsidRPr="00E122E9">
          <w:rPr>
            <w:color w:val="000080"/>
            <w:sz w:val="20"/>
            <w:u w:val="single" w:color="000080"/>
            <w:lang w:val="en-US"/>
          </w:rPr>
          <w:t>l Google Scholar</w:t>
        </w:r>
      </w:hyperlink>
    </w:p>
    <w:p w14:paraId="1D7A69E0" w14:textId="77777777" w:rsidR="00691F36" w:rsidRPr="00E122E9" w:rsidRDefault="00E122E9">
      <w:pPr>
        <w:pStyle w:val="Prrafodelista"/>
        <w:numPr>
          <w:ilvl w:val="0"/>
          <w:numId w:val="2"/>
        </w:numPr>
        <w:tabs>
          <w:tab w:val="left" w:pos="522"/>
        </w:tabs>
        <w:spacing w:before="120"/>
        <w:ind w:right="238" w:firstLine="0"/>
        <w:rPr>
          <w:sz w:val="20"/>
          <w:lang w:val="en-US"/>
        </w:rPr>
      </w:pPr>
      <w:bookmarkStart w:id="198" w:name="ref-CR134"/>
      <w:bookmarkEnd w:id="198"/>
      <w:r w:rsidRPr="00E122E9">
        <w:rPr>
          <w:sz w:val="20"/>
          <w:lang w:val="en-US"/>
        </w:rPr>
        <w:t>Flippin M, Reszka S, Watson LR (2010) Effectiveness of the Picture Exchange Communication System (PECS) on communication and speech for children with autism spectrum disorders: a meta-analysis. Am J Speech Lang Pathol 19:178-195.</w:t>
      </w:r>
      <w:r w:rsidRPr="00E122E9">
        <w:rPr>
          <w:color w:val="000080"/>
          <w:sz w:val="20"/>
          <w:lang w:val="en-US"/>
        </w:rPr>
        <w:t xml:space="preserve"> </w:t>
      </w:r>
      <w:hyperlink r:id="rId497">
        <w:r w:rsidRPr="00E122E9">
          <w:rPr>
            <w:color w:val="000080"/>
            <w:sz w:val="20"/>
            <w:u w:val="single" w:color="000080"/>
            <w:lang w:val="en-US"/>
          </w:rPr>
          <w:t>https://doi.org/10.1044/1058-0360(2010/09-0022</w:t>
        </w:r>
      </w:hyperlink>
      <w:hyperlink r:id="rId498">
        <w:r w:rsidRPr="00E122E9">
          <w:rPr>
            <w:color w:val="000080"/>
            <w:sz w:val="20"/>
            <w:u w:val="single" w:color="000080"/>
            <w:lang w:val="en-US"/>
          </w:rPr>
          <w:t xml:space="preserve">) Artikel </w:t>
        </w:r>
      </w:hyperlink>
      <w:hyperlink r:id="rId499">
        <w:r w:rsidRPr="00E122E9">
          <w:rPr>
            <w:color w:val="000080"/>
            <w:sz w:val="20"/>
            <w:u w:val="single" w:color="000080"/>
            <w:lang w:val="en-US"/>
          </w:rPr>
          <w:t xml:space="preserve">PubMed </w:t>
        </w:r>
      </w:hyperlink>
      <w:hyperlink r:id="rId500">
        <w:r w:rsidRPr="00E122E9">
          <w:rPr>
            <w:color w:val="000080"/>
            <w:sz w:val="20"/>
            <w:u w:val="single" w:color="000080"/>
            <w:lang w:val="en-US"/>
          </w:rPr>
          <w:t>Google</w:t>
        </w:r>
      </w:hyperlink>
      <w:r w:rsidRPr="00E122E9">
        <w:rPr>
          <w:color w:val="000080"/>
          <w:sz w:val="20"/>
          <w:lang w:val="en-US"/>
        </w:rPr>
        <w:t xml:space="preserve"> </w:t>
      </w:r>
      <w:hyperlink r:id="rId501">
        <w:r w:rsidRPr="00E122E9">
          <w:rPr>
            <w:color w:val="000080"/>
            <w:sz w:val="20"/>
            <w:u w:val="single" w:color="000080"/>
            <w:lang w:val="en-US"/>
          </w:rPr>
          <w:t>Scholar</w:t>
        </w:r>
      </w:hyperlink>
    </w:p>
    <w:p w14:paraId="34F4DF06" w14:textId="77777777" w:rsidR="00691F36" w:rsidRPr="00E122E9" w:rsidRDefault="00E122E9">
      <w:pPr>
        <w:pStyle w:val="Prrafodelista"/>
        <w:numPr>
          <w:ilvl w:val="0"/>
          <w:numId w:val="2"/>
        </w:numPr>
        <w:tabs>
          <w:tab w:val="left" w:pos="522"/>
        </w:tabs>
        <w:spacing w:before="74"/>
        <w:ind w:right="479" w:firstLine="0"/>
        <w:rPr>
          <w:sz w:val="20"/>
          <w:lang w:val="en-US"/>
        </w:rPr>
      </w:pPr>
      <w:bookmarkStart w:id="199" w:name="ref-CR135"/>
      <w:bookmarkEnd w:id="199"/>
      <w:r w:rsidRPr="00E122E9">
        <w:rPr>
          <w:sz w:val="20"/>
          <w:lang w:val="en-US"/>
        </w:rPr>
        <w:t>The University of North Carolina TEACCH Autism Program (2020) https://teacch.com. Abgerufen am 5. Mai 2020</w:t>
      </w:r>
    </w:p>
    <w:p w14:paraId="311CB4A2" w14:textId="77777777" w:rsidR="00691F36" w:rsidRPr="00EE0070" w:rsidRDefault="00E122E9">
      <w:pPr>
        <w:pStyle w:val="Prrafodelista"/>
        <w:numPr>
          <w:ilvl w:val="0"/>
          <w:numId w:val="2"/>
        </w:numPr>
        <w:tabs>
          <w:tab w:val="left" w:pos="523"/>
        </w:tabs>
        <w:ind w:right="522" w:firstLine="0"/>
        <w:rPr>
          <w:sz w:val="20"/>
          <w:lang w:val="en-US"/>
        </w:rPr>
      </w:pPr>
      <w:bookmarkStart w:id="200" w:name="ref-CR136"/>
      <w:bookmarkEnd w:id="200"/>
      <w:r w:rsidRPr="00E122E9">
        <w:rPr>
          <w:sz w:val="20"/>
          <w:lang w:val="en-US"/>
        </w:rPr>
        <w:t xml:space="preserve">Karal MA, Wolfe PS (2018) Social story effectiveness on social interaction for students with autism: a review of the literature. </w:t>
      </w:r>
      <w:r w:rsidRPr="00EE0070">
        <w:rPr>
          <w:sz w:val="20"/>
          <w:lang w:val="en-US"/>
        </w:rPr>
        <w:t>Educ Train Autism Dev Disabil 53(1):44-58</w:t>
      </w:r>
      <w:r w:rsidRPr="00EE0070">
        <w:rPr>
          <w:color w:val="000080"/>
          <w:sz w:val="20"/>
          <w:lang w:val="en-US"/>
        </w:rPr>
        <w:t xml:space="preserve"> </w:t>
      </w:r>
      <w:hyperlink r:id="rId502">
        <w:r w:rsidRPr="00EE0070">
          <w:rPr>
            <w:color w:val="000080"/>
            <w:sz w:val="20"/>
            <w:u w:val="single" w:color="000080"/>
            <w:lang w:val="en-US"/>
          </w:rPr>
          <w:t>Google Scholar</w:t>
        </w:r>
      </w:hyperlink>
    </w:p>
    <w:p w14:paraId="354A8152" w14:textId="77777777" w:rsidR="00691F36" w:rsidRDefault="00E122E9">
      <w:pPr>
        <w:pStyle w:val="Prrafodelista"/>
        <w:numPr>
          <w:ilvl w:val="0"/>
          <w:numId w:val="2"/>
        </w:numPr>
        <w:tabs>
          <w:tab w:val="left" w:pos="522"/>
        </w:tabs>
        <w:ind w:right="183" w:firstLine="0"/>
        <w:rPr>
          <w:sz w:val="20"/>
        </w:rPr>
      </w:pPr>
      <w:bookmarkStart w:id="201" w:name="ref-CR137"/>
      <w:bookmarkEnd w:id="201"/>
      <w:r w:rsidRPr="00E122E9">
        <w:rPr>
          <w:sz w:val="20"/>
          <w:lang w:val="en-US"/>
        </w:rPr>
        <w:t xml:space="preserve">Sanz-Cervera P, Fernández-Andrés I, Pastor-Cerezuela G, Tárraga-Mínguez R (2018) The effectiveness of TEACCH intervention in autism spectrum disorder: a review study. </w:t>
      </w:r>
      <w:r>
        <w:rPr>
          <w:sz w:val="20"/>
        </w:rPr>
        <w:t>Papeles del Psicólogo 39:40-50</w:t>
      </w:r>
    </w:p>
    <w:p w14:paraId="064FF1CC" w14:textId="77777777" w:rsidR="00691F36" w:rsidRDefault="00000000">
      <w:pPr>
        <w:spacing w:before="118"/>
        <w:ind w:left="133"/>
        <w:rPr>
          <w:sz w:val="20"/>
        </w:rPr>
      </w:pPr>
      <w:hyperlink r:id="rId503">
        <w:r w:rsidR="00E122E9">
          <w:rPr>
            <w:color w:val="000080"/>
            <w:sz w:val="20"/>
            <w:u w:val="single" w:color="000080"/>
          </w:rPr>
          <w:t>Google Scholar</w:t>
        </w:r>
      </w:hyperlink>
    </w:p>
    <w:p w14:paraId="43FBCBC4" w14:textId="77777777" w:rsidR="00691F36" w:rsidRDefault="00E122E9">
      <w:pPr>
        <w:pStyle w:val="Prrafodelista"/>
        <w:numPr>
          <w:ilvl w:val="0"/>
          <w:numId w:val="2"/>
        </w:numPr>
        <w:tabs>
          <w:tab w:val="left" w:pos="522"/>
        </w:tabs>
        <w:ind w:right="1342" w:firstLine="0"/>
        <w:rPr>
          <w:sz w:val="20"/>
        </w:rPr>
      </w:pPr>
      <w:bookmarkStart w:id="202" w:name="ref-CR138"/>
      <w:bookmarkEnd w:id="202"/>
      <w:r w:rsidRPr="00E122E9">
        <w:rPr>
          <w:sz w:val="20"/>
          <w:lang w:val="en-US"/>
        </w:rPr>
        <w:t xml:space="preserve">Case-Smith J, Weaver L, Fristad M (2014) A systematic review of sensory processing interventions for children with autism spectrum disorders. </w:t>
      </w:r>
      <w:r>
        <w:rPr>
          <w:sz w:val="20"/>
        </w:rPr>
        <w:t>Autism 19:133-148.</w:t>
      </w:r>
      <w:r>
        <w:rPr>
          <w:color w:val="000080"/>
          <w:sz w:val="20"/>
        </w:rPr>
        <w:t xml:space="preserve"> </w:t>
      </w:r>
      <w:hyperlink r:id="rId504">
        <w:r>
          <w:rPr>
            <w:color w:val="000080"/>
            <w:sz w:val="20"/>
            <w:u w:val="single" w:color="000080"/>
          </w:rPr>
          <w:t xml:space="preserve">https://doi.org/10.1177/1362361313517762 </w:t>
        </w:r>
      </w:hyperlink>
      <w:hyperlink r:id="rId505">
        <w:r>
          <w:rPr>
            <w:color w:val="000080"/>
            <w:sz w:val="20"/>
            <w:u w:val="single" w:color="000080"/>
          </w:rPr>
          <w:t xml:space="preserve">Artikel </w:t>
        </w:r>
      </w:hyperlink>
      <w:hyperlink r:id="rId506">
        <w:r>
          <w:rPr>
            <w:color w:val="000080"/>
            <w:sz w:val="20"/>
            <w:u w:val="single" w:color="000080"/>
          </w:rPr>
          <w:t xml:space="preserve">PubMed </w:t>
        </w:r>
      </w:hyperlink>
      <w:hyperlink r:id="rId507">
        <w:r>
          <w:rPr>
            <w:color w:val="000080"/>
            <w:sz w:val="20"/>
            <w:u w:val="single" w:color="000080"/>
          </w:rPr>
          <w:t>Google Scholar</w:t>
        </w:r>
      </w:hyperlink>
    </w:p>
    <w:p w14:paraId="2DC501EF" w14:textId="77777777" w:rsidR="00691F36" w:rsidRDefault="00E122E9">
      <w:pPr>
        <w:pStyle w:val="Prrafodelista"/>
        <w:numPr>
          <w:ilvl w:val="0"/>
          <w:numId w:val="2"/>
        </w:numPr>
        <w:tabs>
          <w:tab w:val="left" w:pos="522"/>
        </w:tabs>
        <w:ind w:right="430" w:firstLine="0"/>
        <w:rPr>
          <w:sz w:val="20"/>
        </w:rPr>
      </w:pPr>
      <w:bookmarkStart w:id="203" w:name="ref-CR139"/>
      <w:bookmarkEnd w:id="203"/>
      <w:r w:rsidRPr="00B964AE">
        <w:rPr>
          <w:sz w:val="20"/>
          <w:lang w:val="da-DK"/>
        </w:rPr>
        <w:t xml:space="preserve">Lang R, O'Reilly M, Healy O, Rispoli M, Lydon H et al. </w:t>
      </w:r>
      <w:r w:rsidRPr="00E122E9">
        <w:rPr>
          <w:sz w:val="20"/>
          <w:lang w:val="en-US"/>
        </w:rPr>
        <w:t xml:space="preserve">(2012) Sensory integration therapy for autism spectrum disorders: a systematic review. </w:t>
      </w:r>
      <w:r>
        <w:rPr>
          <w:sz w:val="20"/>
        </w:rPr>
        <w:t>Res Autism Spectrum Disord 6:1004-1008.</w:t>
      </w:r>
      <w:r>
        <w:rPr>
          <w:color w:val="000080"/>
          <w:sz w:val="20"/>
        </w:rPr>
        <w:t xml:space="preserve"> </w:t>
      </w:r>
      <w:hyperlink r:id="rId508">
        <w:r>
          <w:rPr>
            <w:color w:val="000080"/>
            <w:sz w:val="20"/>
            <w:u w:val="single" w:color="000080"/>
          </w:rPr>
          <w:t xml:space="preserve">https://doi.org/10.1016/j.rasd.2012.01.006 </w:t>
        </w:r>
      </w:hyperlink>
      <w:hyperlink r:id="rId509">
        <w:r>
          <w:rPr>
            <w:color w:val="000080"/>
            <w:sz w:val="20"/>
            <w:u w:val="single" w:color="000080"/>
          </w:rPr>
          <w:t xml:space="preserve">Wissenschaftlicher Artikel von </w:t>
        </w:r>
      </w:hyperlink>
      <w:hyperlink r:id="rId510">
        <w:r>
          <w:rPr>
            <w:color w:val="000080"/>
            <w:sz w:val="20"/>
            <w:u w:val="single" w:color="000080"/>
          </w:rPr>
          <w:t>Google</w:t>
        </w:r>
      </w:hyperlink>
    </w:p>
    <w:p w14:paraId="79E7FE98" w14:textId="77777777" w:rsidR="00691F36" w:rsidRDefault="00E122E9">
      <w:pPr>
        <w:pStyle w:val="Prrafodelista"/>
        <w:numPr>
          <w:ilvl w:val="0"/>
          <w:numId w:val="2"/>
        </w:numPr>
        <w:tabs>
          <w:tab w:val="left" w:pos="522"/>
        </w:tabs>
        <w:spacing w:before="119"/>
        <w:ind w:right="804" w:firstLine="0"/>
        <w:rPr>
          <w:sz w:val="20"/>
        </w:rPr>
      </w:pPr>
      <w:bookmarkStart w:id="204" w:name="ref-CR140"/>
      <w:bookmarkEnd w:id="204"/>
      <w:r w:rsidRPr="00E122E9">
        <w:rPr>
          <w:sz w:val="20"/>
          <w:lang w:val="en-US"/>
        </w:rPr>
        <w:t xml:space="preserve">Case-Smith J, Arbesman M (2008) Evidence-based review of interventions for autism used in or relevance to occupational therapy. </w:t>
      </w:r>
      <w:r>
        <w:rPr>
          <w:sz w:val="20"/>
        </w:rPr>
        <w:t>Am J Occup Ther 62:416-429.</w:t>
      </w:r>
      <w:r>
        <w:rPr>
          <w:color w:val="000080"/>
          <w:sz w:val="20"/>
        </w:rPr>
        <w:t xml:space="preserve"> </w:t>
      </w:r>
      <w:hyperlink r:id="rId511">
        <w:r>
          <w:rPr>
            <w:color w:val="000080"/>
            <w:sz w:val="20"/>
            <w:u w:val="single" w:color="000080"/>
          </w:rPr>
          <w:t>https://doi.org/10.5014/ajot.62.4.416</w:t>
        </w:r>
      </w:hyperlink>
    </w:p>
    <w:p w14:paraId="541F0614" w14:textId="77777777" w:rsidR="00691F36" w:rsidRDefault="00000000">
      <w:pPr>
        <w:spacing w:before="121"/>
        <w:ind w:left="133"/>
        <w:rPr>
          <w:sz w:val="20"/>
        </w:rPr>
      </w:pPr>
      <w:hyperlink r:id="rId512">
        <w:r w:rsidR="00E122E9">
          <w:rPr>
            <w:color w:val="000080"/>
            <w:sz w:val="20"/>
            <w:u w:val="single" w:color="000080"/>
          </w:rPr>
          <w:t xml:space="preserve">Artikel </w:t>
        </w:r>
      </w:hyperlink>
      <w:hyperlink r:id="rId513">
        <w:r w:rsidR="00E122E9">
          <w:rPr>
            <w:color w:val="000080"/>
            <w:sz w:val="20"/>
            <w:u w:val="single" w:color="000080"/>
          </w:rPr>
          <w:t xml:space="preserve">PubMed </w:t>
        </w:r>
      </w:hyperlink>
      <w:hyperlink r:id="rId514">
        <w:r w:rsidR="00E122E9">
          <w:rPr>
            <w:color w:val="000080"/>
            <w:sz w:val="20"/>
            <w:u w:val="single" w:color="000080"/>
          </w:rPr>
          <w:t>Google Scholar</w:t>
        </w:r>
      </w:hyperlink>
    </w:p>
    <w:p w14:paraId="453906A8" w14:textId="77777777" w:rsidR="00691F36" w:rsidRDefault="00E122E9">
      <w:pPr>
        <w:pStyle w:val="Prrafodelista"/>
        <w:numPr>
          <w:ilvl w:val="0"/>
          <w:numId w:val="2"/>
        </w:numPr>
        <w:tabs>
          <w:tab w:val="left" w:pos="522"/>
        </w:tabs>
        <w:ind w:right="512" w:firstLine="0"/>
        <w:rPr>
          <w:sz w:val="20"/>
        </w:rPr>
      </w:pPr>
      <w:bookmarkStart w:id="205" w:name="ref-CR141"/>
      <w:bookmarkEnd w:id="205"/>
      <w:r w:rsidRPr="009860B3">
        <w:rPr>
          <w:sz w:val="20"/>
          <w:lang w:val="en-US"/>
        </w:rPr>
        <w:t xml:space="preserve">James R, Sigafoos J, Green VA, Lancioni GE, O'Really MF et al. </w:t>
      </w:r>
      <w:r w:rsidRPr="00E122E9">
        <w:rPr>
          <w:sz w:val="20"/>
          <w:lang w:val="en-US"/>
        </w:rPr>
        <w:t xml:space="preserve">(2015) ESCAP practice guidance for autism: a summary of evidence-based recommendations for diagnosis and treatment. </w:t>
      </w:r>
      <w:r w:rsidRPr="00B7241E">
        <w:rPr>
          <w:sz w:val="20"/>
          <w:lang w:val="en-US"/>
        </w:rPr>
        <w:t>Rev J Autism Dev 2(1):39-54.</w:t>
      </w:r>
      <w:r w:rsidRPr="00B7241E">
        <w:rPr>
          <w:color w:val="000080"/>
          <w:sz w:val="20"/>
          <w:lang w:val="en-US"/>
        </w:rPr>
        <w:t xml:space="preserve"> </w:t>
      </w:r>
      <w:hyperlink r:id="rId515">
        <w:r>
          <w:rPr>
            <w:color w:val="000080"/>
            <w:sz w:val="20"/>
            <w:u w:val="single" w:color="000080"/>
          </w:rPr>
          <w:t xml:space="preserve">https://doi.org/10.1007/s40489-014-0035-4C </w:t>
        </w:r>
      </w:hyperlink>
      <w:hyperlink r:id="rId516">
        <w:r>
          <w:rPr>
            <w:color w:val="000080"/>
            <w:sz w:val="20"/>
            <w:u w:val="single" w:color="000080"/>
          </w:rPr>
          <w:t xml:space="preserve">Akademischer Artikel von </w:t>
        </w:r>
      </w:hyperlink>
      <w:hyperlink r:id="rId517">
        <w:r>
          <w:rPr>
            <w:color w:val="000080"/>
            <w:sz w:val="20"/>
            <w:u w:val="single" w:color="000080"/>
          </w:rPr>
          <w:t>Google</w:t>
        </w:r>
      </w:hyperlink>
    </w:p>
    <w:p w14:paraId="37C12942" w14:textId="77777777" w:rsidR="00691F36" w:rsidRPr="00E122E9" w:rsidRDefault="00E122E9">
      <w:pPr>
        <w:pStyle w:val="Prrafodelista"/>
        <w:numPr>
          <w:ilvl w:val="0"/>
          <w:numId w:val="2"/>
        </w:numPr>
        <w:tabs>
          <w:tab w:val="left" w:pos="522"/>
        </w:tabs>
        <w:spacing w:before="118"/>
        <w:ind w:right="318" w:firstLine="0"/>
        <w:rPr>
          <w:sz w:val="20"/>
          <w:lang w:val="en-US"/>
        </w:rPr>
      </w:pPr>
      <w:bookmarkStart w:id="206" w:name="ref-CR142"/>
      <w:bookmarkEnd w:id="206"/>
      <w:r w:rsidRPr="00E122E9">
        <w:rPr>
          <w:sz w:val="20"/>
          <w:lang w:val="en-US"/>
        </w:rPr>
        <w:t>Maber-Aleksandrowicz S, Avent C, Hassiotis A (2016) A Systematic Review of Animal-Assisted Therapy on Psychosocial Outcomes in People with Intellectual Disability. Res Dev Disability 49-50:322-338.</w:t>
      </w:r>
      <w:r w:rsidRPr="00E122E9">
        <w:rPr>
          <w:color w:val="000080"/>
          <w:sz w:val="20"/>
          <w:lang w:val="en-US"/>
        </w:rPr>
        <w:t xml:space="preserve"> </w:t>
      </w:r>
      <w:hyperlink r:id="rId518">
        <w:r w:rsidRPr="00E122E9">
          <w:rPr>
            <w:color w:val="000080"/>
            <w:sz w:val="20"/>
            <w:u w:val="single" w:color="000080"/>
            <w:lang w:val="en-US"/>
          </w:rPr>
          <w:t>https://doi.org/10.1016/j.ridd.2015.12.005</w:t>
        </w:r>
      </w:hyperlink>
      <w:r w:rsidRPr="00E122E9">
        <w:rPr>
          <w:lang w:val="en-US"/>
        </w:rPr>
        <w:t xml:space="preserve"> </w:t>
      </w:r>
      <w:hyperlink r:id="rId519">
        <w:r w:rsidRPr="00E122E9">
          <w:rPr>
            <w:color w:val="000080"/>
            <w:sz w:val="20"/>
            <w:u w:val="single" w:color="000080"/>
            <w:lang w:val="en-US"/>
          </w:rPr>
          <w:t xml:space="preserve">Artikel </w:t>
        </w:r>
      </w:hyperlink>
      <w:hyperlink r:id="rId520">
        <w:r w:rsidRPr="00E122E9">
          <w:rPr>
            <w:color w:val="000080"/>
            <w:sz w:val="20"/>
            <w:u w:val="single" w:color="000080"/>
            <w:lang w:val="en-US"/>
          </w:rPr>
          <w:t xml:space="preserve">PubMed </w:t>
        </w:r>
      </w:hyperlink>
      <w:hyperlink r:id="rId521">
        <w:r w:rsidRPr="00E122E9">
          <w:rPr>
            <w:color w:val="000080"/>
            <w:sz w:val="20"/>
            <w:u w:val="single" w:color="000080"/>
            <w:lang w:val="en-US"/>
          </w:rPr>
          <w:t>Google Scholar</w:t>
        </w:r>
      </w:hyperlink>
    </w:p>
    <w:p w14:paraId="085894BC" w14:textId="77777777" w:rsidR="00691F36" w:rsidRDefault="00E122E9">
      <w:pPr>
        <w:pStyle w:val="Prrafodelista"/>
        <w:numPr>
          <w:ilvl w:val="0"/>
          <w:numId w:val="2"/>
        </w:numPr>
        <w:tabs>
          <w:tab w:val="left" w:pos="522"/>
        </w:tabs>
        <w:spacing w:before="119"/>
        <w:ind w:right="538" w:firstLine="0"/>
        <w:rPr>
          <w:sz w:val="20"/>
        </w:rPr>
      </w:pPr>
      <w:bookmarkStart w:id="207" w:name="ref-CR143"/>
      <w:bookmarkEnd w:id="207"/>
      <w:r w:rsidRPr="00E122E9">
        <w:rPr>
          <w:sz w:val="20"/>
          <w:lang w:val="en-US"/>
        </w:rPr>
        <w:t xml:space="preserve">Davis TN, Rispoli M (2018) Introduction to the Special Issue: interventions to reduce challenging behavior among individuals with autism spectrum disorder. </w:t>
      </w:r>
      <w:r>
        <w:rPr>
          <w:sz w:val="20"/>
        </w:rPr>
        <w:t>Behav Modifi 42:307-313.</w:t>
      </w:r>
      <w:r>
        <w:rPr>
          <w:color w:val="000080"/>
          <w:sz w:val="20"/>
        </w:rPr>
        <w:t xml:space="preserve"> </w:t>
      </w:r>
      <w:hyperlink r:id="rId522">
        <w:r>
          <w:rPr>
            <w:color w:val="000080"/>
            <w:sz w:val="20"/>
            <w:u w:val="single" w:color="000080"/>
          </w:rPr>
          <w:t>https://doi.org/10.1177/0145445518763851</w:t>
        </w:r>
      </w:hyperlink>
    </w:p>
    <w:p w14:paraId="494E95E9" w14:textId="77777777" w:rsidR="00691F36" w:rsidRPr="00E122E9" w:rsidRDefault="00000000">
      <w:pPr>
        <w:spacing w:before="122"/>
        <w:ind w:left="133"/>
        <w:rPr>
          <w:sz w:val="20"/>
          <w:lang w:val="en-US"/>
        </w:rPr>
      </w:pPr>
      <w:hyperlink r:id="rId523">
        <w:r w:rsidR="00E122E9" w:rsidRPr="009860B3">
          <w:rPr>
            <w:color w:val="000080"/>
            <w:sz w:val="20"/>
            <w:u w:val="single" w:color="000080"/>
            <w:lang w:val="en-US"/>
          </w:rPr>
          <w:t xml:space="preserve">Artikel von </w:t>
        </w:r>
      </w:hyperlink>
      <w:hyperlink r:id="rId524">
        <w:r w:rsidR="00E122E9" w:rsidRPr="009860B3">
          <w:rPr>
            <w:color w:val="000080"/>
            <w:sz w:val="20"/>
            <w:u w:val="single" w:color="000080"/>
            <w:lang w:val="en-US"/>
          </w:rPr>
          <w:t>Google Scholar</w:t>
        </w:r>
      </w:hyperlink>
      <w:r w:rsidR="00E122E9" w:rsidRPr="009860B3">
        <w:rPr>
          <w:lang w:val="en-US"/>
        </w:rPr>
        <w:t xml:space="preserve"> </w:t>
      </w:r>
      <w:r w:rsidR="00E122E9" w:rsidRPr="009860B3">
        <w:rPr>
          <w:sz w:val="20"/>
          <w:lang w:val="en-US"/>
        </w:rPr>
        <w:t>14</w:t>
      </w:r>
      <w:bookmarkStart w:id="208" w:name="ref-CR144"/>
      <w:bookmarkEnd w:id="208"/>
      <w:r w:rsidR="00E122E9" w:rsidRPr="009860B3">
        <w:rPr>
          <w:sz w:val="20"/>
          <w:lang w:val="en-US"/>
        </w:rPr>
        <w:t xml:space="preserve">4. McLaughlin DM, Smith CE (2017) Positive behavior support. Handbook of treatments for autism spectrum disorder. </w:t>
      </w:r>
      <w:r w:rsidR="00E122E9" w:rsidRPr="00E122E9">
        <w:rPr>
          <w:sz w:val="20"/>
          <w:lang w:val="en-US"/>
        </w:rPr>
        <w:t xml:space="preserve">Springer, Cham, pp 437-457 </w:t>
      </w:r>
      <w:hyperlink r:id="rId525">
        <w:r w:rsidR="00E122E9" w:rsidRPr="00E122E9">
          <w:rPr>
            <w:color w:val="000080"/>
            <w:sz w:val="20"/>
            <w:u w:val="single" w:color="000080"/>
            <w:lang w:val="en-US"/>
          </w:rPr>
          <w:t>Google Scholar</w:t>
        </w:r>
      </w:hyperlink>
    </w:p>
    <w:p w14:paraId="66D9EC86" w14:textId="77777777" w:rsidR="00691F36" w:rsidRPr="00E122E9" w:rsidRDefault="00E122E9">
      <w:pPr>
        <w:pStyle w:val="Prrafodelista"/>
        <w:numPr>
          <w:ilvl w:val="0"/>
          <w:numId w:val="1"/>
        </w:numPr>
        <w:tabs>
          <w:tab w:val="left" w:pos="522"/>
        </w:tabs>
        <w:ind w:right="841" w:firstLine="0"/>
        <w:rPr>
          <w:sz w:val="20"/>
          <w:lang w:val="en-US"/>
        </w:rPr>
      </w:pPr>
      <w:bookmarkStart w:id="209" w:name="ref-CR145"/>
      <w:bookmarkEnd w:id="209"/>
      <w:r w:rsidRPr="00E122E9">
        <w:rPr>
          <w:sz w:val="20"/>
          <w:lang w:val="en-US"/>
        </w:rPr>
        <w:t>Lavigna G, Willis TJ (2012) The efficacy of positive behavioural support with the most challenging behaviour: the evidence and its implications. J Intellect Dev Disability 37:185-195.</w:t>
      </w:r>
      <w:r w:rsidRPr="00E122E9">
        <w:rPr>
          <w:color w:val="000080"/>
          <w:sz w:val="20"/>
          <w:lang w:val="en-US"/>
        </w:rPr>
        <w:t xml:space="preserve"> </w:t>
      </w:r>
      <w:hyperlink r:id="rId526">
        <w:r w:rsidRPr="00E122E9">
          <w:rPr>
            <w:color w:val="000080"/>
            <w:sz w:val="20"/>
            <w:u w:val="single" w:color="000080"/>
            <w:lang w:val="en-US"/>
          </w:rPr>
          <w:t xml:space="preserve">https://doi.org/10.3109/13668250.2012.696597 </w:t>
        </w:r>
      </w:hyperlink>
      <w:hyperlink r:id="rId527">
        <w:r w:rsidRPr="00E122E9">
          <w:rPr>
            <w:color w:val="000080"/>
            <w:sz w:val="20"/>
            <w:u w:val="single" w:color="000080"/>
            <w:lang w:val="en-US"/>
          </w:rPr>
          <w:t xml:space="preserve">Artikel </w:t>
        </w:r>
      </w:hyperlink>
      <w:hyperlink r:id="rId528">
        <w:r w:rsidRPr="00E122E9">
          <w:rPr>
            <w:color w:val="000080"/>
            <w:sz w:val="20"/>
            <w:u w:val="single" w:color="000080"/>
            <w:lang w:val="en-US"/>
          </w:rPr>
          <w:t xml:space="preserve">PubMed </w:t>
        </w:r>
      </w:hyperlink>
      <w:hyperlink r:id="rId529">
        <w:r w:rsidRPr="00E122E9">
          <w:rPr>
            <w:color w:val="000080"/>
            <w:sz w:val="20"/>
            <w:u w:val="single" w:color="000080"/>
            <w:lang w:val="en-US"/>
          </w:rPr>
          <w:t>Google Scholar</w:t>
        </w:r>
      </w:hyperlink>
    </w:p>
    <w:p w14:paraId="5153CB90" w14:textId="77777777" w:rsidR="00691F36" w:rsidRDefault="00E122E9">
      <w:pPr>
        <w:pStyle w:val="Prrafodelista"/>
        <w:numPr>
          <w:ilvl w:val="0"/>
          <w:numId w:val="1"/>
        </w:numPr>
        <w:tabs>
          <w:tab w:val="left" w:pos="522"/>
        </w:tabs>
        <w:spacing w:before="119"/>
        <w:ind w:right="602" w:firstLine="0"/>
        <w:rPr>
          <w:sz w:val="20"/>
        </w:rPr>
      </w:pPr>
      <w:bookmarkStart w:id="210" w:name="ref-CR146"/>
      <w:bookmarkEnd w:id="210"/>
      <w:r w:rsidRPr="00E122E9">
        <w:rPr>
          <w:sz w:val="20"/>
          <w:lang w:val="en-US"/>
        </w:rPr>
        <w:t xml:space="preserve">MacDonald A, McGill P (2013) Outcomes of staff training in positive behaviour support: a systematic review. </w:t>
      </w:r>
      <w:r>
        <w:rPr>
          <w:sz w:val="20"/>
        </w:rPr>
        <w:t>J Dev Phys Disability 25:17-33.</w:t>
      </w:r>
      <w:r>
        <w:rPr>
          <w:color w:val="000080"/>
          <w:sz w:val="20"/>
        </w:rPr>
        <w:t xml:space="preserve"> </w:t>
      </w:r>
      <w:hyperlink r:id="rId530">
        <w:r>
          <w:rPr>
            <w:color w:val="000080"/>
            <w:sz w:val="20"/>
            <w:u w:val="single" w:color="000080"/>
          </w:rPr>
          <w:t>https://doi.org/10.1007/s10882-012-9327-8</w:t>
        </w:r>
      </w:hyperlink>
    </w:p>
    <w:p w14:paraId="16B528F5" w14:textId="77777777" w:rsidR="00691F36" w:rsidRDefault="00000000">
      <w:pPr>
        <w:spacing w:before="121"/>
        <w:ind w:left="133"/>
        <w:rPr>
          <w:sz w:val="20"/>
        </w:rPr>
      </w:pPr>
      <w:hyperlink r:id="rId531">
        <w:r w:rsidR="00E122E9">
          <w:rPr>
            <w:color w:val="000080"/>
            <w:sz w:val="20"/>
            <w:u w:val="single" w:color="000080"/>
          </w:rPr>
          <w:t xml:space="preserve">Google </w:t>
        </w:r>
      </w:hyperlink>
      <w:hyperlink r:id="rId532">
        <w:r w:rsidR="00E122E9">
          <w:rPr>
            <w:color w:val="000080"/>
            <w:sz w:val="20"/>
            <w:u w:val="single" w:color="000080"/>
          </w:rPr>
          <w:t>Scholar</w:t>
        </w:r>
      </w:hyperlink>
    </w:p>
    <w:p w14:paraId="3EF10A15" w14:textId="77777777" w:rsidR="00691F36" w:rsidRDefault="00E122E9">
      <w:pPr>
        <w:pStyle w:val="Prrafodelista"/>
        <w:numPr>
          <w:ilvl w:val="0"/>
          <w:numId w:val="1"/>
        </w:numPr>
        <w:tabs>
          <w:tab w:val="left" w:pos="522"/>
        </w:tabs>
        <w:spacing w:before="120"/>
        <w:ind w:right="634" w:firstLine="0"/>
        <w:rPr>
          <w:sz w:val="20"/>
        </w:rPr>
      </w:pPr>
      <w:bookmarkStart w:id="211" w:name="ref-CR147"/>
      <w:bookmarkEnd w:id="211"/>
      <w:r w:rsidRPr="00E122E9">
        <w:rPr>
          <w:lang w:val="en-US"/>
        </w:rPr>
        <w:t>American Psychiatric Association (2020) Autism is often accompanied by other conditions</w:t>
      </w:r>
      <w:r w:rsidRPr="00E122E9">
        <w:rPr>
          <w:sz w:val="20"/>
          <w:lang w:val="en-US"/>
        </w:rPr>
        <w:t>. https</w:t>
      </w:r>
      <w:hyperlink r:id="rId533">
        <w:r w:rsidRPr="00E122E9">
          <w:rPr>
            <w:sz w:val="20"/>
            <w:lang w:val="en-US"/>
          </w:rPr>
          <w:t>://w</w:t>
        </w:r>
      </w:hyperlink>
      <w:r w:rsidRPr="00E122E9">
        <w:rPr>
          <w:sz w:val="20"/>
          <w:lang w:val="en-US"/>
        </w:rPr>
        <w:t>ww.</w:t>
      </w:r>
      <w:hyperlink r:id="rId534">
        <w:r w:rsidRPr="00E122E9">
          <w:rPr>
            <w:sz w:val="20"/>
            <w:lang w:val="en-US"/>
          </w:rPr>
          <w:t>psychiatry.org/news-room/apa-blogs/apa-blog/2018/10/autism-often-accompanied-by-other-</w:t>
        </w:r>
      </w:hyperlink>
      <w:r w:rsidRPr="00E122E9">
        <w:rPr>
          <w:sz w:val="20"/>
          <w:lang w:val="en-US"/>
        </w:rPr>
        <w:t xml:space="preserve">conditions. </w:t>
      </w:r>
      <w:r>
        <w:rPr>
          <w:sz w:val="20"/>
        </w:rPr>
        <w:t>Abgerufen am 5. Mai 2020</w:t>
      </w:r>
    </w:p>
    <w:p w14:paraId="401CA19E" w14:textId="77777777" w:rsidR="00691F36" w:rsidRPr="00EE0070" w:rsidRDefault="00E122E9">
      <w:pPr>
        <w:pStyle w:val="Prrafodelista"/>
        <w:numPr>
          <w:ilvl w:val="0"/>
          <w:numId w:val="1"/>
        </w:numPr>
        <w:tabs>
          <w:tab w:val="left" w:pos="522"/>
        </w:tabs>
        <w:spacing w:before="119"/>
        <w:ind w:right="183" w:firstLine="0"/>
        <w:rPr>
          <w:sz w:val="20"/>
          <w:lang w:val="en-US"/>
        </w:rPr>
      </w:pPr>
      <w:bookmarkStart w:id="212" w:name="ref-CR148"/>
      <w:bookmarkEnd w:id="212"/>
      <w:r w:rsidRPr="00E122E9">
        <w:rPr>
          <w:sz w:val="20"/>
          <w:lang w:val="en-US"/>
        </w:rPr>
        <w:t xml:space="preserve">Zerbo O, Qian Y, Ray T, Sidney S, Rich S et al. (2019) Health Care Service Utilization and Cost Among Adults with Autism Spectrum Disorders in a U.S. Integrated Health Care System. </w:t>
      </w:r>
      <w:r w:rsidRPr="00EE0070">
        <w:rPr>
          <w:sz w:val="20"/>
          <w:lang w:val="en-US"/>
        </w:rPr>
        <w:t>Autism Adulthood 1:27-36.</w:t>
      </w:r>
      <w:r w:rsidRPr="00EE0070">
        <w:rPr>
          <w:color w:val="000080"/>
          <w:sz w:val="20"/>
          <w:lang w:val="en-US"/>
        </w:rPr>
        <w:t xml:space="preserve"> </w:t>
      </w:r>
      <w:hyperlink r:id="rId535">
        <w:r w:rsidRPr="00EE0070">
          <w:rPr>
            <w:color w:val="000080"/>
            <w:sz w:val="20"/>
            <w:u w:val="single" w:color="000080"/>
            <w:lang w:val="en-US"/>
          </w:rPr>
          <w:t>https://doi.org/10.1089/aut.2018.0004</w:t>
        </w:r>
      </w:hyperlink>
    </w:p>
    <w:p w14:paraId="25710A02" w14:textId="77777777" w:rsidR="00691F36" w:rsidRDefault="00000000">
      <w:pPr>
        <w:spacing w:before="122"/>
        <w:ind w:left="133"/>
        <w:rPr>
          <w:sz w:val="20"/>
        </w:rPr>
      </w:pPr>
      <w:hyperlink r:id="rId536">
        <w:r w:rsidR="00E122E9">
          <w:rPr>
            <w:color w:val="000080"/>
            <w:sz w:val="20"/>
            <w:u w:val="single" w:color="000080"/>
          </w:rPr>
          <w:t xml:space="preserve">Google </w:t>
        </w:r>
      </w:hyperlink>
      <w:hyperlink r:id="rId537">
        <w:r w:rsidR="00E122E9">
          <w:rPr>
            <w:color w:val="000080"/>
            <w:sz w:val="20"/>
            <w:u w:val="single" w:color="000080"/>
          </w:rPr>
          <w:t>Scholar</w:t>
        </w:r>
      </w:hyperlink>
    </w:p>
    <w:p w14:paraId="7C99BFDF" w14:textId="77777777" w:rsidR="00691F36" w:rsidRDefault="00E122E9">
      <w:pPr>
        <w:pStyle w:val="Prrafodelista"/>
        <w:numPr>
          <w:ilvl w:val="0"/>
          <w:numId w:val="1"/>
        </w:numPr>
        <w:tabs>
          <w:tab w:val="left" w:pos="522"/>
        </w:tabs>
        <w:spacing w:before="118"/>
        <w:ind w:right="494" w:firstLine="0"/>
        <w:rPr>
          <w:sz w:val="20"/>
        </w:rPr>
      </w:pPr>
      <w:bookmarkStart w:id="213" w:name="ref-CR149"/>
      <w:bookmarkEnd w:id="213"/>
      <w:r w:rsidRPr="00B964AE">
        <w:rPr>
          <w:sz w:val="20"/>
          <w:lang w:val="it-IT"/>
        </w:rPr>
        <w:t xml:space="preserve">Drogas@FDA: FDA-approved pharmaceuticals: Risperidone (2006). </w:t>
      </w:r>
      <w:hyperlink r:id="rId538">
        <w:r>
          <w:rPr>
            <w:sz w:val="20"/>
          </w:rPr>
          <w:t>https://www.accessdata.fda.gov/drugsatfda_docs/label/2019/020272s082,020588s070,021444s056lbl.pdf</w:t>
        </w:r>
      </w:hyperlink>
      <w:r>
        <w:rPr>
          <w:sz w:val="20"/>
        </w:rPr>
        <w:t xml:space="preserve"> Abgerufen am 5. Mai 2020</w:t>
      </w:r>
    </w:p>
    <w:p w14:paraId="3162C35A" w14:textId="77777777" w:rsidR="00691F36" w:rsidRDefault="00E122E9">
      <w:pPr>
        <w:pStyle w:val="Prrafodelista"/>
        <w:numPr>
          <w:ilvl w:val="0"/>
          <w:numId w:val="1"/>
        </w:numPr>
        <w:tabs>
          <w:tab w:val="left" w:pos="522"/>
        </w:tabs>
        <w:ind w:right="807" w:firstLine="0"/>
        <w:rPr>
          <w:sz w:val="20"/>
        </w:rPr>
      </w:pPr>
      <w:bookmarkStart w:id="214" w:name="ref-CR150"/>
      <w:bookmarkEnd w:id="214"/>
      <w:r w:rsidRPr="009860B3">
        <w:rPr>
          <w:sz w:val="20"/>
          <w:lang w:val="en-US"/>
        </w:rPr>
        <w:t>Drogas@FDA: FDA-approved pharmaceuticals: Aripiprazol (2009).</w:t>
      </w:r>
      <w:r w:rsidRPr="009860B3">
        <w:rPr>
          <w:color w:val="000080"/>
          <w:sz w:val="20"/>
          <w:lang w:val="en-US"/>
        </w:rPr>
        <w:t xml:space="preserve"> </w:t>
      </w:r>
      <w:r w:rsidRPr="009860B3">
        <w:rPr>
          <w:color w:val="000080"/>
          <w:sz w:val="20"/>
          <w:u w:val="single" w:color="000080"/>
          <w:lang w:val="en-US"/>
        </w:rPr>
        <w:t>https://www.accessdata.fda.gov/scripts/cder/daf/index.cfm?event=overview.process&amp;ApplNo=021436.</w:t>
      </w:r>
      <w:r w:rsidRPr="009860B3">
        <w:rPr>
          <w:color w:val="000080"/>
          <w:sz w:val="20"/>
          <w:lang w:val="en-US"/>
        </w:rPr>
        <w:t xml:space="preserve"> </w:t>
      </w:r>
      <w:r>
        <w:rPr>
          <w:sz w:val="20"/>
        </w:rPr>
        <w:t>Consultado el 5 de mayo de 2020</w:t>
      </w:r>
    </w:p>
    <w:p w14:paraId="34ED188E" w14:textId="77777777" w:rsidR="00691F36" w:rsidRDefault="00E122E9">
      <w:pPr>
        <w:pStyle w:val="Prrafodelista"/>
        <w:numPr>
          <w:ilvl w:val="0"/>
          <w:numId w:val="1"/>
        </w:numPr>
        <w:tabs>
          <w:tab w:val="left" w:pos="522"/>
        </w:tabs>
        <w:spacing w:before="119"/>
        <w:ind w:right="584" w:firstLine="0"/>
        <w:rPr>
          <w:sz w:val="20"/>
        </w:rPr>
      </w:pPr>
      <w:bookmarkStart w:id="215" w:name="ref-CR151"/>
      <w:bookmarkEnd w:id="215"/>
      <w:r>
        <w:rPr>
          <w:sz w:val="20"/>
        </w:rPr>
        <w:t>Europäische Arzneimittelbehörde: Haloperidol (2017).</w:t>
      </w:r>
      <w:r>
        <w:rPr>
          <w:color w:val="000080"/>
          <w:sz w:val="20"/>
        </w:rPr>
        <w:t xml:space="preserve"> </w:t>
      </w:r>
      <w:hyperlink r:id="rId539">
        <w:r>
          <w:rPr>
            <w:color w:val="000080"/>
            <w:sz w:val="20"/>
            <w:u w:val="single" w:color="000080"/>
          </w:rPr>
          <w:t>https://www.ema.europa.eu/en/medicines/human/referrals/haldol-associated-names</w:t>
        </w:r>
      </w:hyperlink>
      <w:r>
        <w:rPr>
          <w:sz w:val="20"/>
        </w:rPr>
        <w:t xml:space="preserve">. Abgerufen am 5. </w:t>
      </w:r>
      <w:r>
        <w:rPr>
          <w:sz w:val="20"/>
        </w:rPr>
        <w:lastRenderedPageBreak/>
        <w:t>Mai 2020</w:t>
      </w:r>
    </w:p>
    <w:p w14:paraId="07DEA10F" w14:textId="77777777" w:rsidR="00691F36" w:rsidRDefault="00E122E9">
      <w:pPr>
        <w:pStyle w:val="Prrafodelista"/>
        <w:numPr>
          <w:ilvl w:val="0"/>
          <w:numId w:val="1"/>
        </w:numPr>
        <w:tabs>
          <w:tab w:val="left" w:pos="522"/>
        </w:tabs>
        <w:spacing w:before="74"/>
        <w:ind w:right="219" w:firstLine="0"/>
        <w:rPr>
          <w:sz w:val="20"/>
        </w:rPr>
      </w:pPr>
      <w:bookmarkStart w:id="216" w:name="ref-CR152"/>
      <w:bookmarkEnd w:id="216"/>
      <w:r>
        <w:rPr>
          <w:sz w:val="20"/>
        </w:rPr>
        <w:t>Europäische Arzneimittelbehörde: Slenyto (2018).</w:t>
      </w:r>
      <w:r>
        <w:rPr>
          <w:color w:val="000080"/>
          <w:sz w:val="20"/>
        </w:rPr>
        <w:t xml:space="preserve"> </w:t>
      </w:r>
      <w:hyperlink r:id="rId540" w:anchor="authorisation-details-section">
        <w:r>
          <w:rPr>
            <w:color w:val="000080"/>
            <w:sz w:val="20"/>
            <w:u w:val="single" w:color="000080"/>
          </w:rPr>
          <w:t>https://www.ema.europa.eu/en/medicines/human/EPAR/slenyto#authorisation-details-section</w:t>
        </w:r>
      </w:hyperlink>
      <w:r>
        <w:rPr>
          <w:sz w:val="20"/>
        </w:rPr>
        <w:t>. Abgerufen am 5. Mai 2020</w:t>
      </w:r>
    </w:p>
    <w:p w14:paraId="02D56E81" w14:textId="77777777" w:rsidR="00691F36" w:rsidRPr="009860B3" w:rsidRDefault="00E122E9">
      <w:pPr>
        <w:pStyle w:val="Prrafodelista"/>
        <w:numPr>
          <w:ilvl w:val="0"/>
          <w:numId w:val="1"/>
        </w:numPr>
        <w:tabs>
          <w:tab w:val="left" w:pos="522"/>
        </w:tabs>
        <w:ind w:right="229" w:firstLine="0"/>
        <w:rPr>
          <w:sz w:val="20"/>
          <w:lang w:val="en-US"/>
        </w:rPr>
      </w:pPr>
      <w:bookmarkStart w:id="217" w:name="ref-CR153"/>
      <w:bookmarkEnd w:id="217"/>
      <w:r w:rsidRPr="009860B3">
        <w:rPr>
          <w:sz w:val="20"/>
          <w:lang w:val="en-US"/>
        </w:rPr>
        <w:t>Politte LC, Scahill L, Figueroa J, McCracken JT, King B, McDougle CJ (2018) A randomized, placebo- controlled trial of extended-release guanfacine in children with autism spectrum disorder and ADHD symptoms: an analysis of secondary outcome measures. Neuropsychopharmacology 43:1772-1778.</w:t>
      </w:r>
      <w:r w:rsidRPr="009860B3">
        <w:rPr>
          <w:color w:val="000080"/>
          <w:sz w:val="20"/>
          <w:lang w:val="en-US"/>
        </w:rPr>
        <w:t xml:space="preserve"> </w:t>
      </w:r>
      <w:hyperlink r:id="rId541">
        <w:r w:rsidRPr="009860B3">
          <w:rPr>
            <w:color w:val="000080"/>
            <w:sz w:val="20"/>
            <w:u w:val="single" w:color="000080"/>
            <w:lang w:val="en-US"/>
          </w:rPr>
          <w:t xml:space="preserve">https://doi.org/10.1038/s41386-018-0039-3 </w:t>
        </w:r>
      </w:hyperlink>
      <w:hyperlink r:id="rId542">
        <w:r w:rsidRPr="009860B3">
          <w:rPr>
            <w:color w:val="000080"/>
            <w:sz w:val="20"/>
            <w:u w:val="single" w:color="000080"/>
            <w:lang w:val="en-US"/>
          </w:rPr>
          <w:t xml:space="preserve">Artikel des </w:t>
        </w:r>
      </w:hyperlink>
      <w:hyperlink r:id="rId543">
        <w:r w:rsidRPr="009860B3">
          <w:rPr>
            <w:color w:val="000080"/>
            <w:sz w:val="20"/>
            <w:u w:val="single" w:color="000080"/>
            <w:lang w:val="en-US"/>
          </w:rPr>
          <w:t xml:space="preserve">Falls </w:t>
        </w:r>
      </w:hyperlink>
      <w:hyperlink r:id="rId544">
        <w:r w:rsidRPr="009860B3">
          <w:rPr>
            <w:color w:val="000080"/>
            <w:sz w:val="20"/>
            <w:u w:val="single" w:color="000080"/>
            <w:lang w:val="en-US"/>
          </w:rPr>
          <w:t xml:space="preserve">PubMed </w:t>
        </w:r>
      </w:hyperlink>
      <w:hyperlink r:id="rId545">
        <w:r w:rsidRPr="009860B3">
          <w:rPr>
            <w:color w:val="000080"/>
            <w:sz w:val="20"/>
            <w:u w:val="single" w:color="000080"/>
            <w:lang w:val="en-US"/>
          </w:rPr>
          <w:t>PubMed Centra</w:t>
        </w:r>
      </w:hyperlink>
      <w:hyperlink r:id="rId546">
        <w:r w:rsidRPr="009860B3">
          <w:rPr>
            <w:color w:val="000080"/>
            <w:sz w:val="20"/>
            <w:u w:val="single" w:color="000080"/>
            <w:lang w:val="en-US"/>
          </w:rPr>
          <w:t>l Google Scholar</w:t>
        </w:r>
      </w:hyperlink>
    </w:p>
    <w:p w14:paraId="50FD0B3A" w14:textId="77777777" w:rsidR="00691F36" w:rsidRDefault="00E122E9">
      <w:pPr>
        <w:pStyle w:val="Prrafodelista"/>
        <w:numPr>
          <w:ilvl w:val="0"/>
          <w:numId w:val="1"/>
        </w:numPr>
        <w:tabs>
          <w:tab w:val="left" w:pos="522"/>
        </w:tabs>
        <w:spacing w:before="120"/>
        <w:ind w:right="237" w:firstLine="0"/>
        <w:rPr>
          <w:sz w:val="20"/>
        </w:rPr>
      </w:pPr>
      <w:bookmarkStart w:id="218" w:name="ref-CR154"/>
      <w:bookmarkEnd w:id="218"/>
      <w:r w:rsidRPr="00E122E9">
        <w:rPr>
          <w:sz w:val="20"/>
          <w:lang w:val="en-US"/>
        </w:rPr>
        <w:t xml:space="preserve">Research Units on Pediatric Psychopharmacology Autism Network (2005) Randomized, controlled, crossover trial of methylphenidate in pervasive developmental disorders with hyperactivity. </w:t>
      </w:r>
      <w:r>
        <w:rPr>
          <w:sz w:val="20"/>
        </w:rPr>
        <w:t>Arch Gen Psychiatry 62:1266-1274</w:t>
      </w:r>
      <w:r>
        <w:rPr>
          <w:color w:val="000080"/>
          <w:sz w:val="20"/>
        </w:rPr>
        <w:t xml:space="preserve"> </w:t>
      </w:r>
      <w:hyperlink r:id="rId547">
        <w:r>
          <w:rPr>
            <w:color w:val="000080"/>
            <w:sz w:val="20"/>
            <w:u w:val="single" w:color="000080"/>
          </w:rPr>
          <w:t xml:space="preserve">Google </w:t>
        </w:r>
      </w:hyperlink>
      <w:hyperlink r:id="rId548">
        <w:r>
          <w:rPr>
            <w:color w:val="000080"/>
            <w:sz w:val="20"/>
            <w:u w:val="single" w:color="000080"/>
          </w:rPr>
          <w:t>Scholars</w:t>
        </w:r>
      </w:hyperlink>
    </w:p>
    <w:p w14:paraId="16A48B0A" w14:textId="77777777" w:rsidR="00691F36" w:rsidRDefault="00E122E9">
      <w:pPr>
        <w:pStyle w:val="Prrafodelista"/>
        <w:numPr>
          <w:ilvl w:val="0"/>
          <w:numId w:val="1"/>
        </w:numPr>
        <w:tabs>
          <w:tab w:val="left" w:pos="522"/>
        </w:tabs>
        <w:ind w:right="667" w:firstLine="0"/>
        <w:rPr>
          <w:sz w:val="20"/>
        </w:rPr>
      </w:pPr>
      <w:bookmarkStart w:id="219" w:name="ref-CR155"/>
      <w:bookmarkEnd w:id="219"/>
      <w:r w:rsidRPr="009860B3">
        <w:rPr>
          <w:sz w:val="20"/>
          <w:lang w:val="en-US"/>
        </w:rPr>
        <w:t xml:space="preserve">Sturman N, Deckx L, van Driel ML (2017) Methylphenidate for children and adolescents with autism spectrum disorder. </w:t>
      </w:r>
      <w:r>
        <w:t>Cochrane Database Syst Rev</w:t>
      </w:r>
      <w:r>
        <w:rPr>
          <w:sz w:val="20"/>
        </w:rPr>
        <w:t>.</w:t>
      </w:r>
      <w:r>
        <w:rPr>
          <w:color w:val="000080"/>
          <w:sz w:val="20"/>
        </w:rPr>
        <w:t xml:space="preserve"> </w:t>
      </w:r>
      <w:hyperlink r:id="rId549">
        <w:r>
          <w:rPr>
            <w:color w:val="000080"/>
            <w:sz w:val="20"/>
            <w:u w:val="single" w:color="000080"/>
          </w:rPr>
          <w:t>https://doi.org/10.1002/14651858.CD011144.pub2</w:t>
        </w:r>
      </w:hyperlink>
    </w:p>
    <w:p w14:paraId="4176B661" w14:textId="77777777" w:rsidR="00691F36" w:rsidRPr="00E122E9" w:rsidRDefault="00000000">
      <w:pPr>
        <w:spacing w:before="118"/>
        <w:ind w:left="133"/>
        <w:rPr>
          <w:sz w:val="20"/>
          <w:lang w:val="en-US"/>
        </w:rPr>
      </w:pPr>
      <w:hyperlink r:id="rId550">
        <w:r w:rsidR="00E122E9" w:rsidRPr="00E122E9">
          <w:rPr>
            <w:color w:val="000080"/>
            <w:sz w:val="20"/>
            <w:u w:val="single" w:color="000080"/>
            <w:lang w:val="en-US"/>
          </w:rPr>
          <w:t xml:space="preserve">Artikel </w:t>
        </w:r>
      </w:hyperlink>
      <w:hyperlink r:id="rId551">
        <w:r w:rsidR="00E122E9" w:rsidRPr="00E122E9">
          <w:rPr>
            <w:color w:val="000080"/>
            <w:sz w:val="20"/>
            <w:u w:val="single" w:color="000080"/>
            <w:lang w:val="en-US"/>
          </w:rPr>
          <w:t xml:space="preserve">PubMed </w:t>
        </w:r>
      </w:hyperlink>
      <w:hyperlink r:id="rId552">
        <w:r w:rsidR="00E122E9" w:rsidRPr="00E122E9">
          <w:rPr>
            <w:color w:val="000080"/>
            <w:sz w:val="20"/>
            <w:u w:val="single" w:color="000080"/>
            <w:lang w:val="en-US"/>
          </w:rPr>
          <w:t>PubMed Centra</w:t>
        </w:r>
      </w:hyperlink>
      <w:hyperlink r:id="rId553">
        <w:r w:rsidR="00E122E9" w:rsidRPr="00E122E9">
          <w:rPr>
            <w:color w:val="000080"/>
            <w:sz w:val="20"/>
            <w:u w:val="single" w:color="000080"/>
            <w:lang w:val="en-US"/>
          </w:rPr>
          <w:t>l Google Scholar</w:t>
        </w:r>
      </w:hyperlink>
    </w:p>
    <w:p w14:paraId="023F867A" w14:textId="77777777" w:rsidR="00691F36" w:rsidRPr="00E122E9" w:rsidRDefault="00E122E9">
      <w:pPr>
        <w:pStyle w:val="Prrafodelista"/>
        <w:numPr>
          <w:ilvl w:val="0"/>
          <w:numId w:val="1"/>
        </w:numPr>
        <w:tabs>
          <w:tab w:val="left" w:pos="523"/>
        </w:tabs>
        <w:ind w:right="730" w:firstLine="0"/>
        <w:rPr>
          <w:sz w:val="20"/>
          <w:lang w:val="en-US"/>
        </w:rPr>
      </w:pPr>
      <w:bookmarkStart w:id="220" w:name="ref-CR156"/>
      <w:bookmarkEnd w:id="220"/>
      <w:r w:rsidRPr="00E122E9">
        <w:rPr>
          <w:sz w:val="20"/>
          <w:lang w:val="en-US"/>
        </w:rPr>
        <w:t>Scahill L, McCracken JT, King BH, Rockhill C, Shan B, Politte L et al. (2015) Extended-release guanfacine for hyperactivity in children with autism spectrum disorder. Am J Psychiatry 172:1197-1206.</w:t>
      </w:r>
      <w:r w:rsidRPr="00E122E9">
        <w:rPr>
          <w:color w:val="000080"/>
          <w:sz w:val="20"/>
          <w:lang w:val="en-US"/>
        </w:rPr>
        <w:t xml:space="preserve"> </w:t>
      </w:r>
      <w:hyperlink r:id="rId554">
        <w:r w:rsidRPr="00E122E9">
          <w:rPr>
            <w:color w:val="000080"/>
            <w:sz w:val="20"/>
            <w:u w:val="single" w:color="000080"/>
            <w:lang w:val="en-US"/>
          </w:rPr>
          <w:t>https://doi.org/10.1176/appi.ajp.2015.15010055</w:t>
        </w:r>
      </w:hyperlink>
      <w:r w:rsidRPr="00E122E9">
        <w:rPr>
          <w:lang w:val="en-US"/>
        </w:rPr>
        <w:t xml:space="preserve"> </w:t>
      </w:r>
      <w:hyperlink r:id="rId555">
        <w:r w:rsidRPr="00E122E9">
          <w:rPr>
            <w:color w:val="000080"/>
            <w:sz w:val="20"/>
            <w:u w:val="single" w:color="000080"/>
            <w:lang w:val="en-US"/>
          </w:rPr>
          <w:t xml:space="preserve">Artikel </w:t>
        </w:r>
      </w:hyperlink>
      <w:hyperlink r:id="rId556">
        <w:r w:rsidRPr="00E122E9">
          <w:rPr>
            <w:color w:val="000080"/>
            <w:sz w:val="20"/>
            <w:u w:val="single" w:color="000080"/>
            <w:lang w:val="en-US"/>
          </w:rPr>
          <w:t xml:space="preserve">PubMed </w:t>
        </w:r>
      </w:hyperlink>
      <w:hyperlink r:id="rId557">
        <w:r w:rsidRPr="00E122E9">
          <w:rPr>
            <w:color w:val="000080"/>
            <w:sz w:val="20"/>
            <w:u w:val="single" w:color="000080"/>
            <w:lang w:val="en-US"/>
          </w:rPr>
          <w:t>Google Scholar</w:t>
        </w:r>
      </w:hyperlink>
    </w:p>
    <w:p w14:paraId="5A16A4A0" w14:textId="77777777" w:rsidR="00691F36" w:rsidRPr="00E122E9" w:rsidRDefault="00E122E9">
      <w:pPr>
        <w:pStyle w:val="Prrafodelista"/>
        <w:numPr>
          <w:ilvl w:val="0"/>
          <w:numId w:val="1"/>
        </w:numPr>
        <w:tabs>
          <w:tab w:val="left" w:pos="522"/>
        </w:tabs>
        <w:spacing w:before="122"/>
        <w:ind w:right="310" w:firstLine="0"/>
        <w:rPr>
          <w:sz w:val="20"/>
          <w:lang w:val="en-US"/>
        </w:rPr>
      </w:pPr>
      <w:bookmarkStart w:id="221" w:name="ref-CR157"/>
      <w:bookmarkEnd w:id="221"/>
      <w:r w:rsidRPr="00E122E9">
        <w:rPr>
          <w:sz w:val="20"/>
          <w:lang w:val="en-US"/>
        </w:rPr>
        <w:t xml:space="preserve">Williams K, Brignelli A, Randall M, Silove N, Hazell P (2013) Selective serotonin reuptake inhibitors (SSRIs) for autism spectrum disorders (ASD). </w:t>
      </w:r>
      <w:r w:rsidRPr="00E122E9">
        <w:rPr>
          <w:lang w:val="en-US"/>
        </w:rPr>
        <w:t xml:space="preserve">Cochrane Database of Systematic Reviews. </w:t>
      </w:r>
      <w:hyperlink r:id="rId558">
        <w:r w:rsidRPr="00E122E9">
          <w:rPr>
            <w:color w:val="000080"/>
            <w:sz w:val="20"/>
            <w:u w:val="single" w:color="000080"/>
            <w:lang w:val="en-US"/>
          </w:rPr>
          <w:t xml:space="preserve">https://doi.org/10.1002/14651858.CD004677.PUB3 </w:t>
        </w:r>
      </w:hyperlink>
      <w:hyperlink r:id="rId559">
        <w:r w:rsidRPr="00E122E9">
          <w:rPr>
            <w:color w:val="000080"/>
            <w:sz w:val="20"/>
            <w:u w:val="single" w:color="000080"/>
            <w:lang w:val="en-US"/>
          </w:rPr>
          <w:t xml:space="preserve">Artikel </w:t>
        </w:r>
      </w:hyperlink>
      <w:hyperlink r:id="rId560">
        <w:r w:rsidRPr="00E122E9">
          <w:rPr>
            <w:color w:val="000080"/>
            <w:sz w:val="20"/>
            <w:u w:val="single" w:color="000080"/>
            <w:lang w:val="en-US"/>
          </w:rPr>
          <w:t xml:space="preserve">PubMed </w:t>
        </w:r>
      </w:hyperlink>
      <w:hyperlink r:id="rId561">
        <w:r w:rsidRPr="00E122E9">
          <w:rPr>
            <w:color w:val="000080"/>
            <w:sz w:val="20"/>
            <w:u w:val="single" w:color="000080"/>
            <w:lang w:val="en-US"/>
          </w:rPr>
          <w:t>Google Scholar</w:t>
        </w:r>
      </w:hyperlink>
    </w:p>
    <w:p w14:paraId="31B671B5" w14:textId="77777777" w:rsidR="00691F36" w:rsidRDefault="00E122E9">
      <w:pPr>
        <w:pStyle w:val="Prrafodelista"/>
        <w:numPr>
          <w:ilvl w:val="0"/>
          <w:numId w:val="1"/>
        </w:numPr>
        <w:tabs>
          <w:tab w:val="left" w:pos="522"/>
        </w:tabs>
        <w:spacing w:before="118"/>
        <w:ind w:right="221" w:firstLine="0"/>
        <w:rPr>
          <w:sz w:val="20"/>
        </w:rPr>
      </w:pPr>
      <w:bookmarkStart w:id="222" w:name="ref-CR158"/>
      <w:bookmarkEnd w:id="222"/>
      <w:r w:rsidRPr="00E122E9">
        <w:rPr>
          <w:sz w:val="20"/>
          <w:lang w:val="en-US"/>
        </w:rPr>
        <w:t xml:space="preserve">Goel R, Hong JS, Findling RL, Ji NY (2018) An update on pharmacotherapy of autism spectrum disorder in children and adolescents. </w:t>
      </w:r>
      <w:r>
        <w:t>Int Rev Psychiatry</w:t>
      </w:r>
      <w:r>
        <w:rPr>
          <w:sz w:val="20"/>
        </w:rPr>
        <w:t xml:space="preserve"> 30:78-95</w:t>
      </w:r>
      <w:r>
        <w:rPr>
          <w:color w:val="000080"/>
          <w:sz w:val="20"/>
        </w:rPr>
        <w:t xml:space="preserve"> </w:t>
      </w:r>
      <w:hyperlink r:id="rId562">
        <w:r>
          <w:rPr>
            <w:color w:val="000080"/>
            <w:sz w:val="20"/>
            <w:u w:val="single" w:color="000080"/>
          </w:rPr>
          <w:t xml:space="preserve">Artikel </w:t>
        </w:r>
      </w:hyperlink>
      <w:hyperlink r:id="rId563">
        <w:r>
          <w:rPr>
            <w:color w:val="000080"/>
            <w:sz w:val="20"/>
            <w:u w:val="single" w:color="000080"/>
          </w:rPr>
          <w:t>Google Scholar</w:t>
        </w:r>
      </w:hyperlink>
    </w:p>
    <w:p w14:paraId="3F350698" w14:textId="77777777" w:rsidR="00691F36" w:rsidRDefault="00E122E9">
      <w:pPr>
        <w:pStyle w:val="Prrafodelista"/>
        <w:numPr>
          <w:ilvl w:val="0"/>
          <w:numId w:val="1"/>
        </w:numPr>
        <w:tabs>
          <w:tab w:val="left" w:pos="522"/>
        </w:tabs>
        <w:ind w:right="224" w:firstLine="0"/>
        <w:jc w:val="both"/>
        <w:rPr>
          <w:sz w:val="20"/>
        </w:rPr>
      </w:pPr>
      <w:bookmarkStart w:id="223" w:name="ref-CR159"/>
      <w:bookmarkEnd w:id="223"/>
      <w:r w:rsidRPr="009860B3">
        <w:rPr>
          <w:sz w:val="20"/>
          <w:lang w:val="en-US"/>
        </w:rPr>
        <w:t xml:space="preserve">Luft MJ, Lamy M, DelBello MP, McNamara RK, Strawn JR (2018) Antidepressant-Induced Activation in Children and Adolescents: Risk, Recognition and Management. </w:t>
      </w:r>
      <w:r>
        <w:t>Curr Probl Pediatr Adolesc Health Care</w:t>
      </w:r>
      <w:r>
        <w:rPr>
          <w:sz w:val="20"/>
        </w:rPr>
        <w:t xml:space="preserve"> 48(2):50-62</w:t>
      </w:r>
      <w:r>
        <w:rPr>
          <w:color w:val="000080"/>
          <w:sz w:val="20"/>
        </w:rPr>
        <w:t xml:space="preserve"> </w:t>
      </w:r>
      <w:hyperlink r:id="rId564">
        <w:r>
          <w:rPr>
            <w:color w:val="000080"/>
            <w:sz w:val="20"/>
            <w:u w:val="single" w:color="000080"/>
          </w:rPr>
          <w:t xml:space="preserve">Akademischer Artikel von </w:t>
        </w:r>
      </w:hyperlink>
      <w:hyperlink r:id="rId565">
        <w:r>
          <w:rPr>
            <w:color w:val="000080"/>
            <w:sz w:val="20"/>
            <w:u w:val="single" w:color="000080"/>
          </w:rPr>
          <w:t>Google</w:t>
        </w:r>
      </w:hyperlink>
    </w:p>
    <w:p w14:paraId="704AC6E3" w14:textId="77777777" w:rsidR="00691F36" w:rsidRPr="00E122E9" w:rsidRDefault="00E122E9">
      <w:pPr>
        <w:pStyle w:val="Prrafodelista"/>
        <w:numPr>
          <w:ilvl w:val="0"/>
          <w:numId w:val="1"/>
        </w:numPr>
        <w:tabs>
          <w:tab w:val="left" w:pos="522"/>
        </w:tabs>
        <w:spacing w:before="120"/>
        <w:ind w:right="287" w:firstLine="0"/>
        <w:rPr>
          <w:sz w:val="20"/>
          <w:lang w:val="en-US"/>
        </w:rPr>
      </w:pPr>
      <w:bookmarkStart w:id="224" w:name="ref-CR160"/>
      <w:bookmarkEnd w:id="224"/>
      <w:r w:rsidRPr="009860B3">
        <w:rPr>
          <w:sz w:val="20"/>
          <w:lang w:val="en-US"/>
        </w:rPr>
        <w:t xml:space="preserve">Scahill L, McDougle CJ, Aman MG, Johnson C, Handen B et al. </w:t>
      </w:r>
      <w:r w:rsidRPr="00E122E9">
        <w:rPr>
          <w:sz w:val="20"/>
          <w:lang w:val="en-US"/>
        </w:rPr>
        <w:t>(2012) Effects of risperidone and parent training on adaptive functioning in children with pervasive developmental disorders and serious behavioral problems. J Am Acad Child Adolescent Psychiatry 51(2):136-146.</w:t>
      </w:r>
      <w:r w:rsidRPr="00E122E9">
        <w:rPr>
          <w:color w:val="000080"/>
          <w:sz w:val="20"/>
          <w:lang w:val="en-US"/>
        </w:rPr>
        <w:t xml:space="preserve"> </w:t>
      </w:r>
      <w:hyperlink r:id="rId566">
        <w:r w:rsidRPr="00E122E9">
          <w:rPr>
            <w:color w:val="000080"/>
            <w:sz w:val="20"/>
            <w:u w:val="single" w:color="000080"/>
            <w:lang w:val="en-US"/>
          </w:rPr>
          <w:t>https://doi.org/10.1016/j.jaac.2011.11.010</w:t>
        </w:r>
      </w:hyperlink>
    </w:p>
    <w:p w14:paraId="7FBCF237" w14:textId="77777777" w:rsidR="00691F36" w:rsidRDefault="00000000">
      <w:pPr>
        <w:spacing w:before="121"/>
        <w:ind w:left="133"/>
        <w:jc w:val="both"/>
        <w:rPr>
          <w:sz w:val="20"/>
        </w:rPr>
      </w:pPr>
      <w:hyperlink r:id="rId567">
        <w:r w:rsidR="00E122E9">
          <w:rPr>
            <w:color w:val="000080"/>
            <w:sz w:val="20"/>
            <w:u w:val="single" w:color="000080"/>
          </w:rPr>
          <w:t xml:space="preserve">Artikel </w:t>
        </w:r>
      </w:hyperlink>
      <w:hyperlink r:id="rId568">
        <w:r w:rsidR="00E122E9">
          <w:rPr>
            <w:color w:val="000080"/>
            <w:sz w:val="20"/>
            <w:u w:val="single" w:color="000080"/>
          </w:rPr>
          <w:t xml:space="preserve">PubMed </w:t>
        </w:r>
      </w:hyperlink>
      <w:hyperlink r:id="rId569">
        <w:r w:rsidR="00E122E9">
          <w:rPr>
            <w:color w:val="000080"/>
            <w:sz w:val="20"/>
            <w:u w:val="single" w:color="000080"/>
          </w:rPr>
          <w:t>Google Scholar</w:t>
        </w:r>
      </w:hyperlink>
    </w:p>
    <w:p w14:paraId="0EA51CA6" w14:textId="77777777" w:rsidR="00691F36" w:rsidRPr="00E122E9" w:rsidRDefault="00E122E9">
      <w:pPr>
        <w:pStyle w:val="Prrafodelista"/>
        <w:numPr>
          <w:ilvl w:val="0"/>
          <w:numId w:val="1"/>
        </w:numPr>
        <w:tabs>
          <w:tab w:val="left" w:pos="522"/>
        </w:tabs>
        <w:spacing w:before="118"/>
        <w:ind w:right="188" w:firstLine="0"/>
        <w:rPr>
          <w:sz w:val="20"/>
          <w:lang w:val="en-US"/>
        </w:rPr>
      </w:pPr>
      <w:bookmarkStart w:id="225" w:name="ref-CR161"/>
      <w:bookmarkEnd w:id="225"/>
      <w:r w:rsidRPr="00B964AE">
        <w:rPr>
          <w:sz w:val="20"/>
        </w:rPr>
        <w:t xml:space="preserve">Handen BL, Aman MG, Arnold LE, Hyman SL, Tumuluru RV et al. </w:t>
      </w:r>
      <w:r w:rsidRPr="00E122E9">
        <w:rPr>
          <w:sz w:val="20"/>
          <w:lang w:val="en-US"/>
        </w:rPr>
        <w:t>(2015) Atomoxetine, Parent Training, and Their Combination in Children With Autism Spectrum Disorder and Attention-Deficit/Hyperactivity Disorder. J Am Acad Child Adolescent Psychiatry 54:905-915.</w:t>
      </w:r>
      <w:hyperlink r:id="rId570">
        <w:r w:rsidRPr="00E122E9">
          <w:rPr>
            <w:color w:val="000080"/>
            <w:sz w:val="20"/>
            <w:u w:val="single" w:color="000080"/>
            <w:lang w:val="en-US"/>
          </w:rPr>
          <w:t>https://doi.org/10.1016/j.jaac.2015.08.013</w:t>
        </w:r>
      </w:hyperlink>
    </w:p>
    <w:p w14:paraId="6F48B8BC" w14:textId="77777777" w:rsidR="00691F36" w:rsidRPr="00E122E9" w:rsidRDefault="00000000">
      <w:pPr>
        <w:spacing w:before="121"/>
        <w:ind w:left="133"/>
        <w:jc w:val="both"/>
        <w:rPr>
          <w:sz w:val="20"/>
          <w:lang w:val="en-US"/>
        </w:rPr>
      </w:pPr>
      <w:hyperlink r:id="rId571">
        <w:r w:rsidR="00E122E9" w:rsidRPr="00E122E9">
          <w:rPr>
            <w:color w:val="000080"/>
            <w:sz w:val="20"/>
            <w:u w:val="single" w:color="000080"/>
            <w:lang w:val="en-US"/>
          </w:rPr>
          <w:t xml:space="preserve">Artikel </w:t>
        </w:r>
      </w:hyperlink>
      <w:hyperlink r:id="rId572">
        <w:r w:rsidR="00E122E9" w:rsidRPr="00E122E9">
          <w:rPr>
            <w:color w:val="000080"/>
            <w:sz w:val="20"/>
            <w:u w:val="single" w:color="000080"/>
            <w:lang w:val="en-US"/>
          </w:rPr>
          <w:t xml:space="preserve">PubMed </w:t>
        </w:r>
      </w:hyperlink>
      <w:hyperlink r:id="rId573">
        <w:r w:rsidR="00E122E9" w:rsidRPr="00E122E9">
          <w:rPr>
            <w:color w:val="000080"/>
            <w:sz w:val="20"/>
            <w:u w:val="single" w:color="000080"/>
            <w:lang w:val="en-US"/>
          </w:rPr>
          <w:t>PubMed Centra</w:t>
        </w:r>
      </w:hyperlink>
      <w:hyperlink r:id="rId574">
        <w:r w:rsidR="00E122E9" w:rsidRPr="00E122E9">
          <w:rPr>
            <w:color w:val="000080"/>
            <w:sz w:val="20"/>
            <w:u w:val="single" w:color="000080"/>
            <w:lang w:val="en-US"/>
          </w:rPr>
          <w:t>l Google Scholar</w:t>
        </w:r>
      </w:hyperlink>
    </w:p>
    <w:p w14:paraId="53E3F97C" w14:textId="77777777" w:rsidR="00691F36" w:rsidRPr="00EE0070" w:rsidRDefault="00E122E9">
      <w:pPr>
        <w:pStyle w:val="Prrafodelista"/>
        <w:numPr>
          <w:ilvl w:val="0"/>
          <w:numId w:val="1"/>
        </w:numPr>
        <w:tabs>
          <w:tab w:val="left" w:pos="522"/>
        </w:tabs>
        <w:ind w:right="466" w:firstLine="0"/>
        <w:rPr>
          <w:sz w:val="20"/>
          <w:lang w:val="en-US"/>
        </w:rPr>
      </w:pPr>
      <w:bookmarkStart w:id="226" w:name="ref-CR162"/>
      <w:bookmarkEnd w:id="226"/>
      <w:r w:rsidRPr="00E122E9">
        <w:rPr>
          <w:sz w:val="20"/>
          <w:lang w:val="en-US"/>
        </w:rPr>
        <w:t xml:space="preserve">Howes OD, Rogdaki M, Findon JL, Wichers RH, Charman T et al. (2018) Autism spectrum disorder: consensus guidelines on assessment, treatment and research from the British Association for Psychopharmacology. </w:t>
      </w:r>
      <w:r w:rsidRPr="00EE0070">
        <w:rPr>
          <w:sz w:val="20"/>
          <w:lang w:val="en-US"/>
        </w:rPr>
        <w:t>J Psychopharmacol 32:3-29.</w:t>
      </w:r>
      <w:r w:rsidRPr="00EE0070">
        <w:rPr>
          <w:color w:val="000080"/>
          <w:sz w:val="20"/>
          <w:lang w:val="en-US"/>
        </w:rPr>
        <w:t xml:space="preserve"> </w:t>
      </w:r>
      <w:hyperlink r:id="rId575">
        <w:r w:rsidRPr="00EE0070">
          <w:rPr>
            <w:color w:val="000080"/>
            <w:sz w:val="20"/>
            <w:u w:val="single" w:color="000080"/>
            <w:lang w:val="en-US"/>
          </w:rPr>
          <w:t xml:space="preserve">https://doi.org/10.1177/0269881117741766 </w:t>
        </w:r>
      </w:hyperlink>
      <w:hyperlink r:id="rId576">
        <w:r w:rsidRPr="00EE0070">
          <w:rPr>
            <w:color w:val="000080"/>
            <w:sz w:val="20"/>
            <w:u w:val="single" w:color="000080"/>
            <w:lang w:val="en-US"/>
          </w:rPr>
          <w:t>Artikel</w:t>
        </w:r>
      </w:hyperlink>
      <w:r w:rsidRPr="00EE0070">
        <w:rPr>
          <w:color w:val="000080"/>
          <w:sz w:val="20"/>
          <w:lang w:val="en-US"/>
        </w:rPr>
        <w:t xml:space="preserve"> </w:t>
      </w:r>
      <w:hyperlink r:id="rId577">
        <w:r w:rsidRPr="00EE0070">
          <w:rPr>
            <w:color w:val="000080"/>
            <w:sz w:val="20"/>
            <w:u w:val="single" w:color="000080"/>
            <w:lang w:val="en-US"/>
          </w:rPr>
          <w:t xml:space="preserve">PubMed </w:t>
        </w:r>
      </w:hyperlink>
      <w:hyperlink r:id="rId578">
        <w:r w:rsidRPr="00EE0070">
          <w:rPr>
            <w:color w:val="000080"/>
            <w:sz w:val="20"/>
            <w:u w:val="single" w:color="000080"/>
            <w:lang w:val="en-US"/>
          </w:rPr>
          <w:t>Google Scholar</w:t>
        </w:r>
      </w:hyperlink>
    </w:p>
    <w:p w14:paraId="6BE6E72E" w14:textId="77777777" w:rsidR="00691F36" w:rsidRDefault="00E122E9">
      <w:pPr>
        <w:pStyle w:val="Prrafodelista"/>
        <w:numPr>
          <w:ilvl w:val="0"/>
          <w:numId w:val="1"/>
        </w:numPr>
        <w:tabs>
          <w:tab w:val="left" w:pos="522"/>
        </w:tabs>
        <w:spacing w:before="119"/>
        <w:ind w:right="673" w:firstLine="0"/>
        <w:rPr>
          <w:sz w:val="20"/>
        </w:rPr>
      </w:pPr>
      <w:bookmarkStart w:id="227" w:name="ref-CR163"/>
      <w:bookmarkEnd w:id="227"/>
      <w:r w:rsidRPr="00E122E9">
        <w:rPr>
          <w:sz w:val="20"/>
          <w:lang w:val="en-US"/>
        </w:rPr>
        <w:t>Autism Innovative Medicine Studies-2-Trials (AIMS-2-TRIALS) (2020). https:/</w:t>
      </w:r>
      <w:hyperlink r:id="rId579">
        <w:r w:rsidRPr="00E122E9">
          <w:rPr>
            <w:sz w:val="20"/>
            <w:lang w:val="en-US"/>
          </w:rPr>
          <w:t>/www</w:t>
        </w:r>
      </w:hyperlink>
      <w:r w:rsidRPr="00E122E9">
        <w:rPr>
          <w:sz w:val="20"/>
          <w:lang w:val="en-US"/>
        </w:rPr>
        <w:t>.</w:t>
      </w:r>
      <w:hyperlink r:id="rId580">
        <w:r>
          <w:rPr>
            <w:sz w:val="20"/>
          </w:rPr>
          <w:t>aims-2-trials.eu.</w:t>
        </w:r>
      </w:hyperlink>
      <w:r>
        <w:rPr>
          <w:sz w:val="20"/>
        </w:rPr>
        <w:t xml:space="preserve"> Abgerufen im Juni 2020</w:t>
      </w:r>
    </w:p>
    <w:p w14:paraId="143FC773" w14:textId="77777777" w:rsidR="00691F36" w:rsidRDefault="00E122E9">
      <w:pPr>
        <w:pStyle w:val="Prrafodelista"/>
        <w:numPr>
          <w:ilvl w:val="0"/>
          <w:numId w:val="1"/>
        </w:numPr>
        <w:tabs>
          <w:tab w:val="left" w:pos="522"/>
        </w:tabs>
        <w:ind w:right="618" w:firstLine="0"/>
        <w:rPr>
          <w:sz w:val="20"/>
        </w:rPr>
      </w:pPr>
      <w:bookmarkStart w:id="228" w:name="ref-CR164"/>
      <w:bookmarkEnd w:id="228"/>
      <w:r w:rsidRPr="00E122E9">
        <w:rPr>
          <w:lang w:val="en-US"/>
        </w:rPr>
        <w:t>European Union Clinical Trials Register</w:t>
      </w:r>
      <w:r w:rsidRPr="00E122E9">
        <w:rPr>
          <w:sz w:val="20"/>
          <w:lang w:val="en-US"/>
        </w:rPr>
        <w:t xml:space="preserve"> (2020). https</w:t>
      </w:r>
      <w:hyperlink r:id="rId581">
        <w:r w:rsidRPr="00E122E9">
          <w:rPr>
            <w:sz w:val="20"/>
            <w:lang w:val="en-US"/>
          </w:rPr>
          <w:t>://www</w:t>
        </w:r>
      </w:hyperlink>
      <w:r w:rsidRPr="00E122E9">
        <w:rPr>
          <w:sz w:val="20"/>
          <w:lang w:val="en-US"/>
        </w:rPr>
        <w:t>.cl</w:t>
      </w:r>
      <w:hyperlink r:id="rId582">
        <w:r w:rsidRPr="00E122E9">
          <w:rPr>
            <w:sz w:val="20"/>
            <w:lang w:val="en-US"/>
          </w:rPr>
          <w:t>inicaltrialsregister.eu/ctr-search/search.</w:t>
        </w:r>
      </w:hyperlink>
      <w:r w:rsidRPr="00E122E9">
        <w:rPr>
          <w:sz w:val="20"/>
          <w:lang w:val="en-US"/>
        </w:rPr>
        <w:t xml:space="preserve"> </w:t>
      </w:r>
      <w:r>
        <w:rPr>
          <w:sz w:val="20"/>
        </w:rPr>
        <w:t>Abgerufen am 5. Mai 2020</w:t>
      </w:r>
    </w:p>
    <w:p w14:paraId="6DD34471" w14:textId="77777777" w:rsidR="00691F36" w:rsidRDefault="00E122E9">
      <w:pPr>
        <w:pStyle w:val="Prrafodelista"/>
        <w:numPr>
          <w:ilvl w:val="0"/>
          <w:numId w:val="1"/>
        </w:numPr>
        <w:tabs>
          <w:tab w:val="left" w:pos="522"/>
        </w:tabs>
        <w:spacing w:before="119"/>
        <w:ind w:right="718" w:firstLine="0"/>
        <w:rPr>
          <w:sz w:val="20"/>
        </w:rPr>
      </w:pPr>
      <w:bookmarkStart w:id="229" w:name="ref-CR165"/>
      <w:bookmarkEnd w:id="229"/>
      <w:r w:rsidRPr="00E122E9">
        <w:rPr>
          <w:sz w:val="20"/>
          <w:lang w:val="en-US"/>
        </w:rPr>
        <w:t xml:space="preserve">ClinicalTrials.gov is a resource provided by the U.S. National Library of Medicine (2020). https://clinicaltrials.gov. Abgerufen am 5. </w:t>
      </w:r>
      <w:r>
        <w:rPr>
          <w:sz w:val="20"/>
        </w:rPr>
        <w:t>Mai 2020</w:t>
      </w:r>
    </w:p>
    <w:p w14:paraId="5CF58FB2" w14:textId="77777777" w:rsidR="00691F36" w:rsidRDefault="00E122E9">
      <w:pPr>
        <w:pStyle w:val="Prrafodelista"/>
        <w:numPr>
          <w:ilvl w:val="0"/>
          <w:numId w:val="1"/>
        </w:numPr>
        <w:tabs>
          <w:tab w:val="left" w:pos="522"/>
        </w:tabs>
        <w:ind w:right="381" w:firstLine="0"/>
        <w:rPr>
          <w:sz w:val="20"/>
        </w:rPr>
      </w:pPr>
      <w:bookmarkStart w:id="230" w:name="ref-CR166"/>
      <w:bookmarkEnd w:id="230"/>
      <w:r w:rsidRPr="00E122E9">
        <w:rPr>
          <w:sz w:val="20"/>
          <w:lang w:val="en-US"/>
        </w:rPr>
        <w:t>Centers for Disease Control and Prevention. Autism spectrum disorder. Recommendations and Guidelines (2020). https</w:t>
      </w:r>
      <w:hyperlink r:id="rId583">
        <w:r w:rsidRPr="00E122E9">
          <w:rPr>
            <w:sz w:val="20"/>
            <w:lang w:val="en-US"/>
          </w:rPr>
          <w:t>://www</w:t>
        </w:r>
      </w:hyperlink>
      <w:r w:rsidRPr="00E122E9">
        <w:rPr>
          <w:sz w:val="20"/>
          <w:lang w:val="en-US"/>
        </w:rPr>
        <w:t>.c</w:t>
      </w:r>
      <w:hyperlink r:id="rId584">
        <w:r w:rsidRPr="00E122E9">
          <w:rPr>
            <w:sz w:val="20"/>
            <w:lang w:val="en-US"/>
          </w:rPr>
          <w:t>dc.gov/ncbddd</w:t>
        </w:r>
      </w:hyperlink>
      <w:r w:rsidRPr="00E122E9">
        <w:rPr>
          <w:sz w:val="20"/>
          <w:lang w:val="en-US"/>
        </w:rPr>
        <w:t>/</w:t>
      </w:r>
      <w:hyperlink r:id="rId585">
        <w:r w:rsidRPr="00E122E9">
          <w:rPr>
            <w:sz w:val="20"/>
            <w:lang w:val="en-US"/>
          </w:rPr>
          <w:t xml:space="preserve">autism/hcp-recommendations.html. </w:t>
        </w:r>
      </w:hyperlink>
      <w:r>
        <w:rPr>
          <w:sz w:val="20"/>
        </w:rPr>
        <w:t>Abgerufen am 5. Mai 2020</w:t>
      </w:r>
    </w:p>
    <w:p w14:paraId="53968830" w14:textId="77777777" w:rsidR="00691F36" w:rsidRPr="009860B3" w:rsidRDefault="00E122E9">
      <w:pPr>
        <w:pStyle w:val="Prrafodelista"/>
        <w:numPr>
          <w:ilvl w:val="0"/>
          <w:numId w:val="1"/>
        </w:numPr>
        <w:tabs>
          <w:tab w:val="left" w:pos="522"/>
        </w:tabs>
        <w:spacing w:before="118"/>
        <w:ind w:right="196" w:firstLine="0"/>
        <w:rPr>
          <w:sz w:val="20"/>
          <w:lang w:val="en-US"/>
        </w:rPr>
      </w:pPr>
      <w:bookmarkStart w:id="231" w:name="ref-CR167"/>
      <w:bookmarkEnd w:id="231"/>
      <w:r>
        <w:rPr>
          <w:sz w:val="20"/>
        </w:rPr>
        <w:t xml:space="preserve">Fombonne E, Goin-Kochel RP, O'Roak BJ, Abbeduto L, Aberbach G et al. </w:t>
      </w:r>
      <w:r w:rsidRPr="00E122E9">
        <w:rPr>
          <w:sz w:val="20"/>
          <w:lang w:val="en-US"/>
        </w:rPr>
        <w:t xml:space="preserve">(2020) Beliefs in vaccine as causes of autism among SPARK cohort caregivers. </w:t>
      </w:r>
      <w:r w:rsidRPr="009860B3">
        <w:rPr>
          <w:sz w:val="20"/>
          <w:lang w:val="en-US"/>
        </w:rPr>
        <w:t>Vaccine 38:1794-1803.</w:t>
      </w:r>
      <w:r w:rsidRPr="009860B3">
        <w:rPr>
          <w:color w:val="000080"/>
          <w:sz w:val="20"/>
          <w:lang w:val="en-US"/>
        </w:rPr>
        <w:t xml:space="preserve"> </w:t>
      </w:r>
      <w:hyperlink r:id="rId586">
        <w:r w:rsidRPr="009860B3">
          <w:rPr>
            <w:color w:val="000080"/>
            <w:sz w:val="20"/>
            <w:u w:val="single" w:color="000080"/>
            <w:lang w:val="en-US"/>
          </w:rPr>
          <w:t>https://doi.org/10.1016/j.vaccine.2019.12.026</w:t>
        </w:r>
      </w:hyperlink>
      <w:r w:rsidRPr="009860B3">
        <w:rPr>
          <w:lang w:val="en-US"/>
        </w:rPr>
        <w:t xml:space="preserve"> </w:t>
      </w:r>
      <w:hyperlink r:id="rId587">
        <w:r w:rsidRPr="009860B3">
          <w:rPr>
            <w:color w:val="000080"/>
            <w:sz w:val="20"/>
            <w:u w:val="single" w:color="000080"/>
            <w:lang w:val="en-US"/>
          </w:rPr>
          <w:t xml:space="preserve">Artikel </w:t>
        </w:r>
      </w:hyperlink>
      <w:hyperlink r:id="rId588">
        <w:r w:rsidRPr="009860B3">
          <w:rPr>
            <w:color w:val="000080"/>
            <w:sz w:val="20"/>
            <w:u w:val="single" w:color="000080"/>
            <w:lang w:val="en-US"/>
          </w:rPr>
          <w:t xml:space="preserve">PubMed </w:t>
        </w:r>
      </w:hyperlink>
      <w:hyperlink r:id="rId589">
        <w:r w:rsidRPr="009860B3">
          <w:rPr>
            <w:color w:val="000080"/>
            <w:sz w:val="20"/>
            <w:u w:val="single" w:color="000080"/>
            <w:lang w:val="en-US"/>
          </w:rPr>
          <w:t>Google Scholar</w:t>
        </w:r>
      </w:hyperlink>
    </w:p>
    <w:sectPr w:rsidR="00691F36" w:rsidRPr="009860B3">
      <w:pgSz w:w="11910" w:h="16840"/>
      <w:pgMar w:top="1040" w:right="960" w:bottom="1380" w:left="1000" w:header="0" w:footer="1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E2D8C" w14:textId="77777777" w:rsidR="006A55C9" w:rsidRDefault="006A55C9">
      <w:r>
        <w:separator/>
      </w:r>
    </w:p>
  </w:endnote>
  <w:endnote w:type="continuationSeparator" w:id="0">
    <w:p w14:paraId="69C075F0" w14:textId="77777777" w:rsidR="006A55C9" w:rsidRDefault="006A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5792" w14:textId="1E548665" w:rsidR="00D37D1E" w:rsidRDefault="00D37D1E">
    <w:pPr>
      <w:pStyle w:val="Textoindependiente"/>
      <w:spacing w:line="14" w:lineRule="auto"/>
      <w:rPr>
        <w:sz w:val="19"/>
      </w:rPr>
    </w:pPr>
    <w:r>
      <w:rPr>
        <w:noProof/>
        <w:lang w:eastAsia="de-DE"/>
      </w:rPr>
      <mc:AlternateContent>
        <mc:Choice Requires="wps">
          <w:drawing>
            <wp:anchor distT="0" distB="0" distL="114300" distR="114300" simplePos="0" relativeHeight="251657728" behindDoc="1" locked="0" layoutInCell="1" allowOverlap="1" wp14:anchorId="1F0C59F7" wp14:editId="5E0C70E9">
              <wp:simplePos x="0" y="0"/>
              <wp:positionH relativeFrom="page">
                <wp:posOffset>6650990</wp:posOffset>
              </wp:positionH>
              <wp:positionV relativeFrom="page">
                <wp:posOffset>9791065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4122" w14:textId="05A5EF2C" w:rsidR="00D37D1E" w:rsidRDefault="00D37D1E">
                          <w:pPr>
                            <w:spacing w:before="10"/>
                            <w:ind w:left="60"/>
                            <w:rPr>
                              <w:rFonts w:ascii="Times New Roman"/>
                              <w:sz w:val="24"/>
                            </w:rPr>
                          </w:pPr>
                          <w:r>
                            <w:fldChar w:fldCharType="begin"/>
                          </w:r>
                          <w:r>
                            <w:rPr>
                              <w:rFonts w:ascii="Times New Roman"/>
                              <w:sz w:val="24"/>
                            </w:rPr>
                            <w:instrText xml:space="preserve"> PAGE </w:instrText>
                          </w:r>
                          <w:r>
                            <w:fldChar w:fldCharType="separate"/>
                          </w:r>
                          <w:r w:rsidR="00EF7BEC">
                            <w:rPr>
                              <w:rFonts w:ascii="Times New Roman"/>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C59F7" id="_x0000_t202" coordsize="21600,21600" o:spt="202" path="m,l,21600r21600,l21600,xe">
              <v:stroke joinstyle="miter"/>
              <v:path gradientshapeok="t" o:connecttype="rect"/>
            </v:shapetype>
            <v:shape id="Text Box 1" o:spid="_x0000_s1027" type="#_x0000_t202" style="position:absolute;margin-left:523.7pt;margin-top:770.9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VUDKeeIAAAAPAQAA&#10;DwAAAGRycy9kb3ducmV2LnhtbEyPzU7DMBCE70i8g7VI3Kjdkv6FOFWF4ISESMOBoxO7idV4HWK3&#10;DW/P5gS3ndnR7LfZbnQdu5ghWI8S5jMBzGDttcVGwmf5+rABFqJCrTqPRsKPCbDLb28ylWp/xcJc&#10;DrFhVIIhVRLaGPuU81C3xqkw871B2h394FQkOTRcD+pK5a7jCyFW3CmLdKFVvXluTX06nJ2E/RcW&#10;L/b7vfoojoUty63At9VJyvu7cf8ELJox/oVhwid0yImp8mfUgXWkRbJOKEvTMplvgU0ZsXkkr5q8&#10;9WIJPM/4/z/yXwAAAP//AwBQSwECLQAUAAYACAAAACEAtoM4kv4AAADhAQAAEwAAAAAAAAAAAAAA&#10;AAAAAAAAW0NvbnRlbnRfVHlwZXNdLnhtbFBLAQItABQABgAIAAAAIQA4/SH/1gAAAJQBAAALAAAA&#10;AAAAAAAAAAAAAC8BAABfcmVscy8ucmVsc1BLAQItABQABgAIAAAAIQC5Y5wYqwIAAKgFAAAOAAAA&#10;AAAAAAAAAAAAAC4CAABkcnMvZTJvRG9jLnhtbFBLAQItABQABgAIAAAAIQBVQMp54gAAAA8BAAAP&#10;AAAAAAAAAAAAAAAAAAUFAABkcnMvZG93bnJldi54bWxQSwUGAAAAAAQABADzAAAAFAYAAAAA&#10;" filled="f" stroked="f">
              <v:textbox inset="0,0,0,0">
                <w:txbxContent>
                  <w:p w14:paraId="40324122" w14:textId="05A5EF2C" w:rsidR="00D37D1E" w:rsidRDefault="00D37D1E">
                    <w:pPr>
                      <w:spacing w:before="10"/>
                      <w:ind w:left="60"/>
                      <w:rPr>
                        <w:rFonts w:ascii="Times New Roman"/>
                        <w:sz w:val="24"/>
                      </w:rPr>
                    </w:pPr>
                    <w:r>
                      <w:fldChar w:fldCharType="begin"/>
                    </w:r>
                    <w:r>
                      <w:rPr>
                        <w:rFonts w:ascii="Times New Roman"/>
                        <w:sz w:val="24"/>
                      </w:rPr>
                      <w:instrText xml:space="preserve"> PAGE </w:instrText>
                    </w:r>
                    <w:r>
                      <w:fldChar w:fldCharType="separate"/>
                    </w:r>
                    <w:r w:rsidR="00EF7BEC">
                      <w:rPr>
                        <w:rFonts w:ascii="Times New Roman"/>
                        <w:noProof/>
                        <w:sz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D66E3" w14:textId="77777777" w:rsidR="006A55C9" w:rsidRDefault="006A55C9">
      <w:r>
        <w:separator/>
      </w:r>
    </w:p>
  </w:footnote>
  <w:footnote w:type="continuationSeparator" w:id="0">
    <w:p w14:paraId="353F4F99" w14:textId="77777777" w:rsidR="006A55C9" w:rsidRDefault="006A5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0D1D"/>
    <w:multiLevelType w:val="hybridMultilevel"/>
    <w:tmpl w:val="83ACD742"/>
    <w:lvl w:ilvl="0" w:tplc="85B4B850">
      <w:start w:val="1"/>
      <w:numFmt w:val="decimal"/>
      <w:lvlText w:val="%1."/>
      <w:lvlJc w:val="left"/>
      <w:pPr>
        <w:ind w:left="133" w:hanging="221"/>
        <w:jc w:val="left"/>
      </w:pPr>
      <w:rPr>
        <w:rFonts w:ascii="Arial MT" w:eastAsia="Arial MT" w:hAnsi="Arial MT" w:cs="Arial MT" w:hint="default"/>
        <w:spacing w:val="-1"/>
        <w:w w:val="99"/>
        <w:sz w:val="20"/>
        <w:szCs w:val="20"/>
        <w:lang w:val="es-ES" w:eastAsia="en-US" w:bidi="ar-SA"/>
      </w:rPr>
    </w:lvl>
    <w:lvl w:ilvl="1" w:tplc="6810C69A">
      <w:numFmt w:val="bullet"/>
      <w:lvlText w:val="•"/>
      <w:lvlJc w:val="left"/>
      <w:pPr>
        <w:ind w:left="1120" w:hanging="221"/>
      </w:pPr>
      <w:rPr>
        <w:rFonts w:hint="default"/>
        <w:lang w:val="es-ES" w:eastAsia="en-US" w:bidi="ar-SA"/>
      </w:rPr>
    </w:lvl>
    <w:lvl w:ilvl="2" w:tplc="94AC3424">
      <w:numFmt w:val="bullet"/>
      <w:lvlText w:val="•"/>
      <w:lvlJc w:val="left"/>
      <w:pPr>
        <w:ind w:left="2101" w:hanging="221"/>
      </w:pPr>
      <w:rPr>
        <w:rFonts w:hint="default"/>
        <w:lang w:val="es-ES" w:eastAsia="en-US" w:bidi="ar-SA"/>
      </w:rPr>
    </w:lvl>
    <w:lvl w:ilvl="3" w:tplc="CAF6D264">
      <w:numFmt w:val="bullet"/>
      <w:lvlText w:val="•"/>
      <w:lvlJc w:val="left"/>
      <w:pPr>
        <w:ind w:left="3081" w:hanging="221"/>
      </w:pPr>
      <w:rPr>
        <w:rFonts w:hint="default"/>
        <w:lang w:val="es-ES" w:eastAsia="en-US" w:bidi="ar-SA"/>
      </w:rPr>
    </w:lvl>
    <w:lvl w:ilvl="4" w:tplc="EEF4A056">
      <w:numFmt w:val="bullet"/>
      <w:lvlText w:val="•"/>
      <w:lvlJc w:val="left"/>
      <w:pPr>
        <w:ind w:left="4062" w:hanging="221"/>
      </w:pPr>
      <w:rPr>
        <w:rFonts w:hint="default"/>
        <w:lang w:val="es-ES" w:eastAsia="en-US" w:bidi="ar-SA"/>
      </w:rPr>
    </w:lvl>
    <w:lvl w:ilvl="5" w:tplc="7D02406C">
      <w:numFmt w:val="bullet"/>
      <w:lvlText w:val="•"/>
      <w:lvlJc w:val="left"/>
      <w:pPr>
        <w:ind w:left="5043" w:hanging="221"/>
      </w:pPr>
      <w:rPr>
        <w:rFonts w:hint="default"/>
        <w:lang w:val="es-ES" w:eastAsia="en-US" w:bidi="ar-SA"/>
      </w:rPr>
    </w:lvl>
    <w:lvl w:ilvl="6" w:tplc="C14AB920">
      <w:numFmt w:val="bullet"/>
      <w:lvlText w:val="•"/>
      <w:lvlJc w:val="left"/>
      <w:pPr>
        <w:ind w:left="6023" w:hanging="221"/>
      </w:pPr>
      <w:rPr>
        <w:rFonts w:hint="default"/>
        <w:lang w:val="es-ES" w:eastAsia="en-US" w:bidi="ar-SA"/>
      </w:rPr>
    </w:lvl>
    <w:lvl w:ilvl="7" w:tplc="A796D798">
      <w:numFmt w:val="bullet"/>
      <w:lvlText w:val="•"/>
      <w:lvlJc w:val="left"/>
      <w:pPr>
        <w:ind w:left="7004" w:hanging="221"/>
      </w:pPr>
      <w:rPr>
        <w:rFonts w:hint="default"/>
        <w:lang w:val="es-ES" w:eastAsia="en-US" w:bidi="ar-SA"/>
      </w:rPr>
    </w:lvl>
    <w:lvl w:ilvl="8" w:tplc="6C52237E">
      <w:numFmt w:val="bullet"/>
      <w:lvlText w:val="•"/>
      <w:lvlJc w:val="left"/>
      <w:pPr>
        <w:ind w:left="7985" w:hanging="221"/>
      </w:pPr>
      <w:rPr>
        <w:rFonts w:hint="default"/>
        <w:lang w:val="es-ES" w:eastAsia="en-US" w:bidi="ar-SA"/>
      </w:rPr>
    </w:lvl>
  </w:abstractNum>
  <w:abstractNum w:abstractNumId="1" w15:restartNumberingAfterBreak="0">
    <w:nsid w:val="0CAA0EC4"/>
    <w:multiLevelType w:val="hybridMultilevel"/>
    <w:tmpl w:val="30BAD946"/>
    <w:lvl w:ilvl="0" w:tplc="0A4074A2">
      <w:numFmt w:val="bullet"/>
      <w:lvlText w:val="-"/>
      <w:lvlJc w:val="left"/>
      <w:pPr>
        <w:ind w:left="827" w:hanging="360"/>
      </w:pPr>
      <w:rPr>
        <w:rFonts w:ascii="Calibri" w:eastAsia="Calibri" w:hAnsi="Calibri" w:cs="Calibri" w:hint="default"/>
        <w:w w:val="99"/>
        <w:sz w:val="20"/>
        <w:szCs w:val="20"/>
        <w:lang w:val="es-ES" w:eastAsia="en-US" w:bidi="ar-SA"/>
      </w:rPr>
    </w:lvl>
    <w:lvl w:ilvl="1" w:tplc="E946B596">
      <w:numFmt w:val="bullet"/>
      <w:lvlText w:val="•"/>
      <w:lvlJc w:val="left"/>
      <w:pPr>
        <w:ind w:left="1274" w:hanging="360"/>
      </w:pPr>
      <w:rPr>
        <w:rFonts w:hint="default"/>
        <w:lang w:val="es-ES" w:eastAsia="en-US" w:bidi="ar-SA"/>
      </w:rPr>
    </w:lvl>
    <w:lvl w:ilvl="2" w:tplc="ECC84B8C">
      <w:numFmt w:val="bullet"/>
      <w:lvlText w:val="•"/>
      <w:lvlJc w:val="left"/>
      <w:pPr>
        <w:ind w:left="1729" w:hanging="360"/>
      </w:pPr>
      <w:rPr>
        <w:rFonts w:hint="default"/>
        <w:lang w:val="es-ES" w:eastAsia="en-US" w:bidi="ar-SA"/>
      </w:rPr>
    </w:lvl>
    <w:lvl w:ilvl="3" w:tplc="CB5AC456">
      <w:numFmt w:val="bullet"/>
      <w:lvlText w:val="•"/>
      <w:lvlJc w:val="left"/>
      <w:pPr>
        <w:ind w:left="2183" w:hanging="360"/>
      </w:pPr>
      <w:rPr>
        <w:rFonts w:hint="default"/>
        <w:lang w:val="es-ES" w:eastAsia="en-US" w:bidi="ar-SA"/>
      </w:rPr>
    </w:lvl>
    <w:lvl w:ilvl="4" w:tplc="9EE08E62">
      <w:numFmt w:val="bullet"/>
      <w:lvlText w:val="•"/>
      <w:lvlJc w:val="left"/>
      <w:pPr>
        <w:ind w:left="2638" w:hanging="360"/>
      </w:pPr>
      <w:rPr>
        <w:rFonts w:hint="default"/>
        <w:lang w:val="es-ES" w:eastAsia="en-US" w:bidi="ar-SA"/>
      </w:rPr>
    </w:lvl>
    <w:lvl w:ilvl="5" w:tplc="B112ABE2">
      <w:numFmt w:val="bullet"/>
      <w:lvlText w:val="•"/>
      <w:lvlJc w:val="left"/>
      <w:pPr>
        <w:ind w:left="3092" w:hanging="360"/>
      </w:pPr>
      <w:rPr>
        <w:rFonts w:hint="default"/>
        <w:lang w:val="es-ES" w:eastAsia="en-US" w:bidi="ar-SA"/>
      </w:rPr>
    </w:lvl>
    <w:lvl w:ilvl="6" w:tplc="8DA43D50">
      <w:numFmt w:val="bullet"/>
      <w:lvlText w:val="•"/>
      <w:lvlJc w:val="left"/>
      <w:pPr>
        <w:ind w:left="3547" w:hanging="360"/>
      </w:pPr>
      <w:rPr>
        <w:rFonts w:hint="default"/>
        <w:lang w:val="es-ES" w:eastAsia="en-US" w:bidi="ar-SA"/>
      </w:rPr>
    </w:lvl>
    <w:lvl w:ilvl="7" w:tplc="7C8A4994">
      <w:numFmt w:val="bullet"/>
      <w:lvlText w:val="•"/>
      <w:lvlJc w:val="left"/>
      <w:pPr>
        <w:ind w:left="4001" w:hanging="360"/>
      </w:pPr>
      <w:rPr>
        <w:rFonts w:hint="default"/>
        <w:lang w:val="es-ES" w:eastAsia="en-US" w:bidi="ar-SA"/>
      </w:rPr>
    </w:lvl>
    <w:lvl w:ilvl="8" w:tplc="3B98B0EE">
      <w:numFmt w:val="bullet"/>
      <w:lvlText w:val="•"/>
      <w:lvlJc w:val="left"/>
      <w:pPr>
        <w:ind w:left="4456" w:hanging="360"/>
      </w:pPr>
      <w:rPr>
        <w:rFonts w:hint="default"/>
        <w:lang w:val="es-ES" w:eastAsia="en-US" w:bidi="ar-SA"/>
      </w:rPr>
    </w:lvl>
  </w:abstractNum>
  <w:abstractNum w:abstractNumId="2" w15:restartNumberingAfterBreak="0">
    <w:nsid w:val="1213043D"/>
    <w:multiLevelType w:val="hybridMultilevel"/>
    <w:tmpl w:val="9DA0ABE0"/>
    <w:lvl w:ilvl="0" w:tplc="352C5128">
      <w:start w:val="128"/>
      <w:numFmt w:val="decimal"/>
      <w:lvlText w:val="%1."/>
      <w:lvlJc w:val="left"/>
      <w:pPr>
        <w:ind w:left="133" w:hanging="389"/>
        <w:jc w:val="left"/>
      </w:pPr>
      <w:rPr>
        <w:rFonts w:ascii="Arial MT" w:eastAsia="Arial MT" w:hAnsi="Arial MT" w:cs="Arial MT" w:hint="default"/>
        <w:spacing w:val="-1"/>
        <w:w w:val="99"/>
        <w:sz w:val="18"/>
        <w:szCs w:val="18"/>
        <w:lang w:val="es-ES" w:eastAsia="en-US" w:bidi="ar-SA"/>
      </w:rPr>
    </w:lvl>
    <w:lvl w:ilvl="1" w:tplc="DF0EB136">
      <w:numFmt w:val="bullet"/>
      <w:lvlText w:val="•"/>
      <w:lvlJc w:val="left"/>
      <w:pPr>
        <w:ind w:left="1120" w:hanging="389"/>
      </w:pPr>
      <w:rPr>
        <w:rFonts w:hint="default"/>
        <w:lang w:val="es-ES" w:eastAsia="en-US" w:bidi="ar-SA"/>
      </w:rPr>
    </w:lvl>
    <w:lvl w:ilvl="2" w:tplc="ED30CB7A">
      <w:numFmt w:val="bullet"/>
      <w:lvlText w:val="•"/>
      <w:lvlJc w:val="left"/>
      <w:pPr>
        <w:ind w:left="2101" w:hanging="389"/>
      </w:pPr>
      <w:rPr>
        <w:rFonts w:hint="default"/>
        <w:lang w:val="es-ES" w:eastAsia="en-US" w:bidi="ar-SA"/>
      </w:rPr>
    </w:lvl>
    <w:lvl w:ilvl="3" w:tplc="A2B8FFF6">
      <w:numFmt w:val="bullet"/>
      <w:lvlText w:val="•"/>
      <w:lvlJc w:val="left"/>
      <w:pPr>
        <w:ind w:left="3081" w:hanging="389"/>
      </w:pPr>
      <w:rPr>
        <w:rFonts w:hint="default"/>
        <w:lang w:val="es-ES" w:eastAsia="en-US" w:bidi="ar-SA"/>
      </w:rPr>
    </w:lvl>
    <w:lvl w:ilvl="4" w:tplc="3DE03C8A">
      <w:numFmt w:val="bullet"/>
      <w:lvlText w:val="•"/>
      <w:lvlJc w:val="left"/>
      <w:pPr>
        <w:ind w:left="4062" w:hanging="389"/>
      </w:pPr>
      <w:rPr>
        <w:rFonts w:hint="default"/>
        <w:lang w:val="es-ES" w:eastAsia="en-US" w:bidi="ar-SA"/>
      </w:rPr>
    </w:lvl>
    <w:lvl w:ilvl="5" w:tplc="0C628E60">
      <w:numFmt w:val="bullet"/>
      <w:lvlText w:val="•"/>
      <w:lvlJc w:val="left"/>
      <w:pPr>
        <w:ind w:left="5043" w:hanging="389"/>
      </w:pPr>
      <w:rPr>
        <w:rFonts w:hint="default"/>
        <w:lang w:val="es-ES" w:eastAsia="en-US" w:bidi="ar-SA"/>
      </w:rPr>
    </w:lvl>
    <w:lvl w:ilvl="6" w:tplc="871003FE">
      <w:numFmt w:val="bullet"/>
      <w:lvlText w:val="•"/>
      <w:lvlJc w:val="left"/>
      <w:pPr>
        <w:ind w:left="6023" w:hanging="389"/>
      </w:pPr>
      <w:rPr>
        <w:rFonts w:hint="default"/>
        <w:lang w:val="es-ES" w:eastAsia="en-US" w:bidi="ar-SA"/>
      </w:rPr>
    </w:lvl>
    <w:lvl w:ilvl="7" w:tplc="60F65532">
      <w:numFmt w:val="bullet"/>
      <w:lvlText w:val="•"/>
      <w:lvlJc w:val="left"/>
      <w:pPr>
        <w:ind w:left="7004" w:hanging="389"/>
      </w:pPr>
      <w:rPr>
        <w:rFonts w:hint="default"/>
        <w:lang w:val="es-ES" w:eastAsia="en-US" w:bidi="ar-SA"/>
      </w:rPr>
    </w:lvl>
    <w:lvl w:ilvl="8" w:tplc="E6642C02">
      <w:numFmt w:val="bullet"/>
      <w:lvlText w:val="•"/>
      <w:lvlJc w:val="left"/>
      <w:pPr>
        <w:ind w:left="7985" w:hanging="389"/>
      </w:pPr>
      <w:rPr>
        <w:rFonts w:hint="default"/>
        <w:lang w:val="es-ES" w:eastAsia="en-US" w:bidi="ar-SA"/>
      </w:rPr>
    </w:lvl>
  </w:abstractNum>
  <w:abstractNum w:abstractNumId="3" w15:restartNumberingAfterBreak="0">
    <w:nsid w:val="122846B8"/>
    <w:multiLevelType w:val="hybridMultilevel"/>
    <w:tmpl w:val="91E45B42"/>
    <w:lvl w:ilvl="0" w:tplc="9034955E">
      <w:numFmt w:val="bullet"/>
      <w:lvlText w:val="-"/>
      <w:lvlJc w:val="left"/>
      <w:pPr>
        <w:ind w:left="109" w:hanging="111"/>
      </w:pPr>
      <w:rPr>
        <w:rFonts w:ascii="Arial MT" w:eastAsia="Arial MT" w:hAnsi="Arial MT" w:cs="Arial MT" w:hint="default"/>
        <w:w w:val="99"/>
        <w:sz w:val="20"/>
        <w:szCs w:val="20"/>
        <w:lang w:val="es-ES" w:eastAsia="en-US" w:bidi="ar-SA"/>
      </w:rPr>
    </w:lvl>
    <w:lvl w:ilvl="1" w:tplc="BEAEA53A">
      <w:numFmt w:val="bullet"/>
      <w:lvlText w:val="•"/>
      <w:lvlJc w:val="left"/>
      <w:pPr>
        <w:ind w:left="915" w:hanging="111"/>
      </w:pPr>
      <w:rPr>
        <w:rFonts w:hint="default"/>
        <w:lang w:val="es-ES" w:eastAsia="en-US" w:bidi="ar-SA"/>
      </w:rPr>
    </w:lvl>
    <w:lvl w:ilvl="2" w:tplc="4BB2812A">
      <w:numFmt w:val="bullet"/>
      <w:lvlText w:val="•"/>
      <w:lvlJc w:val="left"/>
      <w:pPr>
        <w:ind w:left="1731" w:hanging="111"/>
      </w:pPr>
      <w:rPr>
        <w:rFonts w:hint="default"/>
        <w:lang w:val="es-ES" w:eastAsia="en-US" w:bidi="ar-SA"/>
      </w:rPr>
    </w:lvl>
    <w:lvl w:ilvl="3" w:tplc="9BA8F3BA">
      <w:numFmt w:val="bullet"/>
      <w:lvlText w:val="•"/>
      <w:lvlJc w:val="left"/>
      <w:pPr>
        <w:ind w:left="2546" w:hanging="111"/>
      </w:pPr>
      <w:rPr>
        <w:rFonts w:hint="default"/>
        <w:lang w:val="es-ES" w:eastAsia="en-US" w:bidi="ar-SA"/>
      </w:rPr>
    </w:lvl>
    <w:lvl w:ilvl="4" w:tplc="C4767E56">
      <w:numFmt w:val="bullet"/>
      <w:lvlText w:val="•"/>
      <w:lvlJc w:val="left"/>
      <w:pPr>
        <w:ind w:left="3362" w:hanging="111"/>
      </w:pPr>
      <w:rPr>
        <w:rFonts w:hint="default"/>
        <w:lang w:val="es-ES" w:eastAsia="en-US" w:bidi="ar-SA"/>
      </w:rPr>
    </w:lvl>
    <w:lvl w:ilvl="5" w:tplc="0E2AD274">
      <w:numFmt w:val="bullet"/>
      <w:lvlText w:val="•"/>
      <w:lvlJc w:val="left"/>
      <w:pPr>
        <w:ind w:left="4177" w:hanging="111"/>
      </w:pPr>
      <w:rPr>
        <w:rFonts w:hint="default"/>
        <w:lang w:val="es-ES" w:eastAsia="en-US" w:bidi="ar-SA"/>
      </w:rPr>
    </w:lvl>
    <w:lvl w:ilvl="6" w:tplc="3060633C">
      <w:numFmt w:val="bullet"/>
      <w:lvlText w:val="•"/>
      <w:lvlJc w:val="left"/>
      <w:pPr>
        <w:ind w:left="4993" w:hanging="111"/>
      </w:pPr>
      <w:rPr>
        <w:rFonts w:hint="default"/>
        <w:lang w:val="es-ES" w:eastAsia="en-US" w:bidi="ar-SA"/>
      </w:rPr>
    </w:lvl>
    <w:lvl w:ilvl="7" w:tplc="8CF41486">
      <w:numFmt w:val="bullet"/>
      <w:lvlText w:val="•"/>
      <w:lvlJc w:val="left"/>
      <w:pPr>
        <w:ind w:left="5808" w:hanging="111"/>
      </w:pPr>
      <w:rPr>
        <w:rFonts w:hint="default"/>
        <w:lang w:val="es-ES" w:eastAsia="en-US" w:bidi="ar-SA"/>
      </w:rPr>
    </w:lvl>
    <w:lvl w:ilvl="8" w:tplc="9EF81ACE">
      <w:numFmt w:val="bullet"/>
      <w:lvlText w:val="•"/>
      <w:lvlJc w:val="left"/>
      <w:pPr>
        <w:ind w:left="6624" w:hanging="111"/>
      </w:pPr>
      <w:rPr>
        <w:rFonts w:hint="default"/>
        <w:lang w:val="es-ES" w:eastAsia="en-US" w:bidi="ar-SA"/>
      </w:rPr>
    </w:lvl>
  </w:abstractNum>
  <w:abstractNum w:abstractNumId="4" w15:restartNumberingAfterBreak="0">
    <w:nsid w:val="17E3025B"/>
    <w:multiLevelType w:val="hybridMultilevel"/>
    <w:tmpl w:val="17EAC094"/>
    <w:lvl w:ilvl="0" w:tplc="987C5F04">
      <w:start w:val="1"/>
      <w:numFmt w:val="decimal"/>
      <w:lvlText w:val="%1."/>
      <w:lvlJc w:val="left"/>
      <w:pPr>
        <w:ind w:left="133" w:hanging="276"/>
        <w:jc w:val="left"/>
      </w:pPr>
      <w:rPr>
        <w:rFonts w:ascii="Arial MT" w:eastAsia="Arial MT" w:hAnsi="Arial MT" w:cs="Arial MT" w:hint="default"/>
        <w:spacing w:val="-1"/>
        <w:w w:val="100"/>
        <w:position w:val="8"/>
        <w:sz w:val="22"/>
        <w:szCs w:val="22"/>
        <w:lang w:val="es-ES" w:eastAsia="en-US" w:bidi="ar-SA"/>
      </w:rPr>
    </w:lvl>
    <w:lvl w:ilvl="1" w:tplc="9FA02EB2">
      <w:numFmt w:val="bullet"/>
      <w:lvlText w:val="•"/>
      <w:lvlJc w:val="left"/>
      <w:pPr>
        <w:ind w:left="1120" w:hanging="276"/>
      </w:pPr>
      <w:rPr>
        <w:rFonts w:hint="default"/>
        <w:lang w:val="es-ES" w:eastAsia="en-US" w:bidi="ar-SA"/>
      </w:rPr>
    </w:lvl>
    <w:lvl w:ilvl="2" w:tplc="B22CE2B6">
      <w:numFmt w:val="bullet"/>
      <w:lvlText w:val="•"/>
      <w:lvlJc w:val="left"/>
      <w:pPr>
        <w:ind w:left="2101" w:hanging="276"/>
      </w:pPr>
      <w:rPr>
        <w:rFonts w:hint="default"/>
        <w:lang w:val="es-ES" w:eastAsia="en-US" w:bidi="ar-SA"/>
      </w:rPr>
    </w:lvl>
    <w:lvl w:ilvl="3" w:tplc="E5082674">
      <w:numFmt w:val="bullet"/>
      <w:lvlText w:val="•"/>
      <w:lvlJc w:val="left"/>
      <w:pPr>
        <w:ind w:left="3081" w:hanging="276"/>
      </w:pPr>
      <w:rPr>
        <w:rFonts w:hint="default"/>
        <w:lang w:val="es-ES" w:eastAsia="en-US" w:bidi="ar-SA"/>
      </w:rPr>
    </w:lvl>
    <w:lvl w:ilvl="4" w:tplc="BB9E43A2">
      <w:numFmt w:val="bullet"/>
      <w:lvlText w:val="•"/>
      <w:lvlJc w:val="left"/>
      <w:pPr>
        <w:ind w:left="4062" w:hanging="276"/>
      </w:pPr>
      <w:rPr>
        <w:rFonts w:hint="default"/>
        <w:lang w:val="es-ES" w:eastAsia="en-US" w:bidi="ar-SA"/>
      </w:rPr>
    </w:lvl>
    <w:lvl w:ilvl="5" w:tplc="184EEFE8">
      <w:numFmt w:val="bullet"/>
      <w:lvlText w:val="•"/>
      <w:lvlJc w:val="left"/>
      <w:pPr>
        <w:ind w:left="5043" w:hanging="276"/>
      </w:pPr>
      <w:rPr>
        <w:rFonts w:hint="default"/>
        <w:lang w:val="es-ES" w:eastAsia="en-US" w:bidi="ar-SA"/>
      </w:rPr>
    </w:lvl>
    <w:lvl w:ilvl="6" w:tplc="30E4FCAA">
      <w:numFmt w:val="bullet"/>
      <w:lvlText w:val="•"/>
      <w:lvlJc w:val="left"/>
      <w:pPr>
        <w:ind w:left="6023" w:hanging="276"/>
      </w:pPr>
      <w:rPr>
        <w:rFonts w:hint="default"/>
        <w:lang w:val="es-ES" w:eastAsia="en-US" w:bidi="ar-SA"/>
      </w:rPr>
    </w:lvl>
    <w:lvl w:ilvl="7" w:tplc="B8AAE2A6">
      <w:numFmt w:val="bullet"/>
      <w:lvlText w:val="•"/>
      <w:lvlJc w:val="left"/>
      <w:pPr>
        <w:ind w:left="7004" w:hanging="276"/>
      </w:pPr>
      <w:rPr>
        <w:rFonts w:hint="default"/>
        <w:lang w:val="es-ES" w:eastAsia="en-US" w:bidi="ar-SA"/>
      </w:rPr>
    </w:lvl>
    <w:lvl w:ilvl="8" w:tplc="770C9BFC">
      <w:numFmt w:val="bullet"/>
      <w:lvlText w:val="•"/>
      <w:lvlJc w:val="left"/>
      <w:pPr>
        <w:ind w:left="7985" w:hanging="276"/>
      </w:pPr>
      <w:rPr>
        <w:rFonts w:hint="default"/>
        <w:lang w:val="es-ES" w:eastAsia="en-US" w:bidi="ar-SA"/>
      </w:rPr>
    </w:lvl>
  </w:abstractNum>
  <w:abstractNum w:abstractNumId="5" w15:restartNumberingAfterBreak="0">
    <w:nsid w:val="1E781E7B"/>
    <w:multiLevelType w:val="hybridMultilevel"/>
    <w:tmpl w:val="117C34DA"/>
    <w:lvl w:ilvl="0" w:tplc="E5EAECBE">
      <w:numFmt w:val="bullet"/>
      <w:lvlText w:val=""/>
      <w:lvlJc w:val="left"/>
      <w:pPr>
        <w:ind w:left="841" w:hanging="284"/>
      </w:pPr>
      <w:rPr>
        <w:rFonts w:ascii="Symbol" w:eastAsia="Symbol" w:hAnsi="Symbol" w:cs="Symbol" w:hint="default"/>
        <w:w w:val="100"/>
        <w:sz w:val="22"/>
        <w:szCs w:val="22"/>
        <w:lang w:val="es-ES" w:eastAsia="en-US" w:bidi="ar-SA"/>
      </w:rPr>
    </w:lvl>
    <w:lvl w:ilvl="1" w:tplc="EE32A93E">
      <w:numFmt w:val="bullet"/>
      <w:lvlText w:val="•"/>
      <w:lvlJc w:val="left"/>
      <w:pPr>
        <w:ind w:left="1750" w:hanging="284"/>
      </w:pPr>
      <w:rPr>
        <w:rFonts w:hint="default"/>
        <w:lang w:val="es-ES" w:eastAsia="en-US" w:bidi="ar-SA"/>
      </w:rPr>
    </w:lvl>
    <w:lvl w:ilvl="2" w:tplc="443C2BA2">
      <w:numFmt w:val="bullet"/>
      <w:lvlText w:val="•"/>
      <w:lvlJc w:val="left"/>
      <w:pPr>
        <w:ind w:left="2661" w:hanging="284"/>
      </w:pPr>
      <w:rPr>
        <w:rFonts w:hint="default"/>
        <w:lang w:val="es-ES" w:eastAsia="en-US" w:bidi="ar-SA"/>
      </w:rPr>
    </w:lvl>
    <w:lvl w:ilvl="3" w:tplc="583C78CA">
      <w:numFmt w:val="bullet"/>
      <w:lvlText w:val="•"/>
      <w:lvlJc w:val="left"/>
      <w:pPr>
        <w:ind w:left="3571" w:hanging="284"/>
      </w:pPr>
      <w:rPr>
        <w:rFonts w:hint="default"/>
        <w:lang w:val="es-ES" w:eastAsia="en-US" w:bidi="ar-SA"/>
      </w:rPr>
    </w:lvl>
    <w:lvl w:ilvl="4" w:tplc="7B4C8E42">
      <w:numFmt w:val="bullet"/>
      <w:lvlText w:val="•"/>
      <w:lvlJc w:val="left"/>
      <w:pPr>
        <w:ind w:left="4482" w:hanging="284"/>
      </w:pPr>
      <w:rPr>
        <w:rFonts w:hint="default"/>
        <w:lang w:val="es-ES" w:eastAsia="en-US" w:bidi="ar-SA"/>
      </w:rPr>
    </w:lvl>
    <w:lvl w:ilvl="5" w:tplc="FE84C3A0">
      <w:numFmt w:val="bullet"/>
      <w:lvlText w:val="•"/>
      <w:lvlJc w:val="left"/>
      <w:pPr>
        <w:ind w:left="5393" w:hanging="284"/>
      </w:pPr>
      <w:rPr>
        <w:rFonts w:hint="default"/>
        <w:lang w:val="es-ES" w:eastAsia="en-US" w:bidi="ar-SA"/>
      </w:rPr>
    </w:lvl>
    <w:lvl w:ilvl="6" w:tplc="7A4E681E">
      <w:numFmt w:val="bullet"/>
      <w:lvlText w:val="•"/>
      <w:lvlJc w:val="left"/>
      <w:pPr>
        <w:ind w:left="6303" w:hanging="284"/>
      </w:pPr>
      <w:rPr>
        <w:rFonts w:hint="default"/>
        <w:lang w:val="es-ES" w:eastAsia="en-US" w:bidi="ar-SA"/>
      </w:rPr>
    </w:lvl>
    <w:lvl w:ilvl="7" w:tplc="D3A026FE">
      <w:numFmt w:val="bullet"/>
      <w:lvlText w:val="•"/>
      <w:lvlJc w:val="left"/>
      <w:pPr>
        <w:ind w:left="7214" w:hanging="284"/>
      </w:pPr>
      <w:rPr>
        <w:rFonts w:hint="default"/>
        <w:lang w:val="es-ES" w:eastAsia="en-US" w:bidi="ar-SA"/>
      </w:rPr>
    </w:lvl>
    <w:lvl w:ilvl="8" w:tplc="263402BE">
      <w:numFmt w:val="bullet"/>
      <w:lvlText w:val="•"/>
      <w:lvlJc w:val="left"/>
      <w:pPr>
        <w:ind w:left="8125" w:hanging="284"/>
      </w:pPr>
      <w:rPr>
        <w:rFonts w:hint="default"/>
        <w:lang w:val="es-ES" w:eastAsia="en-US" w:bidi="ar-SA"/>
      </w:rPr>
    </w:lvl>
  </w:abstractNum>
  <w:abstractNum w:abstractNumId="6" w15:restartNumberingAfterBreak="0">
    <w:nsid w:val="2E1937AC"/>
    <w:multiLevelType w:val="hybridMultilevel"/>
    <w:tmpl w:val="03205F7C"/>
    <w:lvl w:ilvl="0" w:tplc="6FA20B06">
      <w:start w:val="1"/>
      <w:numFmt w:val="decimal"/>
      <w:lvlText w:val="%1."/>
      <w:lvlJc w:val="left"/>
      <w:pPr>
        <w:ind w:left="133" w:hanging="228"/>
        <w:jc w:val="left"/>
      </w:pPr>
      <w:rPr>
        <w:rFonts w:hint="default"/>
        <w:spacing w:val="-1"/>
        <w:w w:val="99"/>
        <w:lang w:val="es-ES" w:eastAsia="en-US" w:bidi="ar-SA"/>
      </w:rPr>
    </w:lvl>
    <w:lvl w:ilvl="1" w:tplc="48648D12">
      <w:numFmt w:val="bullet"/>
      <w:lvlText w:val="•"/>
      <w:lvlJc w:val="left"/>
      <w:pPr>
        <w:ind w:left="1120" w:hanging="228"/>
      </w:pPr>
      <w:rPr>
        <w:rFonts w:hint="default"/>
        <w:lang w:val="es-ES" w:eastAsia="en-US" w:bidi="ar-SA"/>
      </w:rPr>
    </w:lvl>
    <w:lvl w:ilvl="2" w:tplc="57780642">
      <w:numFmt w:val="bullet"/>
      <w:lvlText w:val="•"/>
      <w:lvlJc w:val="left"/>
      <w:pPr>
        <w:ind w:left="2101" w:hanging="228"/>
      </w:pPr>
      <w:rPr>
        <w:rFonts w:hint="default"/>
        <w:lang w:val="es-ES" w:eastAsia="en-US" w:bidi="ar-SA"/>
      </w:rPr>
    </w:lvl>
    <w:lvl w:ilvl="3" w:tplc="4E9E52FC">
      <w:numFmt w:val="bullet"/>
      <w:lvlText w:val="•"/>
      <w:lvlJc w:val="left"/>
      <w:pPr>
        <w:ind w:left="3081" w:hanging="228"/>
      </w:pPr>
      <w:rPr>
        <w:rFonts w:hint="default"/>
        <w:lang w:val="es-ES" w:eastAsia="en-US" w:bidi="ar-SA"/>
      </w:rPr>
    </w:lvl>
    <w:lvl w:ilvl="4" w:tplc="10DC25D8">
      <w:numFmt w:val="bullet"/>
      <w:lvlText w:val="•"/>
      <w:lvlJc w:val="left"/>
      <w:pPr>
        <w:ind w:left="4062" w:hanging="228"/>
      </w:pPr>
      <w:rPr>
        <w:rFonts w:hint="default"/>
        <w:lang w:val="es-ES" w:eastAsia="en-US" w:bidi="ar-SA"/>
      </w:rPr>
    </w:lvl>
    <w:lvl w:ilvl="5" w:tplc="3BAEE810">
      <w:numFmt w:val="bullet"/>
      <w:lvlText w:val="•"/>
      <w:lvlJc w:val="left"/>
      <w:pPr>
        <w:ind w:left="5043" w:hanging="228"/>
      </w:pPr>
      <w:rPr>
        <w:rFonts w:hint="default"/>
        <w:lang w:val="es-ES" w:eastAsia="en-US" w:bidi="ar-SA"/>
      </w:rPr>
    </w:lvl>
    <w:lvl w:ilvl="6" w:tplc="3416AB34">
      <w:numFmt w:val="bullet"/>
      <w:lvlText w:val="•"/>
      <w:lvlJc w:val="left"/>
      <w:pPr>
        <w:ind w:left="6023" w:hanging="228"/>
      </w:pPr>
      <w:rPr>
        <w:rFonts w:hint="default"/>
        <w:lang w:val="es-ES" w:eastAsia="en-US" w:bidi="ar-SA"/>
      </w:rPr>
    </w:lvl>
    <w:lvl w:ilvl="7" w:tplc="8AF8D2E0">
      <w:numFmt w:val="bullet"/>
      <w:lvlText w:val="•"/>
      <w:lvlJc w:val="left"/>
      <w:pPr>
        <w:ind w:left="7004" w:hanging="228"/>
      </w:pPr>
      <w:rPr>
        <w:rFonts w:hint="default"/>
        <w:lang w:val="es-ES" w:eastAsia="en-US" w:bidi="ar-SA"/>
      </w:rPr>
    </w:lvl>
    <w:lvl w:ilvl="8" w:tplc="7A80E834">
      <w:numFmt w:val="bullet"/>
      <w:lvlText w:val="•"/>
      <w:lvlJc w:val="left"/>
      <w:pPr>
        <w:ind w:left="7985" w:hanging="228"/>
      </w:pPr>
      <w:rPr>
        <w:rFonts w:hint="default"/>
        <w:lang w:val="es-ES" w:eastAsia="en-US" w:bidi="ar-SA"/>
      </w:rPr>
    </w:lvl>
  </w:abstractNum>
  <w:abstractNum w:abstractNumId="7" w15:restartNumberingAfterBreak="0">
    <w:nsid w:val="37CB357F"/>
    <w:multiLevelType w:val="hybridMultilevel"/>
    <w:tmpl w:val="0730FE2E"/>
    <w:lvl w:ilvl="0" w:tplc="D1DA480A">
      <w:start w:val="1"/>
      <w:numFmt w:val="decimal"/>
      <w:lvlText w:val="%1."/>
      <w:lvlJc w:val="left"/>
      <w:pPr>
        <w:ind w:left="133" w:hanging="221"/>
        <w:jc w:val="left"/>
      </w:pPr>
      <w:rPr>
        <w:rFonts w:ascii="Arial MT" w:eastAsia="Arial MT" w:hAnsi="Arial MT" w:cs="Arial MT" w:hint="default"/>
        <w:spacing w:val="-1"/>
        <w:w w:val="99"/>
        <w:sz w:val="20"/>
        <w:szCs w:val="20"/>
        <w:lang w:val="es-ES" w:eastAsia="en-US" w:bidi="ar-SA"/>
      </w:rPr>
    </w:lvl>
    <w:lvl w:ilvl="1" w:tplc="F680521C">
      <w:numFmt w:val="bullet"/>
      <w:lvlText w:val="•"/>
      <w:lvlJc w:val="left"/>
      <w:pPr>
        <w:ind w:left="1120" w:hanging="221"/>
      </w:pPr>
      <w:rPr>
        <w:rFonts w:hint="default"/>
        <w:lang w:val="es-ES" w:eastAsia="en-US" w:bidi="ar-SA"/>
      </w:rPr>
    </w:lvl>
    <w:lvl w:ilvl="2" w:tplc="60A4D0F6">
      <w:numFmt w:val="bullet"/>
      <w:lvlText w:val="•"/>
      <w:lvlJc w:val="left"/>
      <w:pPr>
        <w:ind w:left="2101" w:hanging="221"/>
      </w:pPr>
      <w:rPr>
        <w:rFonts w:hint="default"/>
        <w:lang w:val="es-ES" w:eastAsia="en-US" w:bidi="ar-SA"/>
      </w:rPr>
    </w:lvl>
    <w:lvl w:ilvl="3" w:tplc="FF4A45BC">
      <w:numFmt w:val="bullet"/>
      <w:lvlText w:val="•"/>
      <w:lvlJc w:val="left"/>
      <w:pPr>
        <w:ind w:left="3081" w:hanging="221"/>
      </w:pPr>
      <w:rPr>
        <w:rFonts w:hint="default"/>
        <w:lang w:val="es-ES" w:eastAsia="en-US" w:bidi="ar-SA"/>
      </w:rPr>
    </w:lvl>
    <w:lvl w:ilvl="4" w:tplc="C4C8A680">
      <w:numFmt w:val="bullet"/>
      <w:lvlText w:val="•"/>
      <w:lvlJc w:val="left"/>
      <w:pPr>
        <w:ind w:left="4062" w:hanging="221"/>
      </w:pPr>
      <w:rPr>
        <w:rFonts w:hint="default"/>
        <w:lang w:val="es-ES" w:eastAsia="en-US" w:bidi="ar-SA"/>
      </w:rPr>
    </w:lvl>
    <w:lvl w:ilvl="5" w:tplc="F7504188">
      <w:numFmt w:val="bullet"/>
      <w:lvlText w:val="•"/>
      <w:lvlJc w:val="left"/>
      <w:pPr>
        <w:ind w:left="5043" w:hanging="221"/>
      </w:pPr>
      <w:rPr>
        <w:rFonts w:hint="default"/>
        <w:lang w:val="es-ES" w:eastAsia="en-US" w:bidi="ar-SA"/>
      </w:rPr>
    </w:lvl>
    <w:lvl w:ilvl="6" w:tplc="7660BCCA">
      <w:numFmt w:val="bullet"/>
      <w:lvlText w:val="•"/>
      <w:lvlJc w:val="left"/>
      <w:pPr>
        <w:ind w:left="6023" w:hanging="221"/>
      </w:pPr>
      <w:rPr>
        <w:rFonts w:hint="default"/>
        <w:lang w:val="es-ES" w:eastAsia="en-US" w:bidi="ar-SA"/>
      </w:rPr>
    </w:lvl>
    <w:lvl w:ilvl="7" w:tplc="21B0C9D8">
      <w:numFmt w:val="bullet"/>
      <w:lvlText w:val="•"/>
      <w:lvlJc w:val="left"/>
      <w:pPr>
        <w:ind w:left="7004" w:hanging="221"/>
      </w:pPr>
      <w:rPr>
        <w:rFonts w:hint="default"/>
        <w:lang w:val="es-ES" w:eastAsia="en-US" w:bidi="ar-SA"/>
      </w:rPr>
    </w:lvl>
    <w:lvl w:ilvl="8" w:tplc="22BC0C92">
      <w:numFmt w:val="bullet"/>
      <w:lvlText w:val="•"/>
      <w:lvlJc w:val="left"/>
      <w:pPr>
        <w:ind w:left="7985" w:hanging="221"/>
      </w:pPr>
      <w:rPr>
        <w:rFonts w:hint="default"/>
        <w:lang w:val="es-ES" w:eastAsia="en-US" w:bidi="ar-SA"/>
      </w:rPr>
    </w:lvl>
  </w:abstractNum>
  <w:abstractNum w:abstractNumId="8" w15:restartNumberingAfterBreak="0">
    <w:nsid w:val="38A845EE"/>
    <w:multiLevelType w:val="hybridMultilevel"/>
    <w:tmpl w:val="E5D48596"/>
    <w:lvl w:ilvl="0" w:tplc="75AEFC6E">
      <w:start w:val="145"/>
      <w:numFmt w:val="decimal"/>
      <w:lvlText w:val="%1."/>
      <w:lvlJc w:val="left"/>
      <w:pPr>
        <w:ind w:left="133" w:hanging="389"/>
        <w:jc w:val="left"/>
      </w:pPr>
      <w:rPr>
        <w:rFonts w:ascii="Arial MT" w:eastAsia="Arial MT" w:hAnsi="Arial MT" w:cs="Arial MT" w:hint="default"/>
        <w:spacing w:val="-1"/>
        <w:w w:val="99"/>
        <w:sz w:val="18"/>
        <w:szCs w:val="18"/>
        <w:lang w:val="es-ES" w:eastAsia="en-US" w:bidi="ar-SA"/>
      </w:rPr>
    </w:lvl>
    <w:lvl w:ilvl="1" w:tplc="97E49888">
      <w:numFmt w:val="bullet"/>
      <w:lvlText w:val="•"/>
      <w:lvlJc w:val="left"/>
      <w:pPr>
        <w:ind w:left="1120" w:hanging="389"/>
      </w:pPr>
      <w:rPr>
        <w:rFonts w:hint="default"/>
        <w:lang w:val="es-ES" w:eastAsia="en-US" w:bidi="ar-SA"/>
      </w:rPr>
    </w:lvl>
    <w:lvl w:ilvl="2" w:tplc="1EF89ACC">
      <w:numFmt w:val="bullet"/>
      <w:lvlText w:val="•"/>
      <w:lvlJc w:val="left"/>
      <w:pPr>
        <w:ind w:left="2101" w:hanging="389"/>
      </w:pPr>
      <w:rPr>
        <w:rFonts w:hint="default"/>
        <w:lang w:val="es-ES" w:eastAsia="en-US" w:bidi="ar-SA"/>
      </w:rPr>
    </w:lvl>
    <w:lvl w:ilvl="3" w:tplc="F2B0094A">
      <w:numFmt w:val="bullet"/>
      <w:lvlText w:val="•"/>
      <w:lvlJc w:val="left"/>
      <w:pPr>
        <w:ind w:left="3081" w:hanging="389"/>
      </w:pPr>
      <w:rPr>
        <w:rFonts w:hint="default"/>
        <w:lang w:val="es-ES" w:eastAsia="en-US" w:bidi="ar-SA"/>
      </w:rPr>
    </w:lvl>
    <w:lvl w:ilvl="4" w:tplc="9FCE25EA">
      <w:numFmt w:val="bullet"/>
      <w:lvlText w:val="•"/>
      <w:lvlJc w:val="left"/>
      <w:pPr>
        <w:ind w:left="4062" w:hanging="389"/>
      </w:pPr>
      <w:rPr>
        <w:rFonts w:hint="default"/>
        <w:lang w:val="es-ES" w:eastAsia="en-US" w:bidi="ar-SA"/>
      </w:rPr>
    </w:lvl>
    <w:lvl w:ilvl="5" w:tplc="0A6C3F1A">
      <w:numFmt w:val="bullet"/>
      <w:lvlText w:val="•"/>
      <w:lvlJc w:val="left"/>
      <w:pPr>
        <w:ind w:left="5043" w:hanging="389"/>
      </w:pPr>
      <w:rPr>
        <w:rFonts w:hint="default"/>
        <w:lang w:val="es-ES" w:eastAsia="en-US" w:bidi="ar-SA"/>
      </w:rPr>
    </w:lvl>
    <w:lvl w:ilvl="6" w:tplc="2692065A">
      <w:numFmt w:val="bullet"/>
      <w:lvlText w:val="•"/>
      <w:lvlJc w:val="left"/>
      <w:pPr>
        <w:ind w:left="6023" w:hanging="389"/>
      </w:pPr>
      <w:rPr>
        <w:rFonts w:hint="default"/>
        <w:lang w:val="es-ES" w:eastAsia="en-US" w:bidi="ar-SA"/>
      </w:rPr>
    </w:lvl>
    <w:lvl w:ilvl="7" w:tplc="0E30CB10">
      <w:numFmt w:val="bullet"/>
      <w:lvlText w:val="•"/>
      <w:lvlJc w:val="left"/>
      <w:pPr>
        <w:ind w:left="7004" w:hanging="389"/>
      </w:pPr>
      <w:rPr>
        <w:rFonts w:hint="default"/>
        <w:lang w:val="es-ES" w:eastAsia="en-US" w:bidi="ar-SA"/>
      </w:rPr>
    </w:lvl>
    <w:lvl w:ilvl="8" w:tplc="D496177C">
      <w:numFmt w:val="bullet"/>
      <w:lvlText w:val="•"/>
      <w:lvlJc w:val="left"/>
      <w:pPr>
        <w:ind w:left="7985" w:hanging="389"/>
      </w:pPr>
      <w:rPr>
        <w:rFonts w:hint="default"/>
        <w:lang w:val="es-ES" w:eastAsia="en-US" w:bidi="ar-SA"/>
      </w:rPr>
    </w:lvl>
  </w:abstractNum>
  <w:abstractNum w:abstractNumId="9" w15:restartNumberingAfterBreak="0">
    <w:nsid w:val="3EBE45C1"/>
    <w:multiLevelType w:val="hybridMultilevel"/>
    <w:tmpl w:val="77E28C76"/>
    <w:lvl w:ilvl="0" w:tplc="01B25322">
      <w:numFmt w:val="bullet"/>
      <w:lvlText w:val=""/>
      <w:lvlJc w:val="left"/>
      <w:pPr>
        <w:ind w:left="1093" w:hanging="360"/>
      </w:pPr>
      <w:rPr>
        <w:rFonts w:hint="default"/>
        <w:w w:val="100"/>
        <w:lang w:val="es-ES" w:eastAsia="en-US" w:bidi="ar-SA"/>
      </w:rPr>
    </w:lvl>
    <w:lvl w:ilvl="1" w:tplc="C674F36C">
      <w:numFmt w:val="bullet"/>
      <w:lvlText w:val="•"/>
      <w:lvlJc w:val="left"/>
      <w:pPr>
        <w:ind w:left="1984" w:hanging="360"/>
      </w:pPr>
      <w:rPr>
        <w:rFonts w:hint="default"/>
        <w:lang w:val="es-ES" w:eastAsia="en-US" w:bidi="ar-SA"/>
      </w:rPr>
    </w:lvl>
    <w:lvl w:ilvl="2" w:tplc="25B862FE">
      <w:numFmt w:val="bullet"/>
      <w:lvlText w:val="•"/>
      <w:lvlJc w:val="left"/>
      <w:pPr>
        <w:ind w:left="2869" w:hanging="360"/>
      </w:pPr>
      <w:rPr>
        <w:rFonts w:hint="default"/>
        <w:lang w:val="es-ES" w:eastAsia="en-US" w:bidi="ar-SA"/>
      </w:rPr>
    </w:lvl>
    <w:lvl w:ilvl="3" w:tplc="1BD8A846">
      <w:numFmt w:val="bullet"/>
      <w:lvlText w:val="•"/>
      <w:lvlJc w:val="left"/>
      <w:pPr>
        <w:ind w:left="3753" w:hanging="360"/>
      </w:pPr>
      <w:rPr>
        <w:rFonts w:hint="default"/>
        <w:lang w:val="es-ES" w:eastAsia="en-US" w:bidi="ar-SA"/>
      </w:rPr>
    </w:lvl>
    <w:lvl w:ilvl="4" w:tplc="2828E43E">
      <w:numFmt w:val="bullet"/>
      <w:lvlText w:val="•"/>
      <w:lvlJc w:val="left"/>
      <w:pPr>
        <w:ind w:left="4638" w:hanging="360"/>
      </w:pPr>
      <w:rPr>
        <w:rFonts w:hint="default"/>
        <w:lang w:val="es-ES" w:eastAsia="en-US" w:bidi="ar-SA"/>
      </w:rPr>
    </w:lvl>
    <w:lvl w:ilvl="5" w:tplc="E326B416">
      <w:numFmt w:val="bullet"/>
      <w:lvlText w:val="•"/>
      <w:lvlJc w:val="left"/>
      <w:pPr>
        <w:ind w:left="5523" w:hanging="360"/>
      </w:pPr>
      <w:rPr>
        <w:rFonts w:hint="default"/>
        <w:lang w:val="es-ES" w:eastAsia="en-US" w:bidi="ar-SA"/>
      </w:rPr>
    </w:lvl>
    <w:lvl w:ilvl="6" w:tplc="5860B882">
      <w:numFmt w:val="bullet"/>
      <w:lvlText w:val="•"/>
      <w:lvlJc w:val="left"/>
      <w:pPr>
        <w:ind w:left="6407" w:hanging="360"/>
      </w:pPr>
      <w:rPr>
        <w:rFonts w:hint="default"/>
        <w:lang w:val="es-ES" w:eastAsia="en-US" w:bidi="ar-SA"/>
      </w:rPr>
    </w:lvl>
    <w:lvl w:ilvl="7" w:tplc="F1F62E38">
      <w:numFmt w:val="bullet"/>
      <w:lvlText w:val="•"/>
      <w:lvlJc w:val="left"/>
      <w:pPr>
        <w:ind w:left="7292" w:hanging="360"/>
      </w:pPr>
      <w:rPr>
        <w:rFonts w:hint="default"/>
        <w:lang w:val="es-ES" w:eastAsia="en-US" w:bidi="ar-SA"/>
      </w:rPr>
    </w:lvl>
    <w:lvl w:ilvl="8" w:tplc="70922B56">
      <w:numFmt w:val="bullet"/>
      <w:lvlText w:val="•"/>
      <w:lvlJc w:val="left"/>
      <w:pPr>
        <w:ind w:left="8177" w:hanging="360"/>
      </w:pPr>
      <w:rPr>
        <w:rFonts w:hint="default"/>
        <w:lang w:val="es-ES" w:eastAsia="en-US" w:bidi="ar-SA"/>
      </w:rPr>
    </w:lvl>
  </w:abstractNum>
  <w:abstractNum w:abstractNumId="10" w15:restartNumberingAfterBreak="0">
    <w:nsid w:val="4C120F86"/>
    <w:multiLevelType w:val="hybridMultilevel"/>
    <w:tmpl w:val="641AAB9C"/>
    <w:lvl w:ilvl="0" w:tplc="2B62990A">
      <w:numFmt w:val="bullet"/>
      <w:lvlText w:val=""/>
      <w:lvlJc w:val="left"/>
      <w:pPr>
        <w:ind w:left="841" w:hanging="284"/>
      </w:pPr>
      <w:rPr>
        <w:rFonts w:ascii="Symbol" w:eastAsia="Symbol" w:hAnsi="Symbol" w:cs="Symbol" w:hint="default"/>
        <w:w w:val="100"/>
        <w:sz w:val="22"/>
        <w:szCs w:val="22"/>
        <w:lang w:val="es-ES" w:eastAsia="en-US" w:bidi="ar-SA"/>
      </w:rPr>
    </w:lvl>
    <w:lvl w:ilvl="1" w:tplc="B5E469C4">
      <w:numFmt w:val="bullet"/>
      <w:lvlText w:val="•"/>
      <w:lvlJc w:val="left"/>
      <w:pPr>
        <w:ind w:left="1750" w:hanging="284"/>
      </w:pPr>
      <w:rPr>
        <w:rFonts w:hint="default"/>
        <w:lang w:val="es-ES" w:eastAsia="en-US" w:bidi="ar-SA"/>
      </w:rPr>
    </w:lvl>
    <w:lvl w:ilvl="2" w:tplc="2368CD6A">
      <w:numFmt w:val="bullet"/>
      <w:lvlText w:val="•"/>
      <w:lvlJc w:val="left"/>
      <w:pPr>
        <w:ind w:left="2661" w:hanging="284"/>
      </w:pPr>
      <w:rPr>
        <w:rFonts w:hint="default"/>
        <w:lang w:val="es-ES" w:eastAsia="en-US" w:bidi="ar-SA"/>
      </w:rPr>
    </w:lvl>
    <w:lvl w:ilvl="3" w:tplc="DE0853EC">
      <w:numFmt w:val="bullet"/>
      <w:lvlText w:val="•"/>
      <w:lvlJc w:val="left"/>
      <w:pPr>
        <w:ind w:left="3571" w:hanging="284"/>
      </w:pPr>
      <w:rPr>
        <w:rFonts w:hint="default"/>
        <w:lang w:val="es-ES" w:eastAsia="en-US" w:bidi="ar-SA"/>
      </w:rPr>
    </w:lvl>
    <w:lvl w:ilvl="4" w:tplc="07A81E7C">
      <w:numFmt w:val="bullet"/>
      <w:lvlText w:val="•"/>
      <w:lvlJc w:val="left"/>
      <w:pPr>
        <w:ind w:left="4482" w:hanging="284"/>
      </w:pPr>
      <w:rPr>
        <w:rFonts w:hint="default"/>
        <w:lang w:val="es-ES" w:eastAsia="en-US" w:bidi="ar-SA"/>
      </w:rPr>
    </w:lvl>
    <w:lvl w:ilvl="5" w:tplc="02B65A20">
      <w:numFmt w:val="bullet"/>
      <w:lvlText w:val="•"/>
      <w:lvlJc w:val="left"/>
      <w:pPr>
        <w:ind w:left="5393" w:hanging="284"/>
      </w:pPr>
      <w:rPr>
        <w:rFonts w:hint="default"/>
        <w:lang w:val="es-ES" w:eastAsia="en-US" w:bidi="ar-SA"/>
      </w:rPr>
    </w:lvl>
    <w:lvl w:ilvl="6" w:tplc="D37CB346">
      <w:numFmt w:val="bullet"/>
      <w:lvlText w:val="•"/>
      <w:lvlJc w:val="left"/>
      <w:pPr>
        <w:ind w:left="6303" w:hanging="284"/>
      </w:pPr>
      <w:rPr>
        <w:rFonts w:hint="default"/>
        <w:lang w:val="es-ES" w:eastAsia="en-US" w:bidi="ar-SA"/>
      </w:rPr>
    </w:lvl>
    <w:lvl w:ilvl="7" w:tplc="F5BCB596">
      <w:numFmt w:val="bullet"/>
      <w:lvlText w:val="•"/>
      <w:lvlJc w:val="left"/>
      <w:pPr>
        <w:ind w:left="7214" w:hanging="284"/>
      </w:pPr>
      <w:rPr>
        <w:rFonts w:hint="default"/>
        <w:lang w:val="es-ES" w:eastAsia="en-US" w:bidi="ar-SA"/>
      </w:rPr>
    </w:lvl>
    <w:lvl w:ilvl="8" w:tplc="D50CBC12">
      <w:numFmt w:val="bullet"/>
      <w:lvlText w:val="•"/>
      <w:lvlJc w:val="left"/>
      <w:pPr>
        <w:ind w:left="8125" w:hanging="284"/>
      </w:pPr>
      <w:rPr>
        <w:rFonts w:hint="default"/>
        <w:lang w:val="es-ES" w:eastAsia="en-US" w:bidi="ar-SA"/>
      </w:rPr>
    </w:lvl>
  </w:abstractNum>
  <w:abstractNum w:abstractNumId="11" w15:restartNumberingAfterBreak="0">
    <w:nsid w:val="4FF825AA"/>
    <w:multiLevelType w:val="hybridMultilevel"/>
    <w:tmpl w:val="2E26BF78"/>
    <w:lvl w:ilvl="0" w:tplc="17C4FCD6">
      <w:start w:val="1"/>
      <w:numFmt w:val="decimal"/>
      <w:lvlText w:val="%1."/>
      <w:lvlJc w:val="left"/>
      <w:pPr>
        <w:ind w:left="394" w:hanging="262"/>
        <w:jc w:val="left"/>
      </w:pPr>
      <w:rPr>
        <w:rFonts w:hint="default"/>
        <w:spacing w:val="-1"/>
        <w:w w:val="99"/>
        <w:lang w:val="es-ES" w:eastAsia="en-US" w:bidi="ar-SA"/>
      </w:rPr>
    </w:lvl>
    <w:lvl w:ilvl="1" w:tplc="5E80E0B0">
      <w:numFmt w:val="bullet"/>
      <w:lvlText w:val="•"/>
      <w:lvlJc w:val="left"/>
      <w:pPr>
        <w:ind w:left="1354" w:hanging="262"/>
      </w:pPr>
      <w:rPr>
        <w:rFonts w:hint="default"/>
        <w:lang w:val="es-ES" w:eastAsia="en-US" w:bidi="ar-SA"/>
      </w:rPr>
    </w:lvl>
    <w:lvl w:ilvl="2" w:tplc="3FD08E60">
      <w:numFmt w:val="bullet"/>
      <w:lvlText w:val="•"/>
      <w:lvlJc w:val="left"/>
      <w:pPr>
        <w:ind w:left="2309" w:hanging="262"/>
      </w:pPr>
      <w:rPr>
        <w:rFonts w:hint="default"/>
        <w:lang w:val="es-ES" w:eastAsia="en-US" w:bidi="ar-SA"/>
      </w:rPr>
    </w:lvl>
    <w:lvl w:ilvl="3" w:tplc="68F62B74">
      <w:numFmt w:val="bullet"/>
      <w:lvlText w:val="•"/>
      <w:lvlJc w:val="left"/>
      <w:pPr>
        <w:ind w:left="3263" w:hanging="262"/>
      </w:pPr>
      <w:rPr>
        <w:rFonts w:hint="default"/>
        <w:lang w:val="es-ES" w:eastAsia="en-US" w:bidi="ar-SA"/>
      </w:rPr>
    </w:lvl>
    <w:lvl w:ilvl="4" w:tplc="655E5080">
      <w:numFmt w:val="bullet"/>
      <w:lvlText w:val="•"/>
      <w:lvlJc w:val="left"/>
      <w:pPr>
        <w:ind w:left="4218" w:hanging="262"/>
      </w:pPr>
      <w:rPr>
        <w:rFonts w:hint="default"/>
        <w:lang w:val="es-ES" w:eastAsia="en-US" w:bidi="ar-SA"/>
      </w:rPr>
    </w:lvl>
    <w:lvl w:ilvl="5" w:tplc="8E9685AA">
      <w:numFmt w:val="bullet"/>
      <w:lvlText w:val="•"/>
      <w:lvlJc w:val="left"/>
      <w:pPr>
        <w:ind w:left="5173" w:hanging="262"/>
      </w:pPr>
      <w:rPr>
        <w:rFonts w:hint="default"/>
        <w:lang w:val="es-ES" w:eastAsia="en-US" w:bidi="ar-SA"/>
      </w:rPr>
    </w:lvl>
    <w:lvl w:ilvl="6" w:tplc="59BE230E">
      <w:numFmt w:val="bullet"/>
      <w:lvlText w:val="•"/>
      <w:lvlJc w:val="left"/>
      <w:pPr>
        <w:ind w:left="6127" w:hanging="262"/>
      </w:pPr>
      <w:rPr>
        <w:rFonts w:hint="default"/>
        <w:lang w:val="es-ES" w:eastAsia="en-US" w:bidi="ar-SA"/>
      </w:rPr>
    </w:lvl>
    <w:lvl w:ilvl="7" w:tplc="378A1BA0">
      <w:numFmt w:val="bullet"/>
      <w:lvlText w:val="•"/>
      <w:lvlJc w:val="left"/>
      <w:pPr>
        <w:ind w:left="7082" w:hanging="262"/>
      </w:pPr>
      <w:rPr>
        <w:rFonts w:hint="default"/>
        <w:lang w:val="es-ES" w:eastAsia="en-US" w:bidi="ar-SA"/>
      </w:rPr>
    </w:lvl>
    <w:lvl w:ilvl="8" w:tplc="13B439A8">
      <w:numFmt w:val="bullet"/>
      <w:lvlText w:val="•"/>
      <w:lvlJc w:val="left"/>
      <w:pPr>
        <w:ind w:left="8037" w:hanging="262"/>
      </w:pPr>
      <w:rPr>
        <w:rFonts w:hint="default"/>
        <w:lang w:val="es-ES" w:eastAsia="en-US" w:bidi="ar-SA"/>
      </w:rPr>
    </w:lvl>
  </w:abstractNum>
  <w:abstractNum w:abstractNumId="12" w15:restartNumberingAfterBreak="0">
    <w:nsid w:val="54854A05"/>
    <w:multiLevelType w:val="hybridMultilevel"/>
    <w:tmpl w:val="EF786680"/>
    <w:lvl w:ilvl="0" w:tplc="A57AD7A4">
      <w:start w:val="17"/>
      <w:numFmt w:val="decimal"/>
      <w:lvlText w:val="%1."/>
      <w:lvlJc w:val="left"/>
      <w:pPr>
        <w:ind w:left="133" w:hanging="334"/>
        <w:jc w:val="left"/>
      </w:pPr>
      <w:rPr>
        <w:rFonts w:ascii="Arial MT" w:eastAsia="Arial MT" w:hAnsi="Arial MT" w:cs="Arial MT" w:hint="default"/>
        <w:spacing w:val="-1"/>
        <w:w w:val="99"/>
        <w:sz w:val="20"/>
        <w:szCs w:val="20"/>
        <w:lang w:val="es-ES" w:eastAsia="en-US" w:bidi="ar-SA"/>
      </w:rPr>
    </w:lvl>
    <w:lvl w:ilvl="1" w:tplc="380EFA66">
      <w:numFmt w:val="bullet"/>
      <w:lvlText w:val="•"/>
      <w:lvlJc w:val="left"/>
      <w:pPr>
        <w:ind w:left="1120" w:hanging="334"/>
      </w:pPr>
      <w:rPr>
        <w:rFonts w:hint="default"/>
        <w:lang w:val="es-ES" w:eastAsia="en-US" w:bidi="ar-SA"/>
      </w:rPr>
    </w:lvl>
    <w:lvl w:ilvl="2" w:tplc="AADADE48">
      <w:numFmt w:val="bullet"/>
      <w:lvlText w:val="•"/>
      <w:lvlJc w:val="left"/>
      <w:pPr>
        <w:ind w:left="2101" w:hanging="334"/>
      </w:pPr>
      <w:rPr>
        <w:rFonts w:hint="default"/>
        <w:lang w:val="es-ES" w:eastAsia="en-US" w:bidi="ar-SA"/>
      </w:rPr>
    </w:lvl>
    <w:lvl w:ilvl="3" w:tplc="1A00BADA">
      <w:numFmt w:val="bullet"/>
      <w:lvlText w:val="•"/>
      <w:lvlJc w:val="left"/>
      <w:pPr>
        <w:ind w:left="3081" w:hanging="334"/>
      </w:pPr>
      <w:rPr>
        <w:rFonts w:hint="default"/>
        <w:lang w:val="es-ES" w:eastAsia="en-US" w:bidi="ar-SA"/>
      </w:rPr>
    </w:lvl>
    <w:lvl w:ilvl="4" w:tplc="F566E3AE">
      <w:numFmt w:val="bullet"/>
      <w:lvlText w:val="•"/>
      <w:lvlJc w:val="left"/>
      <w:pPr>
        <w:ind w:left="4062" w:hanging="334"/>
      </w:pPr>
      <w:rPr>
        <w:rFonts w:hint="default"/>
        <w:lang w:val="es-ES" w:eastAsia="en-US" w:bidi="ar-SA"/>
      </w:rPr>
    </w:lvl>
    <w:lvl w:ilvl="5" w:tplc="0CF430EA">
      <w:numFmt w:val="bullet"/>
      <w:lvlText w:val="•"/>
      <w:lvlJc w:val="left"/>
      <w:pPr>
        <w:ind w:left="5043" w:hanging="334"/>
      </w:pPr>
      <w:rPr>
        <w:rFonts w:hint="default"/>
        <w:lang w:val="es-ES" w:eastAsia="en-US" w:bidi="ar-SA"/>
      </w:rPr>
    </w:lvl>
    <w:lvl w:ilvl="6" w:tplc="DFC8A43E">
      <w:numFmt w:val="bullet"/>
      <w:lvlText w:val="•"/>
      <w:lvlJc w:val="left"/>
      <w:pPr>
        <w:ind w:left="6023" w:hanging="334"/>
      </w:pPr>
      <w:rPr>
        <w:rFonts w:hint="default"/>
        <w:lang w:val="es-ES" w:eastAsia="en-US" w:bidi="ar-SA"/>
      </w:rPr>
    </w:lvl>
    <w:lvl w:ilvl="7" w:tplc="5832EE10">
      <w:numFmt w:val="bullet"/>
      <w:lvlText w:val="•"/>
      <w:lvlJc w:val="left"/>
      <w:pPr>
        <w:ind w:left="7004" w:hanging="334"/>
      </w:pPr>
      <w:rPr>
        <w:rFonts w:hint="default"/>
        <w:lang w:val="es-ES" w:eastAsia="en-US" w:bidi="ar-SA"/>
      </w:rPr>
    </w:lvl>
    <w:lvl w:ilvl="8" w:tplc="5E904B04">
      <w:numFmt w:val="bullet"/>
      <w:lvlText w:val="•"/>
      <w:lvlJc w:val="left"/>
      <w:pPr>
        <w:ind w:left="7985" w:hanging="334"/>
      </w:pPr>
      <w:rPr>
        <w:rFonts w:hint="default"/>
        <w:lang w:val="es-ES" w:eastAsia="en-US" w:bidi="ar-SA"/>
      </w:rPr>
    </w:lvl>
  </w:abstractNum>
  <w:abstractNum w:abstractNumId="13" w15:restartNumberingAfterBreak="0">
    <w:nsid w:val="5AB228C7"/>
    <w:multiLevelType w:val="hybridMultilevel"/>
    <w:tmpl w:val="0D4EC90E"/>
    <w:lvl w:ilvl="0" w:tplc="9A7C0288">
      <w:start w:val="1"/>
      <w:numFmt w:val="decimal"/>
      <w:lvlText w:val="%1."/>
      <w:lvlJc w:val="left"/>
      <w:pPr>
        <w:ind w:left="133" w:hanging="221"/>
        <w:jc w:val="left"/>
      </w:pPr>
      <w:rPr>
        <w:rFonts w:hint="default"/>
        <w:spacing w:val="-1"/>
        <w:w w:val="99"/>
        <w:lang w:val="es-ES" w:eastAsia="en-US" w:bidi="ar-SA"/>
      </w:rPr>
    </w:lvl>
    <w:lvl w:ilvl="1" w:tplc="71D0D40E">
      <w:numFmt w:val="bullet"/>
      <w:lvlText w:val="•"/>
      <w:lvlJc w:val="left"/>
      <w:pPr>
        <w:ind w:left="1120" w:hanging="221"/>
      </w:pPr>
      <w:rPr>
        <w:rFonts w:hint="default"/>
        <w:lang w:val="es-ES" w:eastAsia="en-US" w:bidi="ar-SA"/>
      </w:rPr>
    </w:lvl>
    <w:lvl w:ilvl="2" w:tplc="9D52C42A">
      <w:numFmt w:val="bullet"/>
      <w:lvlText w:val="•"/>
      <w:lvlJc w:val="left"/>
      <w:pPr>
        <w:ind w:left="2101" w:hanging="221"/>
      </w:pPr>
      <w:rPr>
        <w:rFonts w:hint="default"/>
        <w:lang w:val="es-ES" w:eastAsia="en-US" w:bidi="ar-SA"/>
      </w:rPr>
    </w:lvl>
    <w:lvl w:ilvl="3" w:tplc="2D06A8A2">
      <w:numFmt w:val="bullet"/>
      <w:lvlText w:val="•"/>
      <w:lvlJc w:val="left"/>
      <w:pPr>
        <w:ind w:left="3081" w:hanging="221"/>
      </w:pPr>
      <w:rPr>
        <w:rFonts w:hint="default"/>
        <w:lang w:val="es-ES" w:eastAsia="en-US" w:bidi="ar-SA"/>
      </w:rPr>
    </w:lvl>
    <w:lvl w:ilvl="4" w:tplc="EF60FBEE">
      <w:numFmt w:val="bullet"/>
      <w:lvlText w:val="•"/>
      <w:lvlJc w:val="left"/>
      <w:pPr>
        <w:ind w:left="4062" w:hanging="221"/>
      </w:pPr>
      <w:rPr>
        <w:rFonts w:hint="default"/>
        <w:lang w:val="es-ES" w:eastAsia="en-US" w:bidi="ar-SA"/>
      </w:rPr>
    </w:lvl>
    <w:lvl w:ilvl="5" w:tplc="8B8E4A14">
      <w:numFmt w:val="bullet"/>
      <w:lvlText w:val="•"/>
      <w:lvlJc w:val="left"/>
      <w:pPr>
        <w:ind w:left="5043" w:hanging="221"/>
      </w:pPr>
      <w:rPr>
        <w:rFonts w:hint="default"/>
        <w:lang w:val="es-ES" w:eastAsia="en-US" w:bidi="ar-SA"/>
      </w:rPr>
    </w:lvl>
    <w:lvl w:ilvl="6" w:tplc="6BCAA782">
      <w:numFmt w:val="bullet"/>
      <w:lvlText w:val="•"/>
      <w:lvlJc w:val="left"/>
      <w:pPr>
        <w:ind w:left="6023" w:hanging="221"/>
      </w:pPr>
      <w:rPr>
        <w:rFonts w:hint="default"/>
        <w:lang w:val="es-ES" w:eastAsia="en-US" w:bidi="ar-SA"/>
      </w:rPr>
    </w:lvl>
    <w:lvl w:ilvl="7" w:tplc="C7B4E2C8">
      <w:numFmt w:val="bullet"/>
      <w:lvlText w:val="•"/>
      <w:lvlJc w:val="left"/>
      <w:pPr>
        <w:ind w:left="7004" w:hanging="221"/>
      </w:pPr>
      <w:rPr>
        <w:rFonts w:hint="default"/>
        <w:lang w:val="es-ES" w:eastAsia="en-US" w:bidi="ar-SA"/>
      </w:rPr>
    </w:lvl>
    <w:lvl w:ilvl="8" w:tplc="C0981222">
      <w:numFmt w:val="bullet"/>
      <w:lvlText w:val="•"/>
      <w:lvlJc w:val="left"/>
      <w:pPr>
        <w:ind w:left="7985" w:hanging="221"/>
      </w:pPr>
      <w:rPr>
        <w:rFonts w:hint="default"/>
        <w:lang w:val="es-ES" w:eastAsia="en-US" w:bidi="ar-SA"/>
      </w:rPr>
    </w:lvl>
  </w:abstractNum>
  <w:abstractNum w:abstractNumId="14" w15:restartNumberingAfterBreak="0">
    <w:nsid w:val="67DE7628"/>
    <w:multiLevelType w:val="hybridMultilevel"/>
    <w:tmpl w:val="75F00538"/>
    <w:lvl w:ilvl="0" w:tplc="89249D28">
      <w:start w:val="1"/>
      <w:numFmt w:val="decimal"/>
      <w:lvlText w:val="%1."/>
      <w:lvlJc w:val="left"/>
      <w:pPr>
        <w:ind w:left="133" w:hanging="167"/>
        <w:jc w:val="left"/>
      </w:pPr>
      <w:rPr>
        <w:rFonts w:ascii="Arial MT" w:eastAsia="Arial MT" w:hAnsi="Arial MT" w:cs="Arial MT" w:hint="default"/>
        <w:spacing w:val="-1"/>
        <w:w w:val="99"/>
        <w:sz w:val="18"/>
        <w:szCs w:val="18"/>
        <w:lang w:val="es-ES" w:eastAsia="en-US" w:bidi="ar-SA"/>
      </w:rPr>
    </w:lvl>
    <w:lvl w:ilvl="1" w:tplc="A5CE3CDA">
      <w:numFmt w:val="bullet"/>
      <w:lvlText w:val="•"/>
      <w:lvlJc w:val="left"/>
      <w:pPr>
        <w:ind w:left="1120" w:hanging="167"/>
      </w:pPr>
      <w:rPr>
        <w:rFonts w:hint="default"/>
        <w:lang w:val="es-ES" w:eastAsia="en-US" w:bidi="ar-SA"/>
      </w:rPr>
    </w:lvl>
    <w:lvl w:ilvl="2" w:tplc="F6A00674">
      <w:numFmt w:val="bullet"/>
      <w:lvlText w:val="•"/>
      <w:lvlJc w:val="left"/>
      <w:pPr>
        <w:ind w:left="2101" w:hanging="167"/>
      </w:pPr>
      <w:rPr>
        <w:rFonts w:hint="default"/>
        <w:lang w:val="es-ES" w:eastAsia="en-US" w:bidi="ar-SA"/>
      </w:rPr>
    </w:lvl>
    <w:lvl w:ilvl="3" w:tplc="EA00C55E">
      <w:numFmt w:val="bullet"/>
      <w:lvlText w:val="•"/>
      <w:lvlJc w:val="left"/>
      <w:pPr>
        <w:ind w:left="3081" w:hanging="167"/>
      </w:pPr>
      <w:rPr>
        <w:rFonts w:hint="default"/>
        <w:lang w:val="es-ES" w:eastAsia="en-US" w:bidi="ar-SA"/>
      </w:rPr>
    </w:lvl>
    <w:lvl w:ilvl="4" w:tplc="2E247C36">
      <w:numFmt w:val="bullet"/>
      <w:lvlText w:val="•"/>
      <w:lvlJc w:val="left"/>
      <w:pPr>
        <w:ind w:left="4062" w:hanging="167"/>
      </w:pPr>
      <w:rPr>
        <w:rFonts w:hint="default"/>
        <w:lang w:val="es-ES" w:eastAsia="en-US" w:bidi="ar-SA"/>
      </w:rPr>
    </w:lvl>
    <w:lvl w:ilvl="5" w:tplc="C8202DD4">
      <w:numFmt w:val="bullet"/>
      <w:lvlText w:val="•"/>
      <w:lvlJc w:val="left"/>
      <w:pPr>
        <w:ind w:left="5043" w:hanging="167"/>
      </w:pPr>
      <w:rPr>
        <w:rFonts w:hint="default"/>
        <w:lang w:val="es-ES" w:eastAsia="en-US" w:bidi="ar-SA"/>
      </w:rPr>
    </w:lvl>
    <w:lvl w:ilvl="6" w:tplc="70E80928">
      <w:numFmt w:val="bullet"/>
      <w:lvlText w:val="•"/>
      <w:lvlJc w:val="left"/>
      <w:pPr>
        <w:ind w:left="6023" w:hanging="167"/>
      </w:pPr>
      <w:rPr>
        <w:rFonts w:hint="default"/>
        <w:lang w:val="es-ES" w:eastAsia="en-US" w:bidi="ar-SA"/>
      </w:rPr>
    </w:lvl>
    <w:lvl w:ilvl="7" w:tplc="9B3E03FE">
      <w:numFmt w:val="bullet"/>
      <w:lvlText w:val="•"/>
      <w:lvlJc w:val="left"/>
      <w:pPr>
        <w:ind w:left="7004" w:hanging="167"/>
      </w:pPr>
      <w:rPr>
        <w:rFonts w:hint="default"/>
        <w:lang w:val="es-ES" w:eastAsia="en-US" w:bidi="ar-SA"/>
      </w:rPr>
    </w:lvl>
    <w:lvl w:ilvl="8" w:tplc="6CF2DF82">
      <w:numFmt w:val="bullet"/>
      <w:lvlText w:val="•"/>
      <w:lvlJc w:val="left"/>
      <w:pPr>
        <w:ind w:left="7985" w:hanging="167"/>
      </w:pPr>
      <w:rPr>
        <w:rFonts w:hint="default"/>
        <w:lang w:val="es-ES" w:eastAsia="en-US" w:bidi="ar-SA"/>
      </w:rPr>
    </w:lvl>
  </w:abstractNum>
  <w:num w:numId="1" w16cid:durableId="1412042907">
    <w:abstractNumId w:val="8"/>
  </w:num>
  <w:num w:numId="2" w16cid:durableId="1304390520">
    <w:abstractNumId w:val="2"/>
  </w:num>
  <w:num w:numId="3" w16cid:durableId="597953468">
    <w:abstractNumId w:val="14"/>
  </w:num>
  <w:num w:numId="4" w16cid:durableId="559905553">
    <w:abstractNumId w:val="12"/>
  </w:num>
  <w:num w:numId="5" w16cid:durableId="1682968562">
    <w:abstractNumId w:val="0"/>
  </w:num>
  <w:num w:numId="6" w16cid:durableId="858200553">
    <w:abstractNumId w:val="3"/>
  </w:num>
  <w:num w:numId="7" w16cid:durableId="20014002">
    <w:abstractNumId w:val="13"/>
  </w:num>
  <w:num w:numId="8" w16cid:durableId="157424020">
    <w:abstractNumId w:val="7"/>
  </w:num>
  <w:num w:numId="9" w16cid:durableId="1240944696">
    <w:abstractNumId w:val="11"/>
  </w:num>
  <w:num w:numId="10" w16cid:durableId="2058700374">
    <w:abstractNumId w:val="6"/>
  </w:num>
  <w:num w:numId="11" w16cid:durableId="2049646189">
    <w:abstractNumId w:val="4"/>
  </w:num>
  <w:num w:numId="12" w16cid:durableId="860239668">
    <w:abstractNumId w:val="10"/>
  </w:num>
  <w:num w:numId="13" w16cid:durableId="2079740128">
    <w:abstractNumId w:val="5"/>
  </w:num>
  <w:num w:numId="14" w16cid:durableId="77531716">
    <w:abstractNumId w:val="1"/>
  </w:num>
  <w:num w:numId="15" w16cid:durableId="1065638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7"/>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36"/>
    <w:rsid w:val="00005F52"/>
    <w:rsid w:val="000359B9"/>
    <w:rsid w:val="00050DF1"/>
    <w:rsid w:val="0005296D"/>
    <w:rsid w:val="00052AE5"/>
    <w:rsid w:val="000533F1"/>
    <w:rsid w:val="00082D09"/>
    <w:rsid w:val="000B78A0"/>
    <w:rsid w:val="000C6652"/>
    <w:rsid w:val="000F2A73"/>
    <w:rsid w:val="000F384E"/>
    <w:rsid w:val="000F5315"/>
    <w:rsid w:val="00107060"/>
    <w:rsid w:val="0012131B"/>
    <w:rsid w:val="00185034"/>
    <w:rsid w:val="00185154"/>
    <w:rsid w:val="00194DC0"/>
    <w:rsid w:val="001B2A3D"/>
    <w:rsid w:val="001C72CE"/>
    <w:rsid w:val="001D72B5"/>
    <w:rsid w:val="001F64BB"/>
    <w:rsid w:val="0020708A"/>
    <w:rsid w:val="00213570"/>
    <w:rsid w:val="00220A60"/>
    <w:rsid w:val="00220F56"/>
    <w:rsid w:val="00223B52"/>
    <w:rsid w:val="00224409"/>
    <w:rsid w:val="00232E04"/>
    <w:rsid w:val="002466D9"/>
    <w:rsid w:val="00253AB3"/>
    <w:rsid w:val="002651DD"/>
    <w:rsid w:val="00271258"/>
    <w:rsid w:val="00284542"/>
    <w:rsid w:val="00297896"/>
    <w:rsid w:val="002B55EB"/>
    <w:rsid w:val="002D73C3"/>
    <w:rsid w:val="002E0BB2"/>
    <w:rsid w:val="002E4320"/>
    <w:rsid w:val="002F59A1"/>
    <w:rsid w:val="00332107"/>
    <w:rsid w:val="00353AF2"/>
    <w:rsid w:val="00361EA6"/>
    <w:rsid w:val="0037388D"/>
    <w:rsid w:val="00376A79"/>
    <w:rsid w:val="00390E9B"/>
    <w:rsid w:val="003B5130"/>
    <w:rsid w:val="003D6CCE"/>
    <w:rsid w:val="00407F4B"/>
    <w:rsid w:val="0042017E"/>
    <w:rsid w:val="004244C4"/>
    <w:rsid w:val="004304DE"/>
    <w:rsid w:val="0044324C"/>
    <w:rsid w:val="00484682"/>
    <w:rsid w:val="00486DB0"/>
    <w:rsid w:val="004B31B8"/>
    <w:rsid w:val="004C712E"/>
    <w:rsid w:val="004D2EF5"/>
    <w:rsid w:val="00523380"/>
    <w:rsid w:val="005466A8"/>
    <w:rsid w:val="00551FE4"/>
    <w:rsid w:val="005744E3"/>
    <w:rsid w:val="00577260"/>
    <w:rsid w:val="00595782"/>
    <w:rsid w:val="005C1BD5"/>
    <w:rsid w:val="005C3FD3"/>
    <w:rsid w:val="005D2EE6"/>
    <w:rsid w:val="005F4361"/>
    <w:rsid w:val="00604003"/>
    <w:rsid w:val="00606D86"/>
    <w:rsid w:val="00610CDE"/>
    <w:rsid w:val="00621EF0"/>
    <w:rsid w:val="0064435A"/>
    <w:rsid w:val="0065751F"/>
    <w:rsid w:val="006634B2"/>
    <w:rsid w:val="00690FE4"/>
    <w:rsid w:val="00691F36"/>
    <w:rsid w:val="006A55C9"/>
    <w:rsid w:val="006B0BE9"/>
    <w:rsid w:val="006B7074"/>
    <w:rsid w:val="006C2CE1"/>
    <w:rsid w:val="006E17D3"/>
    <w:rsid w:val="006E1D78"/>
    <w:rsid w:val="006F37E0"/>
    <w:rsid w:val="00711172"/>
    <w:rsid w:val="00715AA9"/>
    <w:rsid w:val="007160C7"/>
    <w:rsid w:val="007226EF"/>
    <w:rsid w:val="00726FCA"/>
    <w:rsid w:val="00773ADE"/>
    <w:rsid w:val="00782648"/>
    <w:rsid w:val="007A6D58"/>
    <w:rsid w:val="007B2C89"/>
    <w:rsid w:val="007D3927"/>
    <w:rsid w:val="007D43B4"/>
    <w:rsid w:val="00806419"/>
    <w:rsid w:val="00812256"/>
    <w:rsid w:val="00816CEA"/>
    <w:rsid w:val="008228C7"/>
    <w:rsid w:val="008607A9"/>
    <w:rsid w:val="00877F39"/>
    <w:rsid w:val="008A0BB8"/>
    <w:rsid w:val="008D31E3"/>
    <w:rsid w:val="008D5E66"/>
    <w:rsid w:val="008E7E85"/>
    <w:rsid w:val="0090457C"/>
    <w:rsid w:val="00916DB0"/>
    <w:rsid w:val="0091733D"/>
    <w:rsid w:val="00927B04"/>
    <w:rsid w:val="00930B2F"/>
    <w:rsid w:val="00932812"/>
    <w:rsid w:val="0095091D"/>
    <w:rsid w:val="00981C32"/>
    <w:rsid w:val="009860B3"/>
    <w:rsid w:val="00987537"/>
    <w:rsid w:val="00994366"/>
    <w:rsid w:val="009C0E2E"/>
    <w:rsid w:val="009C472B"/>
    <w:rsid w:val="00A01EF0"/>
    <w:rsid w:val="00A21795"/>
    <w:rsid w:val="00A5600C"/>
    <w:rsid w:val="00A666E5"/>
    <w:rsid w:val="00A74BFE"/>
    <w:rsid w:val="00A834F8"/>
    <w:rsid w:val="00A859F5"/>
    <w:rsid w:val="00A97763"/>
    <w:rsid w:val="00AB0CFF"/>
    <w:rsid w:val="00AB0D1B"/>
    <w:rsid w:val="00AD10DF"/>
    <w:rsid w:val="00AD46E2"/>
    <w:rsid w:val="00AF5135"/>
    <w:rsid w:val="00B07F89"/>
    <w:rsid w:val="00B434C7"/>
    <w:rsid w:val="00B56F06"/>
    <w:rsid w:val="00B7241E"/>
    <w:rsid w:val="00B8461E"/>
    <w:rsid w:val="00B964AE"/>
    <w:rsid w:val="00BA6154"/>
    <w:rsid w:val="00BD24A2"/>
    <w:rsid w:val="00BD33DD"/>
    <w:rsid w:val="00BE0D20"/>
    <w:rsid w:val="00BE4E76"/>
    <w:rsid w:val="00BE74A7"/>
    <w:rsid w:val="00C13AA0"/>
    <w:rsid w:val="00C14AFE"/>
    <w:rsid w:val="00C16746"/>
    <w:rsid w:val="00C31C94"/>
    <w:rsid w:val="00C35260"/>
    <w:rsid w:val="00C35DD5"/>
    <w:rsid w:val="00C52A1F"/>
    <w:rsid w:val="00C5460A"/>
    <w:rsid w:val="00C70FA8"/>
    <w:rsid w:val="00C92EA2"/>
    <w:rsid w:val="00CB3CBF"/>
    <w:rsid w:val="00CB653A"/>
    <w:rsid w:val="00CC42B4"/>
    <w:rsid w:val="00CD0E58"/>
    <w:rsid w:val="00CD5712"/>
    <w:rsid w:val="00CE046F"/>
    <w:rsid w:val="00CE4A9B"/>
    <w:rsid w:val="00D0413E"/>
    <w:rsid w:val="00D21625"/>
    <w:rsid w:val="00D26BEE"/>
    <w:rsid w:val="00D37D1E"/>
    <w:rsid w:val="00D41D20"/>
    <w:rsid w:val="00D47BAF"/>
    <w:rsid w:val="00D72D71"/>
    <w:rsid w:val="00D758C4"/>
    <w:rsid w:val="00D81962"/>
    <w:rsid w:val="00D922CE"/>
    <w:rsid w:val="00D96CE6"/>
    <w:rsid w:val="00DA62F9"/>
    <w:rsid w:val="00DB26A1"/>
    <w:rsid w:val="00DB3AC9"/>
    <w:rsid w:val="00DB6B24"/>
    <w:rsid w:val="00DC3E91"/>
    <w:rsid w:val="00DD5F01"/>
    <w:rsid w:val="00DF5C07"/>
    <w:rsid w:val="00E122E9"/>
    <w:rsid w:val="00E25C4C"/>
    <w:rsid w:val="00E26714"/>
    <w:rsid w:val="00E35B93"/>
    <w:rsid w:val="00E45E87"/>
    <w:rsid w:val="00E5467E"/>
    <w:rsid w:val="00E73586"/>
    <w:rsid w:val="00E95EC5"/>
    <w:rsid w:val="00EA5B72"/>
    <w:rsid w:val="00EA737F"/>
    <w:rsid w:val="00EB078C"/>
    <w:rsid w:val="00EE0070"/>
    <w:rsid w:val="00EE247D"/>
    <w:rsid w:val="00EE3342"/>
    <w:rsid w:val="00EE7A62"/>
    <w:rsid w:val="00EF61D3"/>
    <w:rsid w:val="00EF7BEC"/>
    <w:rsid w:val="00F00EE0"/>
    <w:rsid w:val="00F027CD"/>
    <w:rsid w:val="00F10F42"/>
    <w:rsid w:val="00F16CA3"/>
    <w:rsid w:val="00F50D37"/>
    <w:rsid w:val="00F60774"/>
    <w:rsid w:val="00F82BA0"/>
    <w:rsid w:val="00FA0087"/>
    <w:rsid w:val="00FA1256"/>
    <w:rsid w:val="00FE4BA7"/>
    <w:rsid w:val="00FE73BD"/>
    <w:rsid w:val="00FF06F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8B33A"/>
  <w15:docId w15:val="{0BD90D0E-D229-44E8-A25E-6B51EEDF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73"/>
      <w:ind w:left="133"/>
      <w:outlineLvl w:val="0"/>
    </w:pPr>
    <w:rPr>
      <w:rFonts w:ascii="Arial" w:eastAsia="Arial" w:hAnsi="Arial" w:cs="Arial"/>
      <w:b/>
      <w:bCs/>
      <w:sz w:val="28"/>
      <w:szCs w:val="28"/>
    </w:rPr>
  </w:style>
  <w:style w:type="paragraph" w:styleId="Ttulo2">
    <w:name w:val="heading 2"/>
    <w:basedOn w:val="Normal"/>
    <w:uiPriority w:val="9"/>
    <w:unhideWhenUsed/>
    <w:qFormat/>
    <w:pPr>
      <w:ind w:left="133"/>
      <w:outlineLvl w:val="1"/>
    </w:pPr>
    <w:rPr>
      <w:rFonts w:ascii="Arial" w:eastAsia="Arial" w:hAnsi="Arial" w:cs="Arial"/>
      <w:b/>
      <w:bCs/>
      <w:sz w:val="24"/>
      <w:szCs w:val="24"/>
      <w:u w:val="single" w:color="000000"/>
    </w:rPr>
  </w:style>
  <w:style w:type="paragraph" w:styleId="Ttulo3">
    <w:name w:val="heading 3"/>
    <w:basedOn w:val="Normal"/>
    <w:uiPriority w:val="9"/>
    <w:unhideWhenUsed/>
    <w:qFormat/>
    <w:pPr>
      <w:ind w:left="133"/>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left="133"/>
    </w:pPr>
    <w:rPr>
      <w:sz w:val="24"/>
      <w:szCs w:val="24"/>
    </w:rPr>
  </w:style>
  <w:style w:type="paragraph" w:styleId="TDC2">
    <w:name w:val="toc 2"/>
    <w:basedOn w:val="Normal"/>
    <w:uiPriority w:val="1"/>
    <w:qFormat/>
    <w:pPr>
      <w:ind w:left="416"/>
    </w:pPr>
    <w:rPr>
      <w:sz w:val="24"/>
      <w:szCs w:val="24"/>
    </w:rPr>
  </w:style>
  <w:style w:type="paragraph" w:styleId="TDC3">
    <w:name w:val="toc 3"/>
    <w:basedOn w:val="Normal"/>
    <w:uiPriority w:val="1"/>
    <w:qFormat/>
    <w:pPr>
      <w:ind w:left="699"/>
    </w:pPr>
    <w:rPr>
      <w:sz w:val="24"/>
      <w:szCs w:val="24"/>
    </w:rPr>
  </w:style>
  <w:style w:type="paragraph" w:styleId="TDC4">
    <w:name w:val="toc 4"/>
    <w:basedOn w:val="Normal"/>
    <w:uiPriority w:val="1"/>
    <w:qFormat/>
    <w:pPr>
      <w:ind w:left="699"/>
    </w:pPr>
  </w:style>
  <w:style w:type="paragraph" w:styleId="Textoindependiente">
    <w:name w:val="Body Text"/>
    <w:basedOn w:val="Normal"/>
    <w:uiPriority w:val="1"/>
    <w:qFormat/>
  </w:style>
  <w:style w:type="paragraph" w:styleId="Ttulo">
    <w:name w:val="Title"/>
    <w:basedOn w:val="Normal"/>
    <w:uiPriority w:val="10"/>
    <w:qFormat/>
    <w:pPr>
      <w:ind w:left="225" w:right="228" w:firstLine="2"/>
      <w:jc w:val="center"/>
    </w:pPr>
    <w:rPr>
      <w:rFonts w:ascii="Arial" w:eastAsia="Arial" w:hAnsi="Arial" w:cs="Arial"/>
      <w:b/>
      <w:bCs/>
      <w:i/>
      <w:iCs/>
      <w:sz w:val="36"/>
      <w:szCs w:val="36"/>
    </w:rPr>
  </w:style>
  <w:style w:type="paragraph" w:styleId="Prrafodelista">
    <w:name w:val="List Paragraph"/>
    <w:basedOn w:val="Normal"/>
    <w:uiPriority w:val="1"/>
    <w:qFormat/>
    <w:pPr>
      <w:spacing w:before="121"/>
      <w:ind w:left="133"/>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EE0070"/>
    <w:rPr>
      <w:color w:val="0000FF" w:themeColor="hyperlink"/>
      <w:u w:val="single"/>
    </w:rPr>
  </w:style>
  <w:style w:type="character" w:customStyle="1" w:styleId="Mencinsinresolver1">
    <w:name w:val="Mención sin resolver1"/>
    <w:basedOn w:val="Fuentedeprrafopredeter"/>
    <w:uiPriority w:val="99"/>
    <w:semiHidden/>
    <w:unhideWhenUsed/>
    <w:rsid w:val="00EE0070"/>
    <w:rPr>
      <w:color w:val="605E5C"/>
      <w:shd w:val="clear" w:color="auto" w:fill="E1DFDD"/>
    </w:rPr>
  </w:style>
  <w:style w:type="character" w:styleId="Refdecomentario">
    <w:name w:val="annotation reference"/>
    <w:basedOn w:val="Fuentedeprrafopredeter"/>
    <w:uiPriority w:val="99"/>
    <w:semiHidden/>
    <w:unhideWhenUsed/>
    <w:rsid w:val="009860B3"/>
    <w:rPr>
      <w:sz w:val="16"/>
      <w:szCs w:val="16"/>
    </w:rPr>
  </w:style>
  <w:style w:type="paragraph" w:styleId="Textocomentario">
    <w:name w:val="annotation text"/>
    <w:basedOn w:val="Normal"/>
    <w:link w:val="TextocomentarioCar"/>
    <w:uiPriority w:val="99"/>
    <w:semiHidden/>
    <w:unhideWhenUsed/>
    <w:rsid w:val="009860B3"/>
    <w:rPr>
      <w:sz w:val="20"/>
      <w:szCs w:val="20"/>
    </w:rPr>
  </w:style>
  <w:style w:type="character" w:customStyle="1" w:styleId="TextocomentarioCar">
    <w:name w:val="Texto comentario Car"/>
    <w:basedOn w:val="Fuentedeprrafopredeter"/>
    <w:link w:val="Textocomentario"/>
    <w:uiPriority w:val="99"/>
    <w:semiHidden/>
    <w:rsid w:val="009860B3"/>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9860B3"/>
    <w:rPr>
      <w:b/>
      <w:bCs/>
    </w:rPr>
  </w:style>
  <w:style w:type="character" w:customStyle="1" w:styleId="AsuntodelcomentarioCar">
    <w:name w:val="Asunto del comentario Car"/>
    <w:basedOn w:val="TextocomentarioCar"/>
    <w:link w:val="Asuntodelcomentario"/>
    <w:uiPriority w:val="99"/>
    <w:semiHidden/>
    <w:rsid w:val="009860B3"/>
    <w:rPr>
      <w:rFonts w:ascii="Arial MT" w:eastAsia="Arial MT" w:hAnsi="Arial MT" w:cs="Arial MT"/>
      <w:b/>
      <w:bCs/>
      <w:sz w:val="20"/>
      <w:szCs w:val="20"/>
    </w:rPr>
  </w:style>
  <w:style w:type="paragraph" w:styleId="Textodeglobo">
    <w:name w:val="Balloon Text"/>
    <w:basedOn w:val="Normal"/>
    <w:link w:val="TextodegloboCar"/>
    <w:uiPriority w:val="99"/>
    <w:semiHidden/>
    <w:unhideWhenUsed/>
    <w:rsid w:val="00986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0B3"/>
    <w:rPr>
      <w:rFonts w:ascii="Segoe UI" w:eastAsia="Arial MT" w:hAnsi="Segoe UI" w:cs="Segoe UI"/>
      <w:sz w:val="18"/>
      <w:szCs w:val="18"/>
    </w:rPr>
  </w:style>
  <w:style w:type="paragraph" w:styleId="Revisin">
    <w:name w:val="Revision"/>
    <w:hidden/>
    <w:uiPriority w:val="99"/>
    <w:semiHidden/>
    <w:rsid w:val="00D81962"/>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lar.google.com/scholar_lookup?&amp;title=Parental%20first%20concerns%20and%20timing%20of%20autism%20spectrum%20disorder%20diagnosis&amp;journal=J%20Autism%20Dev%20Disord&amp;doi=10.1007%2Fs10803-018-3598-6&amp;volume=48&amp;pages=3367-3376&amp;publication_year=2018&amp;author=Becerra-Culqui%2CTA&amp;author=Linch%2CFL&amp;author=Owen-Smith%2CAA&amp;author=Spitzer%2CJ&amp;author=Croen%2CLA" TargetMode="External"/><Relationship Id="rId21" Type="http://schemas.openxmlformats.org/officeDocument/2006/relationships/hyperlink" Target="http://g.co/maps/x4k3z" TargetMode="External"/><Relationship Id="rId324" Type="http://schemas.openxmlformats.org/officeDocument/2006/relationships/hyperlink" Target="http://www.researchgate.net/publication/333699846_Ageing_cognition_and_quality_of_life_in_autism_spect" TargetMode="External"/><Relationship Id="rId531" Type="http://schemas.openxmlformats.org/officeDocument/2006/relationships/hyperlink" Target="https://doi.org/10.1007%2Fs10882-012-9327-8" TargetMode="External"/><Relationship Id="rId170" Type="http://schemas.openxmlformats.org/officeDocument/2006/relationships/hyperlink" Target="http://www.ncbi.nlm.nih.gov/pmc/articles/PMC4977208" TargetMode="External"/><Relationship Id="rId268" Type="http://schemas.openxmlformats.org/officeDocument/2006/relationships/hyperlink" Target="https://doi.org/10.1007/s10803-017-3413-9" TargetMode="External"/><Relationship Id="rId475" Type="http://schemas.openxmlformats.org/officeDocument/2006/relationships/hyperlink" Target="https://doi.org/10.1024%2F1422-4917%2Fa000714" TargetMode="External"/><Relationship Id="rId32" Type="http://schemas.openxmlformats.org/officeDocument/2006/relationships/hyperlink" Target="https://doi.org/10.1007%2FBF02172145" TargetMode="External"/><Relationship Id="rId128" Type="http://schemas.openxmlformats.org/officeDocument/2006/relationships/hyperlink" Target="http://www.ncbi.nlm.nih.gov/entrez/query.fcgi?cmd=Retrieve&amp;db=PubMed&amp;dopt=Abstract&amp;list_uids=10855658" TargetMode="External"/><Relationship Id="rId335" Type="http://schemas.openxmlformats.org/officeDocument/2006/relationships/hyperlink" Target="https://doi.org/10.1007/s10803-018-3581-2" TargetMode="External"/><Relationship Id="rId542" Type="http://schemas.openxmlformats.org/officeDocument/2006/relationships/hyperlink" Target="https://doi.org/10.1038%2Fs41386-018-0039-3" TargetMode="External"/><Relationship Id="rId181" Type="http://schemas.openxmlformats.org/officeDocument/2006/relationships/hyperlink" Target="https://doi.org/10.1111%2Fjcpp.12728" TargetMode="External"/><Relationship Id="rId402" Type="http://schemas.openxmlformats.org/officeDocument/2006/relationships/hyperlink" Target="https://doi.org/10.1108/AIA0720160020" TargetMode="External"/><Relationship Id="rId279" Type="http://schemas.openxmlformats.org/officeDocument/2006/relationships/hyperlink" Target="https://doi.org/10.1007/s11920-019-1006-3" TargetMode="External"/><Relationship Id="rId486" Type="http://schemas.openxmlformats.org/officeDocument/2006/relationships/hyperlink" Target="https://doi.org/10.1016%2Fj.rasd.2011.07.011" TargetMode="External"/><Relationship Id="rId43" Type="http://schemas.openxmlformats.org/officeDocument/2006/relationships/hyperlink" Target="http://www.sst-institute.net/" TargetMode="External"/><Relationship Id="rId139" Type="http://schemas.openxmlformats.org/officeDocument/2006/relationships/hyperlink" Target="https://doi.org/10.1542/peds.2019-3447" TargetMode="External"/><Relationship Id="rId346" Type="http://schemas.openxmlformats.org/officeDocument/2006/relationships/hyperlink" Target="https://doi.org/10.1007/s10803-018-3740-5" TargetMode="External"/><Relationship Id="rId553" Type="http://schemas.openxmlformats.org/officeDocument/2006/relationships/hyperlink" Target="http://scholar.google.com/scholar_lookup?&amp;title=Methylphenidate%20for%20children%20and%20adolescents%20with%20autism%20spectrum%20disorder&amp;journal=Cochrane%20Database%20Syst%20Rev&amp;doi=10.1002%2F14651858.CD011144.pub2&amp;publication_year=2017&amp;author=Sturman%2CN&amp;author=Deckx%2CL&amp;author=Driel%2CML" TargetMode="External"/><Relationship Id="rId192" Type="http://schemas.openxmlformats.org/officeDocument/2006/relationships/hyperlink" Target="https://doi.org/10.1024%2F1422-4917%2Fa000621" TargetMode="External"/><Relationship Id="rId206" Type="http://schemas.openxmlformats.org/officeDocument/2006/relationships/hyperlink" Target="https://link.springer.com/articles/cas-redirect/1%3ACAS%3A528%3ADC%252BC3sXnt12ktrc%253D" TargetMode="External"/><Relationship Id="rId413" Type="http://schemas.openxmlformats.org/officeDocument/2006/relationships/hyperlink" Target="https://doi.org/10.1177/13623613166618" TargetMode="External"/><Relationship Id="rId497" Type="http://schemas.openxmlformats.org/officeDocument/2006/relationships/hyperlink" Target="https://doi.org/10.1044/1058-0360(2010/09-0022)" TargetMode="External"/><Relationship Id="rId357" Type="http://schemas.openxmlformats.org/officeDocument/2006/relationships/hyperlink" Target="http://www.ncbi.nlm.nih.gov/entrez/query.fcgi?cmd=Retrieve&amp;db=PubMed&amp;dopt=Abstract&amp;list_uids=31763860" TargetMode="External"/><Relationship Id="rId54" Type="http://schemas.openxmlformats.org/officeDocument/2006/relationships/hyperlink" Target="http://www.nice.org.uk/guidance/cg170" TargetMode="External"/><Relationship Id="rId217" Type="http://schemas.openxmlformats.org/officeDocument/2006/relationships/hyperlink" Target="https://doi.org/10.1016%2Fj.cell.2019.01.015" TargetMode="External"/><Relationship Id="rId564" Type="http://schemas.openxmlformats.org/officeDocument/2006/relationships/hyperlink" Target="https://doi.org/10.1016%2Fj.cppeds.2017.12.001" TargetMode="External"/><Relationship Id="rId424" Type="http://schemas.openxmlformats.org/officeDocument/2006/relationships/hyperlink" Target="http://scholar.google.com/scholar_lookup?&amp;title=Competitive%20employment%20for%20transition-aged%20youth%20with%20significant%20impact%20from%20autism%3A%20a%20multi-site%20randomized%20clinical%20trial&amp;journal=J%20Autism%20Dev%20Disord&amp;doi=10.1007%2Fs10803-019-03940-2&amp;publication_year=2019&amp;author=Wehman%2CP&amp;author=Schall%2CC&amp;author=McDonough%2CJ&amp;author=Simma%2CA&amp;author=Brooke%2CW" TargetMode="External"/><Relationship Id="rId270" Type="http://schemas.openxmlformats.org/officeDocument/2006/relationships/hyperlink" Target="http://www.ncbi.nlm.nih.gov/entrez/query.fcgi?cmd=Retrieve&amp;db=PubMed&amp;dopt=Abstract&amp;list_uids=29204929" TargetMode="External"/><Relationship Id="rId65" Type="http://schemas.openxmlformats.org/officeDocument/2006/relationships/hyperlink" Target="http://www.sign.ac.uk/sign-145-assessment%2C-diagnosis-and-interventions-for-autism-spectrum-" TargetMode="External"/><Relationship Id="rId130" Type="http://schemas.openxmlformats.org/officeDocument/2006/relationships/hyperlink" Target="https://doi.org/10.1002/mrdd.20027" TargetMode="External"/><Relationship Id="rId368" Type="http://schemas.openxmlformats.org/officeDocument/2006/relationships/hyperlink" Target="http://www.ncbi.nlm.nih.gov/entrez/query.fcgi?cmd=Retrieve&amp;db=PubMed&amp;dopt=Abstract&amp;list_uids=32142628" TargetMode="External"/><Relationship Id="rId575" Type="http://schemas.openxmlformats.org/officeDocument/2006/relationships/hyperlink" Target="https://doi.org/10.1177/0269881117741766" TargetMode="External"/><Relationship Id="rId228" Type="http://schemas.openxmlformats.org/officeDocument/2006/relationships/hyperlink" Target="https://doi.org/10.1016%2Fj.jaac.2017.05.002" TargetMode="External"/><Relationship Id="rId435" Type="http://schemas.openxmlformats.org/officeDocument/2006/relationships/hyperlink" Target="http://www.hanen.org/Programs/For-Parents/More-Than-" TargetMode="External"/><Relationship Id="rId281" Type="http://schemas.openxmlformats.org/officeDocument/2006/relationships/hyperlink" Target="http://www.ncbi.nlm.nih.gov/entrez/query.fcgi?cmd=Retrieve&amp;db=PubMed&amp;dopt=Abstract&amp;list_uids=30852705" TargetMode="External"/><Relationship Id="rId502" Type="http://schemas.openxmlformats.org/officeDocument/2006/relationships/hyperlink" Target="http://scholar.google.com/scholar_lookup?&amp;title=Social%20story%20effectiveness%20on%20social%20interaction%20for%20students%20with%20autism%3A%20a%20review%20of%20the%20literature&amp;journal=Educ%20Train%20Autism%20Dev%20Disabil&amp;volume=53&amp;issue=1&amp;pages=44-58&amp;publication_year=2018&amp;author=Karal%2CMA&amp;author=Wolfe%2CPS" TargetMode="External"/><Relationship Id="rId76" Type="http://schemas.openxmlformats.org/officeDocument/2006/relationships/hyperlink" Target="https://doi.org/10.1186/2040-2392-4-11" TargetMode="External"/><Relationship Id="rId141" Type="http://schemas.openxmlformats.org/officeDocument/2006/relationships/hyperlink" Target="http://www.ncbi.nlm.nih.gov/entrez/query.fcgi?cmd=Retrieve&amp;db=PubMed&amp;dopt=Abstract&amp;list_uids=31843864" TargetMode="External"/><Relationship Id="rId379" Type="http://schemas.openxmlformats.org/officeDocument/2006/relationships/hyperlink" Target="https://doi.org/10.1352%2F1944-7558-121.1.1" TargetMode="External"/><Relationship Id="rId586" Type="http://schemas.openxmlformats.org/officeDocument/2006/relationships/hyperlink" Target="https://doi.org/10.1016/j.vaccine.2019.12.026" TargetMode="External"/><Relationship Id="rId7" Type="http://schemas.openxmlformats.org/officeDocument/2006/relationships/endnotes" Target="endnotes.xml"/><Relationship Id="rId239" Type="http://schemas.openxmlformats.org/officeDocument/2006/relationships/hyperlink" Target="https://doi.org/10.1097%2F00004583-19971001-00002" TargetMode="External"/><Relationship Id="rId446" Type="http://schemas.openxmlformats.org/officeDocument/2006/relationships/hyperlink" Target="https://link.springer.com/articles/cas-redirect/1%3ASTN%3A280%3ADyaL2s7psFOitA%253D%253D" TargetMode="External"/><Relationship Id="rId292" Type="http://schemas.openxmlformats.org/officeDocument/2006/relationships/hyperlink" Target="http://www.ncbi.nlm.nih.gov/entrez/query.fcgi?cmd=Retrieve&amp;db=PubMed&amp;dopt=Abstract&amp;list_uids=31863881" TargetMode="External"/><Relationship Id="rId306" Type="http://schemas.openxmlformats.org/officeDocument/2006/relationships/hyperlink" Target="http://scholar.google.com/scholar_lookup?&amp;title=The%20health%20status%20of%20adults%20on%20the%20autism%20spectrum&amp;journal=Autism&amp;doi=10.1177%2F1362361315577517&amp;volume=19&amp;pages=814-823&amp;publication_year=2015&amp;author=Croen%2CLA&amp;author=Zerbo%2CO&amp;author=Qian%2CY&amp;author=Massolo%2CML&amp;author=Rich%2CS" TargetMode="External"/><Relationship Id="rId45" Type="http://schemas.openxmlformats.org/officeDocument/2006/relationships/hyperlink" Target="https://doi.org/10.1177/1362361313505720" TargetMode="External"/><Relationship Id="rId87" Type="http://schemas.openxmlformats.org/officeDocument/2006/relationships/hyperlink" Target="http://www.who.int/news-room/fact-" TargetMode="External"/><Relationship Id="rId110" Type="http://schemas.openxmlformats.org/officeDocument/2006/relationships/hyperlink" Target="https://doi.org/10.1097/DBP.0000000000000339" TargetMode="External"/><Relationship Id="rId348" Type="http://schemas.openxmlformats.org/officeDocument/2006/relationships/hyperlink" Target="https://link.springer.com/articles/cas-redirect/1%3ASTN%3A280%3ADC%252BB3c3ns1aqsw%253D%253D" TargetMode="External"/><Relationship Id="rId513" Type="http://schemas.openxmlformats.org/officeDocument/2006/relationships/hyperlink" Target="http://www.ncbi.nlm.nih.gov/entrez/query.fcgi?cmd=Retrieve&amp;db=PubMed&amp;dopt=Abstract&amp;list_uids=18712004" TargetMode="External"/><Relationship Id="rId555" Type="http://schemas.openxmlformats.org/officeDocument/2006/relationships/hyperlink" Target="https://doi.org/10.1176%2Fappi.ajp.2015.15010055" TargetMode="External"/><Relationship Id="rId152" Type="http://schemas.openxmlformats.org/officeDocument/2006/relationships/hyperlink" Target="http://www.ncbi.nlm.nih.gov/entrez/query.fcgi?cmd=Retrieve&amp;db=PubMed&amp;dopt=Abstract&amp;list_uids=28331572" TargetMode="External"/><Relationship Id="rId194" Type="http://schemas.openxmlformats.org/officeDocument/2006/relationships/hyperlink" Target="http://scholar.google.com/scholar_lookup?&amp;title=The%20diagnostics%20of%20autism%20spectrum%20disorder%20in%20children%2C%20adolescents%20and%20adults%3A%20overview%20of%20the%20key%20questions%20and%20main%20results%20of%20the%20first%20part%20of%20the%20German%20AWMF&#8212;Clinical%20Guideline%20%5BArticle%20in%20German%5D&amp;journal=Z%20Kinder%20Jugendpsychiatr%20Psychother&amp;doi=10.1024%2F1422-4917%2Fa000621&amp;volume=47&amp;pages=359-370&amp;publication_year=2019&amp;author=Vllasaliu%2CL&amp;author=Jensen%2CK&amp;author=Dose%2CM&amp;author=Hagenah%2CU&amp;author=Hollman%2CH" TargetMode="External"/><Relationship Id="rId208" Type="http://schemas.openxmlformats.org/officeDocument/2006/relationships/hyperlink" Target="http://scholar.google.com/scholar_lookup?&amp;title=Clinical%20genetics%20evaluation%20in%20identifying%20the%20etiology%20of%20autism%20spectrum%20disorders%3A%202013%20guideline%20revisions&amp;journal=Genet%20Med&amp;doi=10.1038%2Fgim.2013.32&amp;volume=15&amp;pages=399-407&amp;publication_year=2013&amp;author=Schaefer%2CGB&amp;author=Mendelsohn%2CNJ&amp;author=Practice%2CP&amp;author=Committee%2CG" TargetMode="External"/><Relationship Id="rId415" Type="http://schemas.openxmlformats.org/officeDocument/2006/relationships/hyperlink" Target="http://www.ncbi.nlm.nih.gov/entrez/query.fcgi?cmd=Retrieve&amp;db=PubMed&amp;dopt=Abstract&amp;list_uids=27542395" TargetMode="External"/><Relationship Id="rId457" Type="http://schemas.openxmlformats.org/officeDocument/2006/relationships/hyperlink" Target="http://www.ncbi.nlm.nih.gov/entrez/query.fcgi?cmd=Retrieve&amp;db=PubMed&amp;dopt=Abstract&amp;list_uids=30768394" TargetMode="External"/><Relationship Id="rId261" Type="http://schemas.openxmlformats.org/officeDocument/2006/relationships/hyperlink" Target="https://doi.org/10.1177%2F1362361316671845" TargetMode="External"/><Relationship Id="rId499" Type="http://schemas.openxmlformats.org/officeDocument/2006/relationships/hyperlink" Target="http://www.ncbi.nlm.nih.gov/entrez/query.fcgi?cmd=Retrieve&amp;db=PubMed&amp;dopt=Abstract&amp;list_uids=20181849" TargetMode="External"/><Relationship Id="rId14" Type="http://schemas.openxmlformats.org/officeDocument/2006/relationships/hyperlink" Target="https://prevalence.spectrumnews.org/" TargetMode="External"/><Relationship Id="rId56" Type="http://schemas.openxmlformats.org/officeDocument/2006/relationships/hyperlink" Target="https://www.nice.org.uk/guidance/cg142" TargetMode="External"/><Relationship Id="rId317" Type="http://schemas.openxmlformats.org/officeDocument/2006/relationships/hyperlink" Target="http://scholar.google.com/scholar_lookup?&amp;title=A%20systematic%20review%20of%20what%20barriers%20and%20facilitators%20prevent%20and%20enable%20physical%20healthcare%20services%20access%20for%20autistic%20adults&amp;journal=J%20Autism%20Dev%20Disord&amp;doi=10.1007%2Fs10803-019-04049-2&amp;publication_year=2019&amp;author=Mason%2CD&amp;author=Ingham%2CB&amp;author=Urbanowicz%2CA&amp;author=Heather%2CM&amp;author=Michael%2CC&amp;author=Birtles%2CH" TargetMode="External"/><Relationship Id="rId359" Type="http://schemas.openxmlformats.org/officeDocument/2006/relationships/hyperlink" Target="https://doi.org/10.1155/2016/3501910" TargetMode="External"/><Relationship Id="rId524" Type="http://schemas.openxmlformats.org/officeDocument/2006/relationships/hyperlink" Target="http://scholar.google.com/scholar_lookup?&amp;title=Introduction%20to%20the%20Special%20Issue%3A%20interventions%20to%20reduce%20challenging%20behavior%20among%20individuals%20with%20autism%20spectrum%20disorder&amp;journal=Behav%20Modifi&amp;doi=10.1177%2F0145445518763851&amp;volume=42&amp;pages=307-313&amp;publication_year=2018&amp;author=Davis%2CTN&amp;author=Rispoli%2CM" TargetMode="External"/><Relationship Id="rId566" Type="http://schemas.openxmlformats.org/officeDocument/2006/relationships/hyperlink" Target="https://doi.org/10.1016/j.jaac.2011.11.010" TargetMode="External"/><Relationship Id="rId98" Type="http://schemas.openxmlformats.org/officeDocument/2006/relationships/hyperlink" Target="http://www.cdc.gov/mmwr/volumes/69/ss/ss6904a1.htm" TargetMode="External"/><Relationship Id="rId121" Type="http://schemas.openxmlformats.org/officeDocument/2006/relationships/hyperlink" Target="https://doi.org/10.1007/s10803-008-0571-9" TargetMode="External"/><Relationship Id="rId163" Type="http://schemas.openxmlformats.org/officeDocument/2006/relationships/hyperlink" Target="https://doi.org/10.3389%2Ffnhum.2014.00268" TargetMode="External"/><Relationship Id="rId219" Type="http://schemas.openxmlformats.org/officeDocument/2006/relationships/hyperlink" Target="http://www.ncbi.nlm.nih.gov/entrez/query.fcgi?cmd=Retrieve&amp;db=PubMed&amp;dopt=Abstract&amp;list_uids=30901538" TargetMode="External"/><Relationship Id="rId370" Type="http://schemas.openxmlformats.org/officeDocument/2006/relationships/hyperlink" Target="http://scholar.google.com/scholar_lookup?&amp;title=Comprehensive%20models%20of%20autism%20spectrum%20disorder%20treatment&amp;pages=45-62&amp;publication_year=2016&amp;author=Rogers%2CS" TargetMode="External"/><Relationship Id="rId426" Type="http://schemas.openxmlformats.org/officeDocument/2006/relationships/hyperlink" Target="http://www.autistica.org.uk/downloads/files/Autism-Top-10-Your-Priorities-for-Autism-Research.pdf" TargetMode="External"/><Relationship Id="rId230" Type="http://schemas.openxmlformats.org/officeDocument/2006/relationships/hyperlink" Target="https://doi.org/10.1080%2F09540261.2018.1450229" TargetMode="External"/><Relationship Id="rId468" Type="http://schemas.openxmlformats.org/officeDocument/2006/relationships/hyperlink" Target="http://scholar.google.com/scholar_lookup?&amp;title=Teaching%20reciprocal%20imitation%20skills%20to%20young%20children%20with%20autism%20using%20a%20naturalistic%20behavioral%20approach%3A%20effects%20on%20language%2C%20pretend%20play%2C%20and%20joint%20attention&amp;journal=J%20Autism%20Dev%20Disord&amp;doi=10.1007%2Fs10803-006-0089-y&amp;volume=36&amp;pages=487-505&amp;publication_year=2006&amp;author=Ingersoll%2CB&amp;author=Schreibman%2CL" TargetMode="External"/><Relationship Id="rId25" Type="http://schemas.openxmlformats.org/officeDocument/2006/relationships/hyperlink" Target="https://doi.org/10.1177/1362361302006001003" TargetMode="External"/><Relationship Id="rId67" Type="http://schemas.openxmlformats.org/officeDocument/2006/relationships/hyperlink" Target="http://scholar.google.com/scholar_lookup?&amp;title=Diagnostic%20and%20Statistical%20Manual%20of%20Mental%20Disorders&amp;publication_year=2013" TargetMode="External"/><Relationship Id="rId272" Type="http://schemas.openxmlformats.org/officeDocument/2006/relationships/hyperlink" Target="http://scholar.google.com/scholar_lookup?&amp;title=What%20about%20the%20girls%3F%20Sex-based%20differences%20in%20autistic%20traits%20and%20adaptive%20skills&amp;journal=J%20Autism%20Dev%20Disord&amp;doi=10.1007%2Fs10803-017-3413-9&amp;volume=48&amp;pages=1698-1711&amp;publication_year=2018&amp;author=Ratto%2CAB&amp;author=Kenworthy%2CL&amp;author=Yeris%2CBE&amp;author=Bascom%2CJ&amp;author=Wieckowski%2CAT" TargetMode="External"/><Relationship Id="rId328" Type="http://schemas.openxmlformats.org/officeDocument/2006/relationships/hyperlink" Target="https://doi.org/10.1016/j.plrev.2016.11.002" TargetMode="External"/><Relationship Id="rId535" Type="http://schemas.openxmlformats.org/officeDocument/2006/relationships/hyperlink" Target="https://doi.org/10.1089/aut.2018.0004" TargetMode="External"/><Relationship Id="rId577" Type="http://schemas.openxmlformats.org/officeDocument/2006/relationships/hyperlink" Target="http://www.ncbi.nlm.nih.gov/entrez/query.fcgi?cmd=Retrieve&amp;db=PubMed&amp;dopt=Abstract&amp;list_uids=29237331" TargetMode="External"/><Relationship Id="rId132" Type="http://schemas.openxmlformats.org/officeDocument/2006/relationships/hyperlink" Target="http://www.ncbi.nlm.nih.gov/entrez/query.fcgi?cmd=Retrieve&amp;db=PubMed&amp;dopt=Abstract&amp;list_uids=15362172" TargetMode="External"/><Relationship Id="rId174" Type="http://schemas.openxmlformats.org/officeDocument/2006/relationships/hyperlink" Target="http://www.ncbi.nlm.nih.gov/entrez/query.fcgi?cmd=Retrieve&amp;db=PubMed&amp;dopt=Abstract&amp;list_uids=25888348" TargetMode="External"/><Relationship Id="rId381" Type="http://schemas.openxmlformats.org/officeDocument/2006/relationships/hyperlink" Target="https://doi.org/10.1007/s10803-017-3402-z" TargetMode="External"/><Relationship Id="rId241" Type="http://schemas.openxmlformats.org/officeDocument/2006/relationships/hyperlink" Target="http://www.ncbi.nlm.nih.gov/entrez/query.fcgi?cmd=Retrieve&amp;db=PubMed&amp;dopt=Abstract&amp;list_uids=9606102" TargetMode="External"/><Relationship Id="rId437" Type="http://schemas.openxmlformats.org/officeDocument/2006/relationships/hyperlink" Target="http://www.hanen.org/Programs/For-Parents/More-Than-" TargetMode="External"/><Relationship Id="rId479" Type="http://schemas.openxmlformats.org/officeDocument/2006/relationships/hyperlink" Target="https://doi.org/10.1007%2Fs10803-011-1339-1" TargetMode="External"/><Relationship Id="rId36" Type="http://schemas.openxmlformats.org/officeDocument/2006/relationships/hyperlink" Target="http://www.jetsstudy.org/jasper" TargetMode="External"/><Relationship Id="rId283" Type="http://schemas.openxmlformats.org/officeDocument/2006/relationships/hyperlink" Target="https://doi.org/10.1111%2Fj.1365-2788.2009.01197.x" TargetMode="External"/><Relationship Id="rId339" Type="http://schemas.openxmlformats.org/officeDocument/2006/relationships/hyperlink" Target="https://doi.org/10.1016/S0140-6736(16)31229-6" TargetMode="External"/><Relationship Id="rId490" Type="http://schemas.openxmlformats.org/officeDocument/2006/relationships/hyperlink" Target="https://doi.org/10.1016%2Fj.jaac.2019.03.029" TargetMode="External"/><Relationship Id="rId504" Type="http://schemas.openxmlformats.org/officeDocument/2006/relationships/hyperlink" Target="https://doi.org/10.1177/1362361313517762" TargetMode="External"/><Relationship Id="rId546" Type="http://schemas.openxmlformats.org/officeDocument/2006/relationships/hyperlink" Target="http://scholar.google.com/scholar_lookup?&amp;title=A%20randomized%2C%20placebo-controlled%20trial%20of%20extended-release%20guanfacine%20in%20children%20with%20autism%20sctrum%20disorder%20and%20ADHD%20symptoms%3A%20an%20analysis%20of%20secondary%20outcome%20measures&amp;journal=Neuropsychopharmacology&amp;doi=10.1038%2Fs41386-018-0039-3&amp;volume=43&amp;pages=1772-1778&amp;publication_year=2018&amp;author=Politte%2CLC&amp;author=Scahill%2CL&amp;author=Figueroa%2CJ&amp;author=McCracken%2CJT&amp;author=King%2CB&amp;author=McDougle%2CCJ" TargetMode="External"/><Relationship Id="rId78" Type="http://schemas.openxmlformats.org/officeDocument/2006/relationships/hyperlink" Target="http://www.ncbi.nlm.nih.gov/entrez/query.fcgi?cmd=Retrieve&amp;db=PubMed&amp;dopt=Abstract&amp;list_uids=23676181" TargetMode="External"/><Relationship Id="rId101" Type="http://schemas.openxmlformats.org/officeDocument/2006/relationships/hyperlink" Target="https://doi.org/10.15585/mmwr.ss6802a1" TargetMode="External"/><Relationship Id="rId143" Type="http://schemas.openxmlformats.org/officeDocument/2006/relationships/hyperlink" Target="https://doi.org/10.1001/jama.2016.0018" TargetMode="External"/><Relationship Id="rId185" Type="http://schemas.openxmlformats.org/officeDocument/2006/relationships/hyperlink" Target="http://www.ncbi.nlm.nih.gov/entrez/query.fcgi?cmd=Retrieve&amp;db=PubMed&amp;dopt=Abstract&amp;list_uids=19948568" TargetMode="External"/><Relationship Id="rId350" Type="http://schemas.openxmlformats.org/officeDocument/2006/relationships/hyperlink" Target="http://scholar.google.com/scholar_lookup?&amp;title=Enhancing%20low-intensity%20coaching%20in%20parent%20implemented%20Early%20Start%20Denver%20Model%20intervention%20for%20early%20autism%3A%20a%20randomized%20comparison%20treatment%20trial&amp;journal=J%20Autism%20Dev%20Disord&amp;doi=10.1007%2Fs10803-018-3740-5&amp;volume=49&amp;pages=632-646&amp;publication_year=2019&amp;author=Rogers%2CSJ&amp;author=Estes%2CA&amp;author=Vismara%2CL&amp;author=Munson%2CJ&amp;author=Zierhut%2CC" TargetMode="External"/><Relationship Id="rId406" Type="http://schemas.openxmlformats.org/officeDocument/2006/relationships/hyperlink" Target="https://doi.org/10.1002%2Faur.1753" TargetMode="External"/><Relationship Id="rId588" Type="http://schemas.openxmlformats.org/officeDocument/2006/relationships/hyperlink" Target="http://www.ncbi.nlm.nih.gov/entrez/query.fcgi?cmd=Retrieve&amp;db=PubMed&amp;dopt=Abstract&amp;list_uids=31924427" TargetMode="External"/><Relationship Id="rId9" Type="http://schemas.openxmlformats.org/officeDocument/2006/relationships/hyperlink" Target="mailto:fuentes.j@telefonica.net" TargetMode="External"/><Relationship Id="rId210" Type="http://schemas.openxmlformats.org/officeDocument/2006/relationships/hyperlink" Target="https://doi.org/10.1590%2FS1679-45082017RB4020" TargetMode="External"/><Relationship Id="rId392" Type="http://schemas.openxmlformats.org/officeDocument/2006/relationships/hyperlink" Target="https://doi.org/10.1016/j.ridd.2017.03.004" TargetMode="External"/><Relationship Id="rId448" Type="http://schemas.openxmlformats.org/officeDocument/2006/relationships/hyperlink" Target="https://doi.org/10.1002/14651858.CD009260.pub3" TargetMode="External"/><Relationship Id="rId252" Type="http://schemas.openxmlformats.org/officeDocument/2006/relationships/hyperlink" Target="http://scholar.google.com/scholar_lookup?&amp;title=What%20is%20the%20male-to-female%20ratio%20in%20autism%20spectrum%20disorder%3F%20A%20systematic%20review%20and%20meta-analysis&amp;journal=J%20Am%20Acad%20Child%20Adolesc%20Psychiatry&amp;doi=10.1016%2Fj.jaac.2017.03.013&amp;volume=56&amp;pages=466-474&amp;publication_year=2017&amp;author=Loomes%2CR&amp;author=Hull%2CL&amp;author=Mandy%2CWPL" TargetMode="External"/><Relationship Id="rId294" Type="http://schemas.openxmlformats.org/officeDocument/2006/relationships/hyperlink" Target="https://doi.org/10.1007/s10803-015-2409-6" TargetMode="External"/><Relationship Id="rId308" Type="http://schemas.openxmlformats.org/officeDocument/2006/relationships/hyperlink" Target="https://doi.org/10.1177%2F1744629516665242" TargetMode="External"/><Relationship Id="rId515" Type="http://schemas.openxmlformats.org/officeDocument/2006/relationships/hyperlink" Target="https://doi.org/10.1007/s40489-014-0035-4C" TargetMode="External"/><Relationship Id="rId47" Type="http://schemas.openxmlformats.org/officeDocument/2006/relationships/hyperlink" Target="http://www.ncbi.nlm.nih.gov/entrez/query.fcgi?cmd=Retrieve&amp;db=PubMed&amp;dopt=Abstract&amp;list_uids=16138288" TargetMode="External"/><Relationship Id="rId89" Type="http://schemas.openxmlformats.org/officeDocument/2006/relationships/hyperlink" Target="https://doi.org/10.1111/jcpp.12941" TargetMode="External"/><Relationship Id="rId112" Type="http://schemas.openxmlformats.org/officeDocument/2006/relationships/hyperlink" Target="http://www.ncbi.nlm.nih.gov/entrez/query.fcgi?cmd=Retrieve&amp;db=PubMed&amp;dopt=Abstract&amp;list_uids=27541581" TargetMode="External"/><Relationship Id="rId154" Type="http://schemas.openxmlformats.org/officeDocument/2006/relationships/hyperlink" Target="http://scholar.google.com/scholar_lookup?&amp;title=Environmental%20risk%20factors%20for%20autism%3A%20an%20evidence-based%20review%20of%20systematic%20reviews%20and%20meta-analyses&amp;journal=Mol%20Autism&amp;doi=10.1186%2Fs13229-017-0121-4&amp;volume=8&amp;publication_year=2017&amp;author=Modabbernia%2CA&amp;author=Velthorst%2CE&amp;author=Reichenberg%2CA" TargetMode="External"/><Relationship Id="rId361" Type="http://schemas.openxmlformats.org/officeDocument/2006/relationships/hyperlink" Target="http://www.ncbi.nlm.nih.gov/entrez/query.fcgi?cmd=Retrieve&amp;db=PubMed&amp;dopt=Abstract&amp;list_uids=27872512" TargetMode="External"/><Relationship Id="rId557" Type="http://schemas.openxmlformats.org/officeDocument/2006/relationships/hyperlink" Target="http://scholar.google.com/scholar_lookup?&amp;title=Extended-release%20guanfacine%20for%20hyperactivity%20in%20children%20with%20autism%20spectrum%20disorder&amp;journal=Am%20J%20Psychiatry&amp;doi=10.1176%2Fappi.ajp.2015.15010055&amp;volume=172&amp;pages=1197-1206&amp;publication_year=2015&amp;author=Scahill%2CL&amp;author=McCracken%2CJT&amp;author=King%2CBH&amp;author=Rockhill%2CC&amp;author=Shan%2CB&amp;author=Politte%2CL" TargetMode="External"/><Relationship Id="rId196" Type="http://schemas.openxmlformats.org/officeDocument/2006/relationships/hyperlink" Target="https://doi.org/10.1177%2F1362361315627136" TargetMode="External"/><Relationship Id="rId417" Type="http://schemas.openxmlformats.org/officeDocument/2006/relationships/hyperlink" Target="https://doi.org/10.1177/1362361313505720" TargetMode="External"/><Relationship Id="rId459" Type="http://schemas.openxmlformats.org/officeDocument/2006/relationships/hyperlink" Target="http://scholar.google.com/scholar_lookup?&amp;title=Early%20intervention%20for%20young%20children%20with%20autism%20spectrum%20disorder&amp;pages=177-218&amp;publication_year=2016&amp;author=Hancock%2CTB&amp;author=Ledbetter-Cho%2CK&amp;author=Howell%2CA&amp;author=Lang%2CR" TargetMode="External"/><Relationship Id="rId16" Type="http://schemas.openxmlformats.org/officeDocument/2006/relationships/hyperlink" Target="https://www.aims-2-trials.eu/our-research/biomarkers" TargetMode="External"/><Relationship Id="rId221" Type="http://schemas.openxmlformats.org/officeDocument/2006/relationships/hyperlink" Target="http://scholar.google.com/scholar_lookup?&amp;title=Defining%20the%20genetic%2C%20genomic%2C%20cellular%2C%20and%20diagnostic%20architectures%20of%20psychiatric%20disorders&amp;journal=Cell&amp;doi=10.1016%2Fj.cell.2019.01.015&amp;volume=177&amp;pages=162-183&amp;publication_year=2019&amp;author=Sullivan%2CPF&amp;author=Geschwind%2CDH" TargetMode="External"/><Relationship Id="rId263" Type="http://schemas.openxmlformats.org/officeDocument/2006/relationships/hyperlink" Target="http://scholar.google.com/scholar_lookup?&amp;title=The%20art%20of%20camouflage%3A%20gender%20differences%20in%20the%20social%20behaviors%20of%20girls%20and%20boys%20with%20autism%20spectrum%20disorder&amp;journal=Autism&amp;doi=10.1177%2F1362361316671845&amp;volume=21&amp;pages=678-689&amp;publication_year=2017&amp;author=Dean%2CM&amp;author=Harwood%2CR&amp;author=Kasari%2CC" TargetMode="External"/><Relationship Id="rId319" Type="http://schemas.openxmlformats.org/officeDocument/2006/relationships/hyperlink" Target="https://doi.org/10.1177%2F1362361319827412" TargetMode="External"/><Relationship Id="rId470" Type="http://schemas.openxmlformats.org/officeDocument/2006/relationships/hyperlink" Target="https://doi.org/10.1177%2F1362361312458186" TargetMode="External"/><Relationship Id="rId526" Type="http://schemas.openxmlformats.org/officeDocument/2006/relationships/hyperlink" Target="https://doi.org/10.3109/13668250.2012.696597" TargetMode="External"/><Relationship Id="rId58" Type="http://schemas.openxmlformats.org/officeDocument/2006/relationships/hyperlink" Target="https://doi.org/10.1016%2Fj.jaac.2013.10.013" TargetMode="External"/><Relationship Id="rId123" Type="http://schemas.openxmlformats.org/officeDocument/2006/relationships/hyperlink" Target="http://www.ncbi.nlm.nih.gov/entrez/query.fcgi?cmd=Retrieve&amp;db=PubMed&amp;dopt=Abstract&amp;list_uids=18449635" TargetMode="External"/><Relationship Id="rId330" Type="http://schemas.openxmlformats.org/officeDocument/2006/relationships/hyperlink" Target="http://scholar.google.com/scholar_lookup?&amp;title=Implications%20of%20the%20idea%20of%20neurodiversity%20for%20understanding%20the%20origins%20of%20developmental%20disorders&amp;journal=Phys%20Life%20Rev&amp;doi=10.1016%2Fj.plrev.2016.11.002&amp;volume=20&amp;pages=85-108&amp;publication_year=2017&amp;author=Matasaka%2CN" TargetMode="External"/><Relationship Id="rId568" Type="http://schemas.openxmlformats.org/officeDocument/2006/relationships/hyperlink" Target="http://www.ncbi.nlm.nih.gov/entrez/query.fcgi?cmd=Retrieve&amp;db=PubMed&amp;dopt=Abstract&amp;list_uids=22265360" TargetMode="External"/><Relationship Id="rId165" Type="http://schemas.openxmlformats.org/officeDocument/2006/relationships/hyperlink" Target="http://www.ncbi.nlm.nih.gov/pmc/articles/PMC4010758" TargetMode="External"/><Relationship Id="rId372" Type="http://schemas.openxmlformats.org/officeDocument/2006/relationships/hyperlink" Target="https://doi.org/10.1542%2Fpeds.2014-0757" TargetMode="External"/><Relationship Id="rId428" Type="http://schemas.openxmlformats.org/officeDocument/2006/relationships/hyperlink" Target="https://doi.org/10.1016%2FS1474-4422(20)30031-4" TargetMode="External"/><Relationship Id="rId232" Type="http://schemas.openxmlformats.org/officeDocument/2006/relationships/hyperlink" Target="https://doi.org/10.1007/s10803-018-3521-1" TargetMode="External"/><Relationship Id="rId274" Type="http://schemas.openxmlformats.org/officeDocument/2006/relationships/hyperlink" Target="https://doi.org/10.1186/s13229-015-0013-4" TargetMode="External"/><Relationship Id="rId481" Type="http://schemas.openxmlformats.org/officeDocument/2006/relationships/hyperlink" Target="http://scholar.google.com/scholar_lookup?&amp;title=Evidence-based%20social%20skills%20training%20for%20adolescents%20with%20autism%20spectrum%20disorders%3A%20the%20UCLA%20PEERS%20program&amp;journal=J%20Autism%20Dev%20Disord&amp;doi=10.1007%2Fs10803-011-1339-1&amp;volume=42&amp;pages=1025-1036&amp;publication_year=2012&amp;author=Laugeson%2CEA&amp;author=Frankel%2CF&amp;author=Gantman%2CA&amp;author=Dillon%2CAR&amp;author=Mogil%2CC" TargetMode="External"/><Relationship Id="rId27" Type="http://schemas.openxmlformats.org/officeDocument/2006/relationships/hyperlink" Target="http://www.autismresearchcentre.com/arc_tests" TargetMode="External"/><Relationship Id="rId69" Type="http://schemas.openxmlformats.org/officeDocument/2006/relationships/hyperlink" Target="https://doi.org/10.1016%2Fj.neurenf.2012.05.578" TargetMode="External"/><Relationship Id="rId134" Type="http://schemas.openxmlformats.org/officeDocument/2006/relationships/hyperlink" Target="https://doi.org/10.1016/j.neubiorev.2019.03.012" TargetMode="External"/><Relationship Id="rId537" Type="http://schemas.openxmlformats.org/officeDocument/2006/relationships/hyperlink" Target="http://scholar.google.com/scholar_lookup?&amp;title=Health%20Care%20service%20utilization%20and%20cost%20among%20adults%20with%20autism%20spectrum%20disorders%20in%20a%20U.S.%20integrated%20health%20care%20system&amp;journal=Autism%20Adulthood&amp;doi=10.1089%2Faut.2018.0004&amp;volume=1&amp;pages=27-36&amp;publication_year=2019&amp;author=Zerbo%2CO&amp;author=Qian%2CY&amp;author=Ray%2CT&amp;author=Sidney%2CS&amp;author=Rich%2CS" TargetMode="External"/><Relationship Id="rId579" Type="http://schemas.openxmlformats.org/officeDocument/2006/relationships/hyperlink" Target="http://www.aims-2-trials.eu/" TargetMode="External"/><Relationship Id="rId80" Type="http://schemas.openxmlformats.org/officeDocument/2006/relationships/hyperlink" Target="http://scholar.google.com/scholar_lookup?&amp;title=DSM-5%3A%20the%20debate%20continues&amp;journal=Mol%20Autism&amp;doi=10.1186%2F2040-2392-4-11&amp;volume=4&amp;issue=1&amp;publication_year=2013&amp;author=Buxbaum%2CJD&amp;author=Baron-Cohen%2CS" TargetMode="External"/><Relationship Id="rId176" Type="http://schemas.openxmlformats.org/officeDocument/2006/relationships/hyperlink" Target="http://scholar.google.com/scholar_lookup?&amp;title=Parental%20concerns%2C%20provider%20response%2C%20and%20timeliness%20of%20autism%20spectrum%20disorder%20diagnosis&amp;journal=J%20Pediatr&amp;doi=10.1016%2Fj.peds.2015.03.07&amp;volume=166&amp;pages=1431-1439&amp;publication_year=2015&amp;author=Zuckerman%2CKE&amp;author=Lindley%2COJ&amp;author=Sinche%2CBK" TargetMode="External"/><Relationship Id="rId341" Type="http://schemas.openxmlformats.org/officeDocument/2006/relationships/hyperlink" Target="http://www.ncbi.nlm.nih.gov/entrez/query.fcgi?cmd=Retrieve&amp;db=PubMed&amp;dopt=Abstract&amp;list_uids=27793431" TargetMode="External"/><Relationship Id="rId383" Type="http://schemas.openxmlformats.org/officeDocument/2006/relationships/hyperlink" Target="http://www.ncbi.nlm.nih.gov/entrez/query.fcgi?cmd=Retrieve&amp;db=PubMed&amp;dopt=Abstract&amp;list_uids=29188584" TargetMode="External"/><Relationship Id="rId439" Type="http://schemas.openxmlformats.org/officeDocument/2006/relationships/hyperlink" Target="https://doi.org/10.1542%2Fpeds.2014-3667E" TargetMode="External"/><Relationship Id="rId590" Type="http://schemas.openxmlformats.org/officeDocument/2006/relationships/fontTable" Target="fontTable.xml"/><Relationship Id="rId201" Type="http://schemas.openxmlformats.org/officeDocument/2006/relationships/hyperlink" Target="http://scholar.google.com/scholar_lookup?&amp;title=Autism%20spectrum%20disorder&amp;journal=Nat%20Rev%20Dis%20Primers&amp;doi=10.1038%2Fs41572-019-0138-4&amp;volume=6&amp;publication_year=2020&amp;author=Lord%2CC&amp;author=Brugha%2CTS&amp;author=Charman%2CT&amp;author=Cusack%2CJ&amp;author=Dumas%2CTF" TargetMode="External"/><Relationship Id="rId243" Type="http://schemas.openxmlformats.org/officeDocument/2006/relationships/hyperlink" Target="https://doi.org/10.1542%2Fpeds.2015-2851L" TargetMode="External"/><Relationship Id="rId285" Type="http://schemas.openxmlformats.org/officeDocument/2006/relationships/hyperlink" Target="http://scholar.google.com/scholar_lookup?&amp;title=Autism%20spectrum%20disorders%20in%20genetic%20syndromes%3A%20implications%20for%20diagnosis%2C%20intervention%20and%20understanding%20the%20wider%20autism%20spectrum%20disorder%20population&amp;journal=J%20Intellectual%20Disabil%20Res&amp;volume=53&amp;pages=852-873&amp;publication_year=2009&amp;author=Moss%2CJ&amp;author=Howlin%2CP" TargetMode="External"/><Relationship Id="rId450" Type="http://schemas.openxmlformats.org/officeDocument/2006/relationships/hyperlink" Target="http://www.ncbi.nlm.nih.gov/entrez/query.fcgi?cmd=Retrieve&amp;db=PubMed&amp;dopt=Abstract&amp;list_uids=29742275" TargetMode="External"/><Relationship Id="rId506" Type="http://schemas.openxmlformats.org/officeDocument/2006/relationships/hyperlink" Target="http://www.ncbi.nlm.nih.gov/entrez/query.fcgi?cmd=Retrieve&amp;db=PubMed&amp;dopt=Abstract&amp;list_uids=24477447" TargetMode="External"/><Relationship Id="rId38" Type="http://schemas.openxmlformats.org/officeDocument/2006/relationships/hyperlink" Target="https://doi.org/10.1016/S0140-6736(16)31229-6" TargetMode="External"/><Relationship Id="rId103" Type="http://schemas.openxmlformats.org/officeDocument/2006/relationships/hyperlink" Target="http://www.ncbi.nlm.nih.gov/entrez/query.fcgi?cmd=Retrieve&amp;db=PubMed&amp;dopt=Abstract&amp;list_uids=30973853" TargetMode="External"/><Relationship Id="rId310" Type="http://schemas.openxmlformats.org/officeDocument/2006/relationships/hyperlink" Target="https://doi.org/10.1192/bjp.bp.114.160192" TargetMode="External"/><Relationship Id="rId492" Type="http://schemas.openxmlformats.org/officeDocument/2006/relationships/hyperlink" Target="https://doi.org/10.1016/j.cpr.2017.01.006" TargetMode="External"/><Relationship Id="rId548" Type="http://schemas.openxmlformats.org/officeDocument/2006/relationships/hyperlink" Target="http://scholar.google.com/scholar_lookup?&amp;title=Randomized%2C%20controlled%2C%20crossover%20trial%20of%20methylphenidate%20in%20pervasive%20developmental%20disorders%20with%20hyperactivity&amp;journal=Arch%20Gen%20Psychiatry&amp;volume=62&amp;pages=1266-1274&amp;publication_year=2005" TargetMode="External"/><Relationship Id="rId91" Type="http://schemas.openxmlformats.org/officeDocument/2006/relationships/hyperlink" Target="http://www.ncbi.nlm.nih.gov/entrez/query.fcgi?cmd=Retrieve&amp;db=PubMed&amp;dopt=Abstract&amp;list_uids=29924395" TargetMode="External"/><Relationship Id="rId145" Type="http://schemas.openxmlformats.org/officeDocument/2006/relationships/hyperlink" Target="https://link.springer.com/articles/cas-redirect/1%3ACAS%3A528%3ADC%252BC28XhtFGqsbzK" TargetMode="External"/><Relationship Id="rId187" Type="http://schemas.openxmlformats.org/officeDocument/2006/relationships/hyperlink" Target="https://doi.org/10.1542/peds.2019-1895H" TargetMode="External"/><Relationship Id="rId352" Type="http://schemas.openxmlformats.org/officeDocument/2006/relationships/hyperlink" Target="https://doi.org/10.1002%2Faur.1978" TargetMode="External"/><Relationship Id="rId394" Type="http://schemas.openxmlformats.org/officeDocument/2006/relationships/hyperlink" Target="http://www.ncbi.nlm.nih.gov/entrez/query.fcgi?cmd=Retrieve&amp;db=PubMed&amp;dopt=Abstract&amp;list_uids=28342404" TargetMode="External"/><Relationship Id="rId408" Type="http://schemas.openxmlformats.org/officeDocument/2006/relationships/hyperlink" Target="http://www.ncbi.nlm.nih.gov/pmc/articles/PMC5588899" TargetMode="External"/><Relationship Id="rId212" Type="http://schemas.openxmlformats.org/officeDocument/2006/relationships/hyperlink" Target="https://doi.org/10.1016/S0140-6736(18)31129-2" TargetMode="External"/><Relationship Id="rId254" Type="http://schemas.openxmlformats.org/officeDocument/2006/relationships/hyperlink" Target="https://doi.org/10.1001%2Farchgenpsychiatry.2011.38" TargetMode="External"/><Relationship Id="rId49" Type="http://schemas.openxmlformats.org/officeDocument/2006/relationships/hyperlink" Target="https://link.springer.com/articles/cas-redirect/1%3ASTN%3A280%3ADC%252BD28rnslWqsA%253D%253D" TargetMode="External"/><Relationship Id="rId114" Type="http://schemas.openxmlformats.org/officeDocument/2006/relationships/hyperlink" Target="https://doi.org/10.1007/s10803-018-3598-6" TargetMode="External"/><Relationship Id="rId296" Type="http://schemas.openxmlformats.org/officeDocument/2006/relationships/hyperlink" Target="http://www.ncbi.nlm.nih.gov/entrez/query.fcgi?cmd=Retrieve&amp;db=PubMed&amp;dopt=Abstract&amp;list_uids=25758821" TargetMode="External"/><Relationship Id="rId461" Type="http://schemas.openxmlformats.org/officeDocument/2006/relationships/hyperlink" Target="https://doi.org/10.2511%2Frpsd.24.3.133" TargetMode="External"/><Relationship Id="rId517" Type="http://schemas.openxmlformats.org/officeDocument/2006/relationships/hyperlink" Target="http://scholar.google.com/scholar_lookup?&amp;title=Music%20therapy%20for%20individuals%20with%20autism%20spectrum%20disorder%3A%20a%20systematic%20review&amp;journal=Rev%20J%20Autism%20Dev&amp;doi=10.1007%2Fs40489-014-0035-4C&amp;volume=2&amp;issue=1&amp;pages=39-54&amp;publication_year=2015&amp;author=James%2CR&amp;author=Sigafoos%2CJ&amp;author=Green%2CVA&amp;author=Lancioni%2CGE&amp;author=O&#8217;Really%2CMF" TargetMode="External"/><Relationship Id="rId559" Type="http://schemas.openxmlformats.org/officeDocument/2006/relationships/hyperlink" Target="https://doi.org/10.1002%2F14651858.CD004677.PUB3" TargetMode="External"/><Relationship Id="rId60" Type="http://schemas.openxmlformats.org/officeDocument/2006/relationships/hyperlink" Target="http://scholar.google.com/scholar_lookup?&amp;title=Practice%20parameter%20for%20the%20assessment%20and%20treatment%20of%20children%20and%20adolescents%20with%20autism%20spectrum%20disorder&amp;journal=J%20Am%20Acad%20Child%20Adolesc%20Psychiatry&amp;doi=10.1016%2Fj.jaac.2013.10.013&amp;volume=53&amp;pages=237-257&amp;publication_year=2014&amp;author=Volkmar%2CF&amp;author=Siegel%2CM&amp;author=Woodbury-Smith%2CM&amp;author=King%2CB&amp;author=McCracken%2CJ&amp;author=State%2CM" TargetMode="External"/><Relationship Id="rId156" Type="http://schemas.openxmlformats.org/officeDocument/2006/relationships/hyperlink" Target="https://doi.org/10.1016%2FS2215-0366(15)00376-4" TargetMode="External"/><Relationship Id="rId198" Type="http://schemas.openxmlformats.org/officeDocument/2006/relationships/hyperlink" Target="https://doi.org/10.1038/s41572-019-0138-4" TargetMode="External"/><Relationship Id="rId321" Type="http://schemas.openxmlformats.org/officeDocument/2006/relationships/hyperlink" Target="http://scholar.google.com/scholar_lookup?&amp;title=Mortality%20in%20individuals%20with%20autism%20spectrum%20disorder%3A%20predictors%20over%20a%2020-year%20period&amp;journal=Autism&amp;doi=10.1177%2F1362361319827412&amp;publication_year=2019&amp;author=Smith%20DaWalt%2CL&amp;author=Hong%2CJ&amp;author=Greenberg%2CJS&amp;author=Mailick%2CMR" TargetMode="External"/><Relationship Id="rId363" Type="http://schemas.openxmlformats.org/officeDocument/2006/relationships/hyperlink" Target="http://scholar.google.com/scholar_lookup?&amp;title=A%20systematic%20review%20of%20research%20on%20Autism%20Spectrum%20Disorders%20in%20sub-Saharan%20Africa&amp;journal=Behav%20Neurol&amp;doi=10.1155%2F2016%2F3501910&amp;volume=2016&amp;publication_year=2016&amp;author=Abubakar%2CA&amp;author=Ssewanyana%2CD&amp;author=Newton%2CCR" TargetMode="External"/><Relationship Id="rId419" Type="http://schemas.openxmlformats.org/officeDocument/2006/relationships/hyperlink" Target="http://www.ncbi.nlm.nih.gov/entrez/query.fcgi?cmd=Retrieve&amp;db=PubMed&amp;dopt=Abstract&amp;list_uids=24126866" TargetMode="External"/><Relationship Id="rId570" Type="http://schemas.openxmlformats.org/officeDocument/2006/relationships/hyperlink" Target="https://doi.org/10.1016/j.jaac.2015.08.013" TargetMode="External"/><Relationship Id="rId223" Type="http://schemas.openxmlformats.org/officeDocument/2006/relationships/hyperlink" Target="https://doi.org/10.1016%2Fj.cell.2019.12.036" TargetMode="External"/><Relationship Id="rId430" Type="http://schemas.openxmlformats.org/officeDocument/2006/relationships/hyperlink" Target="http://scholar.google.com/scholar_lookup?&amp;title=Setting%20the%20research%20agenda%20to%20secure%20the%20wellbeing%20of%20autistic%20people&amp;journal=Lancet%20Neurol&amp;doi=10.1016%2FS1474-4422(20)30031-4&amp;publication_year=2020&amp;author=Hudry%2CK&amp;author=Pellicano%2CE&amp;author=Uljarevi&#263;%2CM&amp;author=Whitehouse%2CA" TargetMode="External"/><Relationship Id="rId18" Type="http://schemas.openxmlformats.org/officeDocument/2006/relationships/hyperlink" Target="https://doi.org/10.1177/014107680009301007" TargetMode="External"/><Relationship Id="rId265" Type="http://schemas.openxmlformats.org/officeDocument/2006/relationships/hyperlink" Target="https://doi.org/10.1177%2F1362361316671012" TargetMode="External"/><Relationship Id="rId472" Type="http://schemas.openxmlformats.org/officeDocument/2006/relationships/hyperlink" Target="http://scholar.google.com/scholar_lookup?&amp;title=A%20randomised%20group%20comparison%20controlled%20trial%20of%20&#8216;preschoolers%20with%20autism&#8217;%3A%20a%20parent%20education%20and%20skills%20training%20intervention%20for%20young%20children%20with%20autistic%20disorder&amp;journal=Autism&amp;doi=10.1177%2F1362361312458186&amp;volume=18&amp;pages=166-177&amp;publication_year=2014&amp;author=Tonge%2CB&amp;author=Brereton%2CA&amp;author=Kiomall%2CM&amp;author=Mackinnon%2CA&amp;author=Rinehart%2CNJ" TargetMode="External"/><Relationship Id="rId528" Type="http://schemas.openxmlformats.org/officeDocument/2006/relationships/hyperlink" Target="http://www.ncbi.nlm.nih.gov/entrez/query.fcgi?cmd=Retrieve&amp;db=PubMed&amp;dopt=Abstract&amp;list_uids=22774760" TargetMode="External"/><Relationship Id="rId125" Type="http://schemas.openxmlformats.org/officeDocument/2006/relationships/hyperlink" Target="https://doi.org/10.1111/j.1469-8749.2000.tb00104.x" TargetMode="External"/><Relationship Id="rId167" Type="http://schemas.openxmlformats.org/officeDocument/2006/relationships/hyperlink" Target="https://doi.org/10.1007/s10578-01.6-0629-4" TargetMode="External"/><Relationship Id="rId332" Type="http://schemas.openxmlformats.org/officeDocument/2006/relationships/hyperlink" Target="https://doi.org/10.1001%2Farchpsyc.60.5.524" TargetMode="External"/><Relationship Id="rId374" Type="http://schemas.openxmlformats.org/officeDocument/2006/relationships/hyperlink" Target="http://www.who.int/healthinfo/survey/whoqol-qualityoflife/en" TargetMode="External"/><Relationship Id="rId581" Type="http://schemas.openxmlformats.org/officeDocument/2006/relationships/hyperlink" Target="http://www.clinicaltrialsregister.eu/ctr-search/search" TargetMode="External"/><Relationship Id="rId71" Type="http://schemas.openxmlformats.org/officeDocument/2006/relationships/hyperlink" Target="https://doi.org/10.1177/1362361315588200" TargetMode="External"/><Relationship Id="rId234" Type="http://schemas.openxmlformats.org/officeDocument/2006/relationships/hyperlink" Target="https://link.springer.com/articles/cas-redirect/1%3ASTN%3A280%3ADC%252BC1Mrps1Wmtg%253D%253D" TargetMode="External"/><Relationship Id="rId2" Type="http://schemas.openxmlformats.org/officeDocument/2006/relationships/numbering" Target="numbering.xml"/><Relationship Id="rId29" Type="http://schemas.openxmlformats.org/officeDocument/2006/relationships/hyperlink" Target="https://www.autismresearchcentre.com/arc_tests.%20Accessed%205%20May2020%0A" TargetMode="External"/><Relationship Id="rId276" Type="http://schemas.openxmlformats.org/officeDocument/2006/relationships/hyperlink" Target="http://www.ncbi.nlm.nih.gov/entrez/query.fcgi?cmd=Retrieve&amp;db=PubMed&amp;dopt=Abstract&amp;list_uids=25774282" TargetMode="External"/><Relationship Id="rId441" Type="http://schemas.openxmlformats.org/officeDocument/2006/relationships/hyperlink" Target="http://scholar.google.com/scholar_lookup?&amp;title=Early%20intervention%20for%20children%20with%20autism%20spectrum%20disorder%20under%203%20years%20of%20age%3A%20recommendations%20for%20practice%20and%20research&amp;journal=Pediatrics&amp;doi=10.1542%2Fpeds.2014-3667E&amp;volume=136&amp;issue=Supplement%201&amp;pages=S60-S81&amp;publication_year=2015&amp;author=Zwaigenbaum%2CL" TargetMode="External"/><Relationship Id="rId483" Type="http://schemas.openxmlformats.org/officeDocument/2006/relationships/hyperlink" Target="https://doi.org/10.3109%2F13668250.2017.1326587" TargetMode="External"/><Relationship Id="rId539" Type="http://schemas.openxmlformats.org/officeDocument/2006/relationships/hyperlink" Target="https://www.ema.europa.eu/en/medicines/human/referrals/haldol-associated-names" TargetMode="External"/><Relationship Id="rId40" Type="http://schemas.openxmlformats.org/officeDocument/2006/relationships/hyperlink" Target="https://doi.org/10.1177/027112140202200104" TargetMode="External"/><Relationship Id="rId136" Type="http://schemas.openxmlformats.org/officeDocument/2006/relationships/hyperlink" Target="http://www.ncbi.nlm.nih.gov/entrez/query.fcgi?cmd=Retrieve&amp;db=PubMed&amp;dopt=Abstract&amp;list_uids=30885812" TargetMode="External"/><Relationship Id="rId178" Type="http://schemas.openxmlformats.org/officeDocument/2006/relationships/hyperlink" Target="https://doi.org/10.1007%2Fs10803-018-3821-5" TargetMode="External"/><Relationship Id="rId301" Type="http://schemas.openxmlformats.org/officeDocument/2006/relationships/hyperlink" Target="http://www.ncbi.nlm.nih.gov/entrez/query.fcgi?cmd=Retrieve&amp;db=PubMed&amp;dopt=Abstract&amp;list_uids=28067726" TargetMode="External"/><Relationship Id="rId343" Type="http://schemas.openxmlformats.org/officeDocument/2006/relationships/hyperlink" Target="http://scholar.google.com/scholar_lookup?&amp;title=Parent-mediated%20social%20communication%20therapy%20for%20young%20children%20with%20autism%20(PACT)%3A%20long-term%20follow-up%20of%20a%20randomised%20controlled%20trial&amp;journal=Lancet&amp;doi=10.1016%2FS0140-6736(16)31229-6&amp;volume=388&amp;pages=2501-2509&amp;publication_year=2016&amp;author=Pickles%2CA&amp;author=Couteur%2CA&amp;author=Leadbitter%2CK&amp;author=Salomone%2CE&amp;author=Cole-Fletcher%2CR" TargetMode="External"/><Relationship Id="rId550" Type="http://schemas.openxmlformats.org/officeDocument/2006/relationships/hyperlink" Target="https://doi.org/10.1002%2F14651858.CD011144.pub2" TargetMode="External"/><Relationship Id="rId82" Type="http://schemas.openxmlformats.org/officeDocument/2006/relationships/hyperlink" Target="https://doi.org/10.1146%2Fannurev-clinpsy-032813-153710" TargetMode="External"/><Relationship Id="rId203" Type="http://schemas.openxmlformats.org/officeDocument/2006/relationships/hyperlink" Target="http://www.ninds.nih.gov/Disorders/Patient-Caregiver-Education/Fact-" TargetMode="External"/><Relationship Id="rId385" Type="http://schemas.openxmlformats.org/officeDocument/2006/relationships/hyperlink" Target="https://doi.org/10.3102/0034654317740334" TargetMode="External"/><Relationship Id="rId245" Type="http://schemas.openxmlformats.org/officeDocument/2006/relationships/hyperlink" Target="http://www.autismspeaks.org/sites/default/files/201808/Challenging%2520Behaviors%2520Tool%2520Kit.p" TargetMode="External"/><Relationship Id="rId287" Type="http://schemas.openxmlformats.org/officeDocument/2006/relationships/hyperlink" Target="https://doi.org/10.1111%2Fjcpp.13180" TargetMode="External"/><Relationship Id="rId410" Type="http://schemas.openxmlformats.org/officeDocument/2006/relationships/hyperlink" Target="https://doi.org/10.3928/24761222-20180212-01" TargetMode="External"/><Relationship Id="rId452" Type="http://schemas.openxmlformats.org/officeDocument/2006/relationships/hyperlink" Target="http://scholar.google.com/scholar_lookup?&amp;title=Early%20intensive%20behavioral%20intervention%20(EIBI)%20for%20young%20children%20with%20autism%20spectrum%20disorders%20(ASD)&amp;journal=Cochrane%20Database%20Syst%20Rev&amp;doi=10.1002%2F14651858.CD009260.pub3&amp;publication_year=2018&amp;author=Reichow%2CB&amp;author=Hume%2CK&amp;author=Barton%2CEE&amp;author=Boyd%2CBA" TargetMode="External"/><Relationship Id="rId494" Type="http://schemas.openxmlformats.org/officeDocument/2006/relationships/hyperlink" Target="http://www.ncbi.nlm.nih.gov/entrez/query.fcgi?cmd=Retrieve&amp;db=PubMed&amp;dopt=Abstract&amp;list_uids=28130983" TargetMode="External"/><Relationship Id="rId508" Type="http://schemas.openxmlformats.org/officeDocument/2006/relationships/hyperlink" Target="https://doi.org/10.1016/j.rasd.2012.01.006" TargetMode="External"/><Relationship Id="rId105" Type="http://schemas.openxmlformats.org/officeDocument/2006/relationships/hyperlink" Target="http://scholar.google.com/scholar_lookup?&amp;title=Prevalence%20and%20characteristics%20of%20autism%20spectrum%20disorder%20among%20children%20aged%204%20years&#8212;early%20autism%20and%20developmental%20disabilities%20monitoring%20network%2C%20seven%20sites%2C%20United%20States%2C%202010%2C%202012%2C%20and%202014&amp;journal=MMWR%20Surveill%20Summ&amp;doi=10.15585%2Fmmwr.ss6802a1&amp;volume=68&amp;issue=2&amp;pages=1-19&amp;publication_year=2019&amp;author=Christensen%2CDL&amp;author=Maenner%2CMJ&amp;author=Bilder%2CD&amp;author=Constantino%2CJN&amp;author=Daniels%2CJ" TargetMode="External"/><Relationship Id="rId147" Type="http://schemas.openxmlformats.org/officeDocument/2006/relationships/hyperlink" Target="http://scholar.google.com/scholar_lookup?&amp;title=Screening%20for%20autism%20spectrum%20disorder%20in%20young%20children%3A%20US%20preventive%20services%20task%20force%20recommendation%20statement&amp;journal=JAMA&amp;doi=10.1001%2Fjama.2016.0018&amp;volume=315&amp;issue=7&amp;pages=691-696&amp;publication_year=2016&amp;author=Siu%2CAL&amp;author=Bibbins-Domingo%2CK&amp;author=Grossman%2CDC&amp;author=Baumann%2CLC&amp;author=Davidson%2CKW" TargetMode="External"/><Relationship Id="rId312" Type="http://schemas.openxmlformats.org/officeDocument/2006/relationships/hyperlink" Target="http://scholar.google.com/scholar_lookup?&amp;title=Premature%20mortality%20in%20autism%20spectrum%20disorder&amp;journal=Br%20J%20Psychaitry&amp;doi=10.1192%2Fbjp.bp.114.160192&amp;volume=208&amp;pages=232-238&amp;publication_year=2016&amp;author=Hirvikoski%2CT&amp;author=Mittendorfer-Rutz%2CE&amp;author=Boman%2CM&amp;author=Larsson%2CH&amp;author=Lichtenstein%2CO&amp;author=B&#246;lte%2CS" TargetMode="External"/><Relationship Id="rId354" Type="http://schemas.openxmlformats.org/officeDocument/2006/relationships/hyperlink" Target="http://scholar.google.com/scholar_lookup?&amp;title=The%20Feasibility%20and%20Effectiveness%20of%20PASS%20Plus%3A%20a%20lay%20health%20worker%20delivered%20comprehensive%20intervention%20for%20Autism%20Spectrum%20Disorders%3A%20pilot%20RCT%20in%20a%20rural%20low%20and%20middle%20income%20country%20setting&amp;journal=Autism%20Res&amp;doi=10.1002%2Faur.1978&amp;volume=12&amp;pages=328-339&amp;publication_year=2019&amp;author=Divan%2CG&amp;author=Vajaratkar%2CV&amp;author=Cardozo%2CP&amp;author=Huzurbazar%2CS&amp;author=Verma%2CM" TargetMode="External"/><Relationship Id="rId51" Type="http://schemas.openxmlformats.org/officeDocument/2006/relationships/hyperlink" Target="http://scholar.google.com/scholar_lookup?&amp;title=Gu&#237;a%20de%20buena%20pr&#225;ctica%20para%20el%20tratamiento%20de%20los%20trastornos%20del%20espectro%20autista.%20Grupo%20de%20Estudio%20de%20los%20Trastornos%20del%20Espectro%20Autista%20del%20Instituto%20de%20Salud%20Carlos%20III%20%5BArticle%20in%20Spanish%5D&amp;journal=Rev%20Neurol&amp;volume=43&amp;pages=425-438&amp;publication_year=2006&amp;author=Fuentes-Biggi%2CJ&amp;author=Ferrari-Arroyo%2CMJ&amp;author=Boada-Mu&#241;oz%2CL&amp;author=Touri&#241;o-Aguilera%2CE&amp;author=Artigas-Pallar&#233;s%2CJ" TargetMode="External"/><Relationship Id="rId93" Type="http://schemas.openxmlformats.org/officeDocument/2006/relationships/hyperlink" Target="https://doi.org/10.1002/aur.23921" TargetMode="External"/><Relationship Id="rId189" Type="http://schemas.openxmlformats.org/officeDocument/2006/relationships/hyperlink" Target="http://www.ncbi.nlm.nih.gov/entrez/query.fcgi?cmd=Retrieve&amp;db=PubMed&amp;dopt=Abstract&amp;list_uids=32238531" TargetMode="External"/><Relationship Id="rId396" Type="http://schemas.openxmlformats.org/officeDocument/2006/relationships/hyperlink" Target="https://doi.org/10.1007/s11920-018-0949-0" TargetMode="External"/><Relationship Id="rId561" Type="http://schemas.openxmlformats.org/officeDocument/2006/relationships/hyperlink" Target="http://scholar.google.com/scholar_lookup?&amp;title=Selective%20serotonin%20reuptake%20inhibitors%20(SSRIs)%20for%20autism%20spectrum%20disorders%20(ASD)&amp;journal=Cochrane%20Database%20Syst%20Rev&amp;doi=10.1002%2F14651858.CD004677.PUB3&amp;publication_year=2013&amp;author=Williams%2CK&amp;author=Brignelli%2CA&amp;author=Randall%2CM&amp;author=Silove%2CN&amp;author=Hazell%2CP" TargetMode="External"/><Relationship Id="rId214" Type="http://schemas.openxmlformats.org/officeDocument/2006/relationships/hyperlink" Target="http://www.ncbi.nlm.nih.gov/entrez/query.fcgi?cmd=Retrieve&amp;db=PubMed&amp;dopt=Abstract&amp;list_uids=30078460" TargetMode="External"/><Relationship Id="rId256" Type="http://schemas.openxmlformats.org/officeDocument/2006/relationships/hyperlink" Target="http://scholar.google.com/scholar_lookup?&amp;title=Epidemiology%20of%20autism%20spectrum%20disorders%20in%20adults%20in%20the%20community%20in%20England&amp;journal=Arch%20Gen%20Psychiatry&amp;doi=10.1001%2Farchgenpsychiatry.2011.38&amp;volume=68&amp;pages=459-465&amp;publication_year=2011&amp;author=Brugha%2CTS&amp;author=MacManus%2CS&amp;author=Bankart%2CJ&amp;author=Scott%2CF&amp;author=Purdon%2CS" TargetMode="External"/><Relationship Id="rId298" Type="http://schemas.openxmlformats.org/officeDocument/2006/relationships/hyperlink" Target="http://scholar.google.com/scholar_lookup?&amp;title=Social%20function%20and%20communication%20in%20optimal%20outcome%20children%20and%20adolescents%20with%20an%20autism%20history%20on%20structured%20test%20measures&amp;journal=J%20Autism%20Dev%20Disord&amp;doi=10.1007%2Fs10803-015-2409-6&amp;volume=45&amp;pages=2443-2463&amp;publication_year=2015&amp;author=Orinstein%2CAJ&amp;author=Suh%2CJ&amp;author=Porter%2CK&amp;author=Yoe%2CKA&amp;author=Tyson%2CKE" TargetMode="External"/><Relationship Id="rId421" Type="http://schemas.openxmlformats.org/officeDocument/2006/relationships/hyperlink" Target="http://scholar.google.com/scholar_lookup?&amp;title=The%20cost-effectiveness%20of%20supported%20employment%20for%20adults%20with%20autism%20in%20the%20United%20Kingdom&amp;journal=Autism&amp;doi=10.1177%2F1362361313505720&amp;volume=18&amp;pages=975-984&amp;publication_year=2014&amp;author=Mavranezouli%2CI&amp;author=Megnin-Viggars%2CO&amp;author=Cheema%2CN&amp;author=Howlin%2CP&amp;author=Baron-Cohen%2CS&amp;author=Pilling%2CS" TargetMode="External"/><Relationship Id="rId463" Type="http://schemas.openxmlformats.org/officeDocument/2006/relationships/hyperlink" Target="https://doi.org/10.1007/s40489-019-00180-z" TargetMode="External"/><Relationship Id="rId519" Type="http://schemas.openxmlformats.org/officeDocument/2006/relationships/hyperlink" Target="https://doi.org/10.1016%2Fj.ridd.2015.12.005" TargetMode="External"/><Relationship Id="rId116" Type="http://schemas.openxmlformats.org/officeDocument/2006/relationships/hyperlink" Target="http://www.ncbi.nlm.nih.gov/entrez/query.fcgi?cmd=Retrieve&amp;db=PubMed&amp;dopt=Abstract&amp;list_uids=29754290" TargetMode="External"/><Relationship Id="rId158" Type="http://schemas.openxmlformats.org/officeDocument/2006/relationships/hyperlink" Target="http://scholar.google.com/scholar_lookup?&amp;title=Prevalence%20of%20autism%20spectrum%20disorder%20phenomenology%20in%20genetic%20disorders%3A%20a%20systematic%20review%20and%20meta-analysis&amp;journal=Lancet%20Psychiatry&amp;doi=10.1016%2FS2215-0366(15)00376-4&amp;volume=2&amp;pages=909-916&amp;publication_year=2015&amp;author=Richards%2CC&amp;author=Jones%2CC&amp;author=Groves%2CL&amp;author=Moss%2CJ&amp;author=Oliver%2CC" TargetMode="External"/><Relationship Id="rId323" Type="http://schemas.openxmlformats.org/officeDocument/2006/relationships/hyperlink" Target="http://www.researchgate.net/publication/333699846_Ageing_cognition_and_quality_of_life_in_autism_spect" TargetMode="External"/><Relationship Id="rId530" Type="http://schemas.openxmlformats.org/officeDocument/2006/relationships/hyperlink" Target="https://doi.org/10.1007/s10882-012-9327-8" TargetMode="External"/><Relationship Id="rId20" Type="http://schemas.openxmlformats.org/officeDocument/2006/relationships/hyperlink" Target="https://doi.org/10.1007/s10803-006-0115-0" TargetMode="External"/><Relationship Id="rId62" Type="http://schemas.openxmlformats.org/officeDocument/2006/relationships/hyperlink" Target="http://www.health.ny.gov/community/infants_children/early_intervention/autism/docs/report_recommendatio" TargetMode="External"/><Relationship Id="rId365" Type="http://schemas.openxmlformats.org/officeDocument/2006/relationships/hyperlink" Target="http://www.un.org/development/desa/disabilities/convention-on-the-rights-of-persons-with-disabilities/the-" TargetMode="External"/><Relationship Id="rId572" Type="http://schemas.openxmlformats.org/officeDocument/2006/relationships/hyperlink" Target="http://www.ncbi.nlm.nih.gov/entrez/query.fcgi?cmd=Retrieve&amp;db=PubMed&amp;dopt=Abstract&amp;list_uids=26506581" TargetMode="External"/><Relationship Id="rId225" Type="http://schemas.openxmlformats.org/officeDocument/2006/relationships/hyperlink" Target="http://scholar.google.com/scholar_lookup?&amp;title=Large-scale%20exome%20sequencing%20study%20implicates%20both%20developmental%20and%20functional%20changes%20in%20the%20neurobiology%20of%20autism&amp;journal=Cell&amp;doi=10.1016%2Fj.cell.2019.12.036&amp;volume=180&amp;issue=568&#8211;584&amp;publication_year=2020&amp;author=Satterstrom%2CFK" TargetMode="External"/><Relationship Id="rId267" Type="http://schemas.openxmlformats.org/officeDocument/2006/relationships/hyperlink" Target="http://scholar.google.com/scholar_lookup?&amp;title=Quantifying%20and%20exploring%20camouflaging%20in%20men%20and%20women%20with%20autism&amp;journal=Autism&amp;doi=10.1177%2F1362361316671012&amp;volume=21&amp;pages=690-702&amp;publication_year=2017&amp;author=Lai%2CMC&amp;author=Lombardo%2CMV&amp;author=Ruigrok%2CAN&amp;author=Chakrabarti%2CB&amp;author=Auyeung%2CB" TargetMode="External"/><Relationship Id="rId432" Type="http://schemas.openxmlformats.org/officeDocument/2006/relationships/hyperlink" Target="http://scholar.google.com/scholar_lookup?&amp;title=Joint%20attention%20and%20symbolic%20play%20in%20young%20children%20with%20autism%3A%20a%20randomized%20controlled%20intervention%20study&amp;journal=J%20Child%20Psychol%20Psychiatry&amp;volume=47&amp;pages=611-620&amp;publication_year=2006&amp;author=Kasari%2CC&amp;author=Freeman%2CS&amp;author=Paparella%2CT" TargetMode="External"/><Relationship Id="rId474" Type="http://schemas.openxmlformats.org/officeDocument/2006/relationships/hyperlink" Target="https://doi.org/10.1024/1422-4917/a000714" TargetMode="External"/><Relationship Id="rId127" Type="http://schemas.openxmlformats.org/officeDocument/2006/relationships/hyperlink" Target="https://link.springer.com/articles/cas-redirect/1%3ASTN%3A280%3ADC%252BD3czht1enug%253D%253D" TargetMode="External"/><Relationship Id="rId31" Type="http://schemas.openxmlformats.org/officeDocument/2006/relationships/hyperlink" Target="https://en.wikipedia.org/wiki/Digital_object_identifier" TargetMode="External"/><Relationship Id="rId73" Type="http://schemas.openxmlformats.org/officeDocument/2006/relationships/hyperlink" Target="http://scholar.google.com/scholar_lookup?&amp;title=Which%20terms%20should%20be%20used%20to%20describe%20autism%3F%20Perspectives%20from%20the%20UK%20autism%20community&amp;journal=Autism&amp;doi=10.1177%2F1362361315588200&amp;volume=20&amp;pages=442-462&amp;publication_year=2016&amp;author=Kenny%2CL&amp;author=Hattersley%2CC&amp;author=Molins%2CB&amp;author=Buckley%2CC&amp;author=Povey%2CC&amp;author=Pellicano%2CE" TargetMode="External"/><Relationship Id="rId169" Type="http://schemas.openxmlformats.org/officeDocument/2006/relationships/hyperlink" Target="http://www.ncbi.nlm.nih.gov/entrez/query.fcgi?cmd=Retrieve&amp;db=PubMed&amp;dopt=Abstract&amp;list_uids=26858231" TargetMode="External"/><Relationship Id="rId334" Type="http://schemas.openxmlformats.org/officeDocument/2006/relationships/hyperlink" Target="http://scholar.google.com/scholar_lookup?&amp;title=Autistic%20traits%20in%20the%20general%20population%3A%20a%20twin%20study&amp;journal=Arch%20Gen%20Psychiatry&amp;doi=10.1001%2Farchpsyc.60.5.524&amp;volume=60&amp;pages=524-530&amp;publication_year=2003&amp;author=Constantino%2CJN&amp;author=Todd%2CRD" TargetMode="External"/><Relationship Id="rId376" Type="http://schemas.openxmlformats.org/officeDocument/2006/relationships/hyperlink" Target="http://www.who.int/healthinfo/survey/whoqol-qualityoflife/en" TargetMode="External"/><Relationship Id="rId541" Type="http://schemas.openxmlformats.org/officeDocument/2006/relationships/hyperlink" Target="https://doi.org/10.1038/s41386-018-0039-3" TargetMode="External"/><Relationship Id="rId583" Type="http://schemas.openxmlformats.org/officeDocument/2006/relationships/hyperlink" Target="http://www.cdc.gov/ncbddd/autism/hcp-recommendations.html" TargetMode="External"/><Relationship Id="rId4" Type="http://schemas.openxmlformats.org/officeDocument/2006/relationships/settings" Target="settings.xml"/><Relationship Id="rId180" Type="http://schemas.openxmlformats.org/officeDocument/2006/relationships/hyperlink" Target="https://doi.org/10.1111/jcpp.12728" TargetMode="External"/><Relationship Id="rId236" Type="http://schemas.openxmlformats.org/officeDocument/2006/relationships/hyperlink" Target="http://www.ncbi.nlm.nih.gov/pmc/articles/PMC6041136" TargetMode="External"/><Relationship Id="rId278" Type="http://schemas.openxmlformats.org/officeDocument/2006/relationships/hyperlink" Target="http://scholar.google.com/scholar_lookup?&amp;title=Effects%20of%20autism%20spectrum%20disorders%20on%20outcome%20in%20teenage-onset%20anorexia%20nervosa%20evaluated%20by%20the%20Morgan-Russel%20outcome%20assessment%20schedule%3A%20a%20controlled%20community-based%20study&amp;journal=Mol%20Autism&amp;doi=10.1186%2Fs13229-015-0013-4&amp;volume=6&amp;publication_year=2015&amp;author=Nielsen%2CS&amp;author=Anckars&#228;ter%2CH&amp;author=Gillberg%2CC&amp;author=Gillberg%2CC&amp;author=Rastam%2CM&amp;author=Wentz%2CE" TargetMode="External"/><Relationship Id="rId401" Type="http://schemas.openxmlformats.org/officeDocument/2006/relationships/hyperlink" Target="http://scholar.google.com/scholar_lookup?&amp;title=Psychosocial%20treatments%20targeting%20anxiety%20and%20depression%20in%20adolescents%20and%20adults%20on%20the%20autism%20spectrum%3A%20review%20of%20the%20latest%20research%20and%20recommended%20future%20directions&amp;journal=Curr%20Psychiatry%20Rep&amp;doi=10.1007%2Fs11920-018-0949-0&amp;volume=20&amp;publication_year=2018&amp;author=White%2CSW&amp;author=Simmons%2CGL&amp;author=Gotham%2CKO&amp;author=Conner%2CCM&amp;author=Smith%2CIC" TargetMode="External"/><Relationship Id="rId443" Type="http://schemas.openxmlformats.org/officeDocument/2006/relationships/hyperlink" Target="https://link.springer.com/articles/cas-redirect/1%3ASTN%3A280%3ADC%252BD3MzmvFKmtA%253D%253D" TargetMode="External"/><Relationship Id="rId303" Type="http://schemas.openxmlformats.org/officeDocument/2006/relationships/hyperlink" Target="https://doi.org/10.1177/1362361315577517" TargetMode="External"/><Relationship Id="rId485" Type="http://schemas.openxmlformats.org/officeDocument/2006/relationships/hyperlink" Target="https://doi.org/10.1016/j.rasd.2011.07.011" TargetMode="External"/><Relationship Id="rId42" Type="http://schemas.openxmlformats.org/officeDocument/2006/relationships/hyperlink" Target="https://doi.org/10.1177/1362361312458186" TargetMode="External"/><Relationship Id="rId84" Type="http://schemas.openxmlformats.org/officeDocument/2006/relationships/hyperlink" Target="http://scholar.google.com/scholar_lookup?&amp;title=From%20Kanner%20to%20DSM-5%3A%20autism%20as%20an%20evolving%20diagnostic%20concept&amp;journal=Annu%20Rev%20Clin%20Psychol&amp;doi=10.1146%2Fannurev-clinpsy-032813-153710&amp;volume=10&amp;pages=193-212&amp;publication_year=2014&amp;author=Volkmar%2CFR&amp;author=McPartland%2CJC" TargetMode="External"/><Relationship Id="rId138" Type="http://schemas.openxmlformats.org/officeDocument/2006/relationships/hyperlink" Target="http://scholar.google.com/scholar_lookup?&amp;title=Changing%20conceptualizations%20of%20regression%3A%20what%20prospective%20studies%20reveal%20about%20the%20onset%20of%20autism%20spectrum%20disorder&amp;journal=Neurosci%20Biobehav%20Rev&amp;doi=10.1016%2Fj.neubiorev.2019.03.012&amp;volume=100&amp;pages=296-304&amp;publication_year=2019&amp;author=Ozonoff%2CS&amp;author=Iosif%2CAM" TargetMode="External"/><Relationship Id="rId345" Type="http://schemas.openxmlformats.org/officeDocument/2006/relationships/hyperlink" Target="http://scholar.google.com/scholar_lookup?&amp;title=Longitudinal%20follow-up%20of%20children%20with%20autism%20receiving%20targeted%20interventions%20on%20joint%20attention%20and%20play&amp;journal=J%20Am%20Acad%20Child%20Adolesc%20Psychiatry&amp;volume=51&amp;pages=487-495&amp;publication_year=2012&amp;author=Kasari%2CC&amp;author=Gulsrud%2CA&amp;author=Freeman%2CS&amp;author=Paparella%2CT&amp;author=Hellemann%2CG" TargetMode="External"/><Relationship Id="rId387" Type="http://schemas.openxmlformats.org/officeDocument/2006/relationships/hyperlink" Target="http://scholar.google.com/scholar_lookup?&amp;title=Social%20skill%20interventions%20for%20youth%20and%20adults%20with%20autism%20spectrum%20disorder%3A%20a%20systematic%20review&amp;journal=Rev%20Educ%20Res&amp;doi=10.3102%2F0034654317740334&amp;volume=88&amp;issue=3&amp;publication_year=2018&amp;author=Ke%2CF&amp;author=Whalon%2CK&amp;author=Yun%2CJ" TargetMode="External"/><Relationship Id="rId510" Type="http://schemas.openxmlformats.org/officeDocument/2006/relationships/hyperlink" Target="http://scholar.google.com/scholar_lookup?&amp;title=Sensory%20integration%20therapy%20for%20autism%20spectrum%20disorders%3A%20a%20systematic%20review&amp;journal=Res%20Autism%20Spectrum%20Disord&amp;doi=10.1016%2Fj.rasd.2012.01.006&amp;volume=6&amp;pages=1004-1008&amp;publication_year=2012&amp;author=Lang%2CR&amp;author=O&#8217;Reilly%2CM&amp;author=Healy%2CO&amp;author=Rispoli%2CM&amp;author=Lydon%2CH" TargetMode="External"/><Relationship Id="rId552" Type="http://schemas.openxmlformats.org/officeDocument/2006/relationships/hyperlink" Target="http://www.ncbi.nlm.nih.gov/pmc/articles/PMC6486133" TargetMode="External"/><Relationship Id="rId191" Type="http://schemas.openxmlformats.org/officeDocument/2006/relationships/hyperlink" Target="https://doi.org/10.1024/1422-4917/a000621" TargetMode="External"/><Relationship Id="rId205" Type="http://schemas.openxmlformats.org/officeDocument/2006/relationships/hyperlink" Target="https://doi.org/10.1038%2Fgim.2013.32" TargetMode="External"/><Relationship Id="rId247" Type="http://schemas.openxmlformats.org/officeDocument/2006/relationships/hyperlink" Target="https://doi.org/10.1016%2FS2215-0366(15)00277-1" TargetMode="External"/><Relationship Id="rId412" Type="http://schemas.openxmlformats.org/officeDocument/2006/relationships/hyperlink" Target="http://scholar.google.com/scholar_lookup?&amp;title=Barriers%20and%20facilitators%20to%20employment%20for%20adults%20with%20autism%3A%20a%20scoping%20review&amp;journal=Ann%20Int%20Occup%20Therapy&amp;doi=10.3928%2F24761222-20180212-01&amp;volume=1&amp;pages=31-40&amp;publication_year=2018&amp;author=Harmuth%2CE&amp;author=Silletta%2CE&amp;author=Bailey%2CA&amp;author=Adams%2CT&amp;author=Beck%2CC&amp;author=Barbic%2CS" TargetMode="External"/><Relationship Id="rId107" Type="http://schemas.openxmlformats.org/officeDocument/2006/relationships/hyperlink" Target="https://doi.org/10.1177%2F1362361313480277" TargetMode="External"/><Relationship Id="rId289" Type="http://schemas.openxmlformats.org/officeDocument/2006/relationships/hyperlink" Target="http://scholar.google.com/scholar_lookup?&amp;title=The%20adult%20outcome%20of%20children%20referred%20for%20autism%3A%20typology%20and%20prediction%20from%20childhood&amp;journal=J%20Child%20Psychol%20Psychiatry&amp;doi=10.1111%2Fjcpp.13180&amp;publication_year=2020&amp;author=Pickles%2CA&amp;author=McCauley%2CJB&amp;author=Pepa%2CLA&amp;author=Huerta%2CM&amp;author=Lord%2CC" TargetMode="External"/><Relationship Id="rId454" Type="http://schemas.openxmlformats.org/officeDocument/2006/relationships/hyperlink" Target="http://scholar.google.com/scholar_lookup?&amp;title=Meta-analysis%20of%20naturalistic%20developmental%20behavioral%20interventions%20for%20young%20children%20with%20autism%20spectrum%20disorder&amp;journal=Autism&amp;volume=23&amp;pages=2080-2095&amp;publication_year=2019&amp;author=Tiede%2CG&amp;author=Walton%2CKM" TargetMode="External"/><Relationship Id="rId496" Type="http://schemas.openxmlformats.org/officeDocument/2006/relationships/hyperlink" Target="http://scholar.google.com/scholar_lookup?&amp;title=Efficacy%20of%20group%20social%20skills%20interventions%20for%20youth%20with%20autism%20spectrum%20disorder%3A%20a%20systematic%20review%20and%20meta-analysis&amp;journal=Clin%20Psychol%20Rev&amp;doi=10.1016%2Fj.cpr.2017.01.006&amp;volume=52&amp;pages=164-181&amp;publication_year=2017&amp;author=Gates%2CJA&amp;author=Kang%2CE&amp;author=Lerner%2CMD" TargetMode="External"/><Relationship Id="rId11" Type="http://schemas.openxmlformats.org/officeDocument/2006/relationships/hyperlink" Target="https://www.autismeurope.org/about-autism/international-guidelines" TargetMode="External"/><Relationship Id="rId53" Type="http://schemas.openxmlformats.org/officeDocument/2006/relationships/hyperlink" Target="http://www.nice.org.uk/guidance/cg170" TargetMode="External"/><Relationship Id="rId149" Type="http://schemas.openxmlformats.org/officeDocument/2006/relationships/hyperlink" Target="https://doi.org/10.1186/s13229-017-0121-4" TargetMode="External"/><Relationship Id="rId314" Type="http://schemas.openxmlformats.org/officeDocument/2006/relationships/hyperlink" Target="https://doi.org/10.1007%2Fs10803-019-04049-2" TargetMode="External"/><Relationship Id="rId356" Type="http://schemas.openxmlformats.org/officeDocument/2006/relationships/hyperlink" Target="https://doi.org/10.1037%2Fbul0000215" TargetMode="External"/><Relationship Id="rId398" Type="http://schemas.openxmlformats.org/officeDocument/2006/relationships/hyperlink" Target="https://doi.org/10.1007%2Fs11920-018-0949-0" TargetMode="External"/><Relationship Id="rId521" Type="http://schemas.openxmlformats.org/officeDocument/2006/relationships/hyperlink" Target="http://scholar.google.com/scholar_lookup?&amp;title=A%20systematic%20review%20of%20animal-assisted%20therapy%20on%20psychosocial%20outcomes%20in%20people%20with%20intellectual%20disability&amp;journal=Res%20Dev%20Disabil&amp;doi=10.1016%2Fj.ridd.2015.12.005&amp;volume=49&#8211;50&amp;pages=322-338&amp;publication_year=2016&amp;author=Maber-Aleksandrowicz%2CS&amp;author=Avent%2CC&amp;author=Hassiotis%2CA" TargetMode="External"/><Relationship Id="rId563" Type="http://schemas.openxmlformats.org/officeDocument/2006/relationships/hyperlink" Target="http://scholar.google.com/scholar_lookup?&amp;title=An%20update%20on%20pharmacotherapy%20of%20autism%20spectrum%20disorder%20in%20children%20and%20adolescents&amp;journal=Int%20Rev%20Psychiatry&amp;volume=30&amp;pages=78-95&amp;publication_year=2018&amp;author=Goel%2CR&amp;author=Hong%2CJS&amp;author=Findling%2CRL&amp;author=Ji%2CNY" TargetMode="External"/><Relationship Id="rId95" Type="http://schemas.openxmlformats.org/officeDocument/2006/relationships/hyperlink" Target="http://www.ncbi.nlm.nih.gov/entrez/query.fcgi?cmd=Retrieve&amp;db=PubMed&amp;dopt=Abstract&amp;list_uids=22495912" TargetMode="External"/><Relationship Id="rId160" Type="http://schemas.openxmlformats.org/officeDocument/2006/relationships/hyperlink" Target="https://doi.org/10.1089%2Fcap.2005.15.452" TargetMode="External"/><Relationship Id="rId216" Type="http://schemas.openxmlformats.org/officeDocument/2006/relationships/hyperlink" Target="https://doi.org/10.1016/j.cell.2019.01.015" TargetMode="External"/><Relationship Id="rId423" Type="http://schemas.openxmlformats.org/officeDocument/2006/relationships/hyperlink" Target="https://doi.org/10.1007%2Fs10803-019-03940-2" TargetMode="External"/><Relationship Id="rId258" Type="http://schemas.openxmlformats.org/officeDocument/2006/relationships/hyperlink" Target="https://doi.org/10.1097%2FYCO.000000000000057" TargetMode="External"/><Relationship Id="rId465" Type="http://schemas.openxmlformats.org/officeDocument/2006/relationships/hyperlink" Target="https://doi.org/10.1007/s10803-006-0089-y" TargetMode="External"/><Relationship Id="rId22" Type="http://schemas.openxmlformats.org/officeDocument/2006/relationships/hyperlink" Target="http://g.co/maps/x4k3z" TargetMode="External"/><Relationship Id="rId64" Type="http://schemas.openxmlformats.org/officeDocument/2006/relationships/hyperlink" Target="http://www.sign.ac.uk/sign-145-assessment%2C-diagnosis-and-interventions-for-autism-spectrum-" TargetMode="External"/><Relationship Id="rId118" Type="http://schemas.openxmlformats.org/officeDocument/2006/relationships/hyperlink" Target="http://www.cdc.gov/ncbddd/autism/signs.html" TargetMode="External"/><Relationship Id="rId325" Type="http://schemas.openxmlformats.org/officeDocument/2006/relationships/hyperlink" Target="https://doi.org/10.1108/AIA-11-2018-0045" TargetMode="External"/><Relationship Id="rId367" Type="http://schemas.openxmlformats.org/officeDocument/2006/relationships/hyperlink" Target="https://doi.org/10.1016%2FS1474-4422(20)30034-X" TargetMode="External"/><Relationship Id="rId532" Type="http://schemas.openxmlformats.org/officeDocument/2006/relationships/hyperlink" Target="http://scholar.google.com/scholar_lookup?&amp;title=Outcomes%20of%20staff%20training%20in%20positive%20behaviour%20support%3A%20a%20systematic%20review&amp;journal=J%20Dev%20Phys%20Disabil&amp;doi=10.1007%2Fs10882-012-9327-8&amp;volume=25&amp;pages=17-33&amp;publication_year=2013&amp;author=MacDonald%2CA&amp;author=McGill%2CP" TargetMode="External"/><Relationship Id="rId574" Type="http://schemas.openxmlformats.org/officeDocument/2006/relationships/hyperlink" Target="http://scholar.google.com/scholar_lookup?&amp;title=Atomoxetine%2C%20parent%20training%20and%20their%20combination%20in%20children%20with%20autism%20spectrum%20disorders%20and%20attention-deficit%2Fhyperactivity%20disorder&amp;journal=J%20Am%20Acad%20Child%20Adolesc%20Psychiatry&amp;doi=10.1016%2Fj.jaac.2015.08.013&amp;volume=54&amp;pages=905-915&amp;publication_year=2015&amp;author=Handen%2CBL&amp;author=Aman%2CMG&amp;author=Arnold%2CLE&amp;author=Hyman%2CSL&amp;author=Tumuluru%2CRV" TargetMode="External"/><Relationship Id="rId171" Type="http://schemas.openxmlformats.org/officeDocument/2006/relationships/hyperlink" Target="http://scholar.google.com/scholar_lookup?&amp;title=Elevated%20autism%20spectrum%20disorder%20traits%20in%20young%20children%20with%20OCD&amp;journal=Child%20Psychiatry%20Hum%20Dev&amp;doi=10.1007%2Fs10578-01.6-0629-4&amp;volume=47&amp;pages=993-1000&amp;publication_year=2016&amp;author=Stewart%2CE&amp;author=Cancilliere%2CMK&amp;author=Freeman%2CJ&amp;author=Wellen%2CB&amp;author=Garcia%2CA" TargetMode="External"/><Relationship Id="rId227" Type="http://schemas.openxmlformats.org/officeDocument/2006/relationships/hyperlink" Target="http://scholar.google.com/scholar_lookup?&amp;title=Prevalence%20of%20co-occurring%20mental%20health%20diagnoses%20in%20the%20autism%20population%3A%20a%20systematic%20review%20and%20meta-analysis&amp;journal=Lancet%20Psychiatry&amp;volume=6&amp;pages=819-829&amp;publication_year=2019&amp;author=Lai%2CMC&amp;author=Kassee%2CC&amp;author=Besney%2CR&amp;author=Bonato%2CS&amp;author=Hull%2CL" TargetMode="External"/><Relationship Id="rId269" Type="http://schemas.openxmlformats.org/officeDocument/2006/relationships/hyperlink" Target="https://doi.org/10.1007%2Fs10803-017-3413-9" TargetMode="External"/><Relationship Id="rId434" Type="http://schemas.openxmlformats.org/officeDocument/2006/relationships/hyperlink" Target="http://www.icdl.com/home" TargetMode="External"/><Relationship Id="rId476" Type="http://schemas.openxmlformats.org/officeDocument/2006/relationships/hyperlink" Target="http://www.ncbi.nlm.nih.gov/entrez/query.fcgi?cmd=Retrieve&amp;db=PubMed&amp;dopt=Abstract&amp;list_uids=32175805" TargetMode="External"/><Relationship Id="rId33" Type="http://schemas.openxmlformats.org/officeDocument/2006/relationships/hyperlink" Target="https://doi.org/10.1097/00004583-200405000-00008" TargetMode="External"/><Relationship Id="rId129" Type="http://schemas.openxmlformats.org/officeDocument/2006/relationships/hyperlink" Target="http://scholar.google.com/scholar_lookup?&amp;title=Autistic%20regression%20and%20Landau-Kleffner%20syndrome%3A%20progress%20or%20confusion%3F&amp;journal=Dev%20Med%20Child%20Neurol&amp;doi=10.1111%2Fj.1469-8749.2000.tb00104.x&amp;volume=42&amp;pages=349-353&amp;publication_year=2000&amp;author=Mantovani%2CJF" TargetMode="External"/><Relationship Id="rId280" Type="http://schemas.openxmlformats.org/officeDocument/2006/relationships/hyperlink" Target="https://doi.org/10.1007%2Fs11920-019-1006-3" TargetMode="External"/><Relationship Id="rId336" Type="http://schemas.openxmlformats.org/officeDocument/2006/relationships/hyperlink" Target="https://doi.org/10.1007%2Fs10803-018-3581-2" TargetMode="External"/><Relationship Id="rId501" Type="http://schemas.openxmlformats.org/officeDocument/2006/relationships/hyperlink" Target="http://scholar.google.com/scholar_lookup?&amp;title=Effectiveness%20of%20the%20Picture%20Exchange%20Communication%20System%20(PECS)%20on%20communication%20and%20speech%20for%20children%20with%20autism%20spectrum%20disorders%3A%20a%20meta-analysis&amp;journal=Am%20J%20Speech%20Lang%20Pathol&amp;doi=10.1044%2F1058-0360(2010%2F09-0022)&amp;volume=19&amp;pages=178-195&amp;publication_year=2010&amp;author=Flippin%2CM&amp;author=Reszka%2CS&amp;author=Watson%2CLR" TargetMode="External"/><Relationship Id="rId543" Type="http://schemas.openxmlformats.org/officeDocument/2006/relationships/hyperlink" Target="https://link.springer.com/articles/cas-redirect/1%3ACAS%3A528%3ADC%252BC1cXht1Cgt73L" TargetMode="External"/><Relationship Id="rId75" Type="http://schemas.openxmlformats.org/officeDocument/2006/relationships/hyperlink" Target="http://scholar.google.com/scholar_lookup?&amp;title=The%20ICD-10%20classification%20of%20mental%20and%20behavioural%20disorders%3A%20clinical%20descriptions%20and%20diagnostic%20guidelines&amp;publication_year=1992" TargetMode="External"/><Relationship Id="rId140" Type="http://schemas.openxmlformats.org/officeDocument/2006/relationships/hyperlink" Target="https://doi.org/10.1542%2Fpeds.2019-3447" TargetMode="External"/><Relationship Id="rId182" Type="http://schemas.openxmlformats.org/officeDocument/2006/relationships/hyperlink" Target="http://scholar.google.com/scholar_lookup?&amp;title=Randomised%20trial%20of%20a%20parent-mediated%20intervention%20for%20infants%20at%20high%20risk%20for%20autism%3A%20longitudinal%20outcomes%20to%20age%203%20years&amp;journal=J%20Child%20Psychol%20Psychiatry&amp;doi=10.1111%2Fjcpp.12728&amp;volume=58&amp;issue=1330&amp;publication_year=2017&amp;author=Green%2CJ&amp;author=Pickles%2CA&amp;author=Pasco%2CG&amp;author=Bedford%2CR&amp;author=Wan%2CMW" TargetMode="External"/><Relationship Id="rId378" Type="http://schemas.openxmlformats.org/officeDocument/2006/relationships/hyperlink" Target="https://doi.org/10.1352/1944-7558-121.1.1" TargetMode="External"/><Relationship Id="rId403" Type="http://schemas.openxmlformats.org/officeDocument/2006/relationships/hyperlink" Target="https://doi.org/10.1108%2FAIA0720160020" TargetMode="External"/><Relationship Id="rId585" Type="http://schemas.openxmlformats.org/officeDocument/2006/relationships/hyperlink" Target="http://www.cdc.gov/ncbddd/autism/hcp-recommendations.html" TargetMode="External"/><Relationship Id="rId6" Type="http://schemas.openxmlformats.org/officeDocument/2006/relationships/footnotes" Target="footnotes.xml"/><Relationship Id="rId238" Type="http://schemas.openxmlformats.org/officeDocument/2006/relationships/hyperlink" Target="https://doi.org/10.1097/00004583-19971001-00002" TargetMode="External"/><Relationship Id="rId445" Type="http://schemas.openxmlformats.org/officeDocument/2006/relationships/hyperlink" Target="https://doi.org/10.1037%2F0022-006X.55.1.3" TargetMode="External"/><Relationship Id="rId487" Type="http://schemas.openxmlformats.org/officeDocument/2006/relationships/hyperlink" Target="http://scholar.google.com/scholar_lookup?&amp;title=Efficacy%20of%20cognitive%20behavior%20therapy-based%20social%20skills%20intervention%20for%20school-aged%20boys%20with%20autism%20spectrum%20disorders&amp;journal=Res%20Autism%20Spectrum%20Disord&amp;doi=10.1016%2Fj.rasd.2011.07.011&amp;volume=7&amp;pages=1282-1290&amp;publication_year=2013&amp;author=Koning%2CC&amp;author=Magill%2CJ&amp;author=Volden%2CJ&amp;author=Dick%2CB" TargetMode="External"/><Relationship Id="rId291" Type="http://schemas.openxmlformats.org/officeDocument/2006/relationships/hyperlink" Target="https://doi.org/10.1016%2Fj.jaac.2019.11.020" TargetMode="External"/><Relationship Id="rId305" Type="http://schemas.openxmlformats.org/officeDocument/2006/relationships/hyperlink" Target="http://www.ncbi.nlm.nih.gov/entrez/query.fcgi?cmd=Retrieve&amp;db=PubMed&amp;dopt=Abstract&amp;list_uids=25911091" TargetMode="External"/><Relationship Id="rId347" Type="http://schemas.openxmlformats.org/officeDocument/2006/relationships/hyperlink" Target="https://doi.org/10.1007%2Fs10803-018-3740-5" TargetMode="External"/><Relationship Id="rId512" Type="http://schemas.openxmlformats.org/officeDocument/2006/relationships/hyperlink" Target="https://doi.org/10.5014%2Fajot.62.4.416" TargetMode="External"/><Relationship Id="rId44" Type="http://schemas.openxmlformats.org/officeDocument/2006/relationships/hyperlink" Target="http://www.sst-institute.net/" TargetMode="External"/><Relationship Id="rId86" Type="http://schemas.openxmlformats.org/officeDocument/2006/relationships/hyperlink" Target="http://www.who.int/news-room/fact-" TargetMode="External"/><Relationship Id="rId151" Type="http://schemas.openxmlformats.org/officeDocument/2006/relationships/hyperlink" Target="https://link.springer.com/articles/cas-redirect/1%3ACAS%3A528%3ADC%252BC1cXkvVantrs%253D" TargetMode="External"/><Relationship Id="rId389" Type="http://schemas.openxmlformats.org/officeDocument/2006/relationships/hyperlink" Target="https://doi.org/10.1177%2F1362361317698939" TargetMode="External"/><Relationship Id="rId554" Type="http://schemas.openxmlformats.org/officeDocument/2006/relationships/hyperlink" Target="https://doi.org/10.1176/appi.ajp.2015.15010055" TargetMode="External"/><Relationship Id="rId193" Type="http://schemas.openxmlformats.org/officeDocument/2006/relationships/hyperlink" Target="http://www.ncbi.nlm.nih.gov/entrez/query.fcgi?cmd=Retrieve&amp;db=PubMed&amp;dopt=Abstract&amp;list_uids=30326807" TargetMode="External"/><Relationship Id="rId207" Type="http://schemas.openxmlformats.org/officeDocument/2006/relationships/hyperlink" Target="http://www.ncbi.nlm.nih.gov/entrez/query.fcgi?cmd=Retrieve&amp;db=PubMed&amp;dopt=Abstract&amp;list_uids=23519317" TargetMode="External"/><Relationship Id="rId249" Type="http://schemas.openxmlformats.org/officeDocument/2006/relationships/hyperlink" Target="https://doi.org/10.1016/j.jaac.2017.03.013" TargetMode="External"/><Relationship Id="rId414" Type="http://schemas.openxmlformats.org/officeDocument/2006/relationships/hyperlink" Target="https://doi.org/10.1177%2F13623613166618" TargetMode="External"/><Relationship Id="rId456" Type="http://schemas.openxmlformats.org/officeDocument/2006/relationships/hyperlink" Target="https://doi.org/10.1016%2Fj.jaac.2019.01.004" TargetMode="External"/><Relationship Id="rId498" Type="http://schemas.openxmlformats.org/officeDocument/2006/relationships/hyperlink" Target="https://doi.org/10.1044%2F1058-0360(2010%2F09-0022)" TargetMode="External"/><Relationship Id="rId13" Type="http://schemas.openxmlformats.org/officeDocument/2006/relationships/footer" Target="footer1.xml"/><Relationship Id="rId109" Type="http://schemas.openxmlformats.org/officeDocument/2006/relationships/hyperlink" Target="http://scholar.google.com/scholar_lookup?&amp;title=Explaining%20differences%20in%20age%20at%20autism%20spectrum%20disorder%20diagnosis%3A%20a%20critical%20review&amp;journal=Autism&amp;doi=10.1177%2F1362361313480277&amp;volume=18&amp;issue=5&amp;pages=583-597&amp;publication_year=2014&amp;author=Daniels%2CAM&amp;author=Mandell%2CDS" TargetMode="External"/><Relationship Id="rId260" Type="http://schemas.openxmlformats.org/officeDocument/2006/relationships/hyperlink" Target="https://doi.org/10.1177/1362361316671845" TargetMode="External"/><Relationship Id="rId316" Type="http://schemas.openxmlformats.org/officeDocument/2006/relationships/hyperlink" Target="http://www.ncbi.nlm.nih.gov/pmc/articles/PMC6647496" TargetMode="External"/><Relationship Id="rId523" Type="http://schemas.openxmlformats.org/officeDocument/2006/relationships/hyperlink" Target="https://doi.org/10.1177%2F0145445518763851" TargetMode="External"/><Relationship Id="rId55" Type="http://schemas.openxmlformats.org/officeDocument/2006/relationships/hyperlink" Target="http://www.nice.org.uk/guidance/cg170" TargetMode="External"/><Relationship Id="rId97" Type="http://schemas.openxmlformats.org/officeDocument/2006/relationships/hyperlink" Target="http://scholar.google.com/scholar_lookup?&amp;title=Global%20prevalence%20of%20autism%20and%20other%20pervasive%20developmental%20disorders&amp;journal=Autism%20Res&amp;doi=10.1002%2Faur.23921&amp;volume=5&amp;pages=160-179&amp;publication_year=2012&amp;author=Elsabbagh%2CM&amp;author=Divan%2CG&amp;author=Koh%2CYJ&amp;author=Kauchali%2CS&amp;author=Marc&#237;n%2CC&amp;author=Montiel-Nava%2CC" TargetMode="External"/><Relationship Id="rId120" Type="http://schemas.openxmlformats.org/officeDocument/2006/relationships/hyperlink" Target="http://www.cdc.gov/ncbddd/autism/signs.html" TargetMode="External"/><Relationship Id="rId358" Type="http://schemas.openxmlformats.org/officeDocument/2006/relationships/hyperlink" Target="http://scholar.google.com/scholar_lookup?&amp;title=Project%20AIM%3A%20Autism%20intervention%20meta-analysis%20for%20studies%20of%20young%20children&amp;journal=Psychol%20Bull&amp;doi=10.1037%2Fbul0000215&amp;volume=146&amp;pages=1-29&amp;publication_year=2020&amp;author=Sandbank%2CM&amp;author=Bottema-Beutel%2CK&amp;author=Crowley%2CS&amp;author=Cassidy%2CM&amp;author=Dunham%2CK" TargetMode="External"/><Relationship Id="rId565" Type="http://schemas.openxmlformats.org/officeDocument/2006/relationships/hyperlink" Target="http://scholar.google.com/scholar_lookup?&amp;title=Antidepressant-induced%20activation%20in%20children%20and%20adolescents%3A%20risk%2C%20recognition%20and%20management&amp;journal=Curr%20Problems%20Pediatric%20Adolesc%20Health%20Care&amp;volume=48&amp;issue=2&amp;pages=50-62&amp;publication_year=2018&amp;author=Luft%2CMJ&amp;author=Lamy%2CM&amp;author=DelBello%2CMP&amp;author=McNamara%2CRK&amp;author=Strawn%2CJR" TargetMode="External"/><Relationship Id="rId162" Type="http://schemas.openxmlformats.org/officeDocument/2006/relationships/hyperlink" Target="https://doi.org/10.3389/fnhum.2014.00268" TargetMode="External"/><Relationship Id="rId218" Type="http://schemas.openxmlformats.org/officeDocument/2006/relationships/hyperlink" Target="https://link.springer.com/articles/cas-redirect/1%3ACAS%3A528%3ADC%252BC1MXlvVWgt7w%253D" TargetMode="External"/><Relationship Id="rId425" Type="http://schemas.openxmlformats.org/officeDocument/2006/relationships/hyperlink" Target="http://www.autistica.org.uk/downloads/files/Autism-Top-10-Your-Priorities-for-Autism-Research.pdf" TargetMode="External"/><Relationship Id="rId467" Type="http://schemas.openxmlformats.org/officeDocument/2006/relationships/hyperlink" Target="http://www.ncbi.nlm.nih.gov/entrez/query.fcgi?cmd=Retrieve&amp;db=PubMed&amp;dopt=Abstract&amp;list_uids=16568355" TargetMode="External"/><Relationship Id="rId271" Type="http://schemas.openxmlformats.org/officeDocument/2006/relationships/hyperlink" Target="http://www.ncbi.nlm.nih.gov/pmc/articles/PMC5925757" TargetMode="External"/><Relationship Id="rId24" Type="http://schemas.openxmlformats.org/officeDocument/2006/relationships/hyperlink" Target="http://stat.vueinnovations.com/about" TargetMode="External"/><Relationship Id="rId66" Type="http://schemas.openxmlformats.org/officeDocument/2006/relationships/hyperlink" Target="http://www.sign.ac.uk/sign-145-assessment%2C-diagnosis-and-interventions-for-autism-spectrum-" TargetMode="External"/><Relationship Id="rId131" Type="http://schemas.openxmlformats.org/officeDocument/2006/relationships/hyperlink" Target="https://doi.org/10.1002%2Fmrdd.20027" TargetMode="External"/><Relationship Id="rId327" Type="http://schemas.openxmlformats.org/officeDocument/2006/relationships/hyperlink" Target="http://scholar.google.com/scholar_lookup?&amp;title=Age%20at%20death%20and%20comorbidity%20of%20dementia-related%20disorders%20among%20individuals%20with%20autism%20spectrum%20disorder&amp;journal=Adv%20Autism%20Emerald%20Insight&amp;doi=10.1108%2FAIA-11-2018-0045&amp;publication_year=2019&amp;author=Barnard-Brak%2CL&amp;author=Richman%2CD&amp;author=Zhanxia%2CY" TargetMode="External"/><Relationship Id="rId369" Type="http://schemas.openxmlformats.org/officeDocument/2006/relationships/hyperlink" Target="http://scholar.google.com/scholar_lookup?&amp;title=Evidence-based%20support%20for%20autistic%20people%20across%20the%20lifespan%3A%20maximising%20potential%2C%20minimising%20barriers%2C%20and%20optimizing%20the%20person-environment%20fit&amp;journal=Lancet%20Neurol&amp;doi=10.1016%2FS1474-4422(20)30034-X&amp;volume=19&amp;pages=434-451&amp;publication_year=2020&amp;author=Lai%2CMC&amp;author=Anagnostou%2CE&amp;author=Wiznitzer%2CM&amp;author=Allison%2CC&amp;author=Baron-Cohen%2CS" TargetMode="External"/><Relationship Id="rId534" Type="http://schemas.openxmlformats.org/officeDocument/2006/relationships/hyperlink" Target="http://www.psychiatry.org/news-room/apa-blogs/apa-blog/2018/10/autism-often-accompanied-by-other-" TargetMode="External"/><Relationship Id="rId576" Type="http://schemas.openxmlformats.org/officeDocument/2006/relationships/hyperlink" Target="https://doi.org/10.1177%2F0269881117741766" TargetMode="External"/><Relationship Id="rId173" Type="http://schemas.openxmlformats.org/officeDocument/2006/relationships/hyperlink" Target="https://doi.org/10.1016%2Fj.peds.2015.03.07" TargetMode="External"/><Relationship Id="rId229" Type="http://schemas.openxmlformats.org/officeDocument/2006/relationships/hyperlink" Target="http://scholar.google.com/scholar_lookup?&amp;title=Autism%20spectrum%20symptoms%20in%20a%20Tourette&#8217;s%20disorder%20sample&amp;journal=J%20Am%20Acad%20Child%20Adolesc%20Psychiatry&amp;volume=56&amp;pages=610-617&amp;publication_year=2017&amp;author=Darrow%2CSM&amp;author=Grados%2CM&amp;author=Sandor%2CP&amp;author=Hirschtritt%2CME&amp;author=Illmann%2CC" TargetMode="External"/><Relationship Id="rId380" Type="http://schemas.openxmlformats.org/officeDocument/2006/relationships/hyperlink" Target="http://scholar.google.com/scholar_lookup?&amp;title=Moving%20us%20toward%20a%20theory%20of%20individual%20quality%20of%20life&amp;journal=Am%20J%20Intellectual%20Dev%20Disabil&amp;doi=10.1352%2F1944-7558-121.1.1&amp;volume=121&amp;pages=1-12&amp;publication_year=2016&amp;author=Schalock%2CRL&amp;author=Verdugo%2CMA&amp;author=Gomez%2CLE&amp;author=Reinders%2CHS" TargetMode="External"/><Relationship Id="rId436" Type="http://schemas.openxmlformats.org/officeDocument/2006/relationships/hyperlink" Target="http://www.hanen.org/Programs/For-Parents/More-Than-" TargetMode="External"/><Relationship Id="rId240" Type="http://schemas.openxmlformats.org/officeDocument/2006/relationships/hyperlink" Target="https://link.springer.com/articles/cas-redirect/1%3ASTN%3A280%3ADyaK1c3msFyqsA%253D%253D" TargetMode="External"/><Relationship Id="rId478" Type="http://schemas.openxmlformats.org/officeDocument/2006/relationships/hyperlink" Target="https://doi.org/10.1007/s10803-011-1339-1" TargetMode="External"/><Relationship Id="rId35" Type="http://schemas.openxmlformats.org/officeDocument/2006/relationships/hyperlink" Target="http://www.icdl.com/home" TargetMode="External"/><Relationship Id="rId77" Type="http://schemas.openxmlformats.org/officeDocument/2006/relationships/hyperlink" Target="https://doi.org/10.1186%2F2040-2392-4-11" TargetMode="External"/><Relationship Id="rId100" Type="http://schemas.openxmlformats.org/officeDocument/2006/relationships/hyperlink" Target="http://www.cdc.gov/mmwr/volumes/69/ss/ss6904a1.htm" TargetMode="External"/><Relationship Id="rId282" Type="http://schemas.openxmlformats.org/officeDocument/2006/relationships/hyperlink" Target="http://scholar.google.com/scholar_lookup?&amp;title=Women%20and%20autism%20spectrum%20disorder%3A%20diagnosis%20and%20implications&amp;journal=Curr%20Psychiatry%20Rep&amp;doi=10.1007%2Fs11920-019-1006-3&amp;volume=21&amp;issue=4&amp;publication_year=2019&amp;author=Green%2CRM&amp;author=Travers%2CAM&amp;author=Howe%2CY&amp;author=McDougle%2CCJ" TargetMode="External"/><Relationship Id="rId338" Type="http://schemas.openxmlformats.org/officeDocument/2006/relationships/hyperlink" Target="http://scholar.google.com/scholar_lookup?&amp;title=Prevalence%20and%20characteristics%20of%20autism%20spectrum%20disorders%20among%20Spanish%20school-age%20children&amp;journal=J%20Autism%20Dev%20Disord&amp;doi=10.1007%2Fs10803-018-3581-2&amp;volume=48&amp;pages=3176-3190&amp;publication_year=2018&amp;author=Morales-Hidalgo%2CP&amp;author=Roig&#233;-Castellv&#237;%2CJ&amp;author=Hern&#225;ndez-Mart&#237;nez%2CC&amp;author=Voltas%2CN&amp;author=Canals%2CJ" TargetMode="External"/><Relationship Id="rId503" Type="http://schemas.openxmlformats.org/officeDocument/2006/relationships/hyperlink" Target="http://scholar.google.com/scholar_lookup?&amp;title=The%20effectiveness%20of%20TEACCH%20intervention%20in%20autism%20spectrum%20disorder%3A%20a%20review%20study&amp;journal=Papeles%20Del%20Psic&#243;logo&amp;volume=39&amp;pages=40-50&amp;publication_year=2018&amp;author=Sanz-Cervera%2CP&amp;author=Fern&#225;ndez-Andr&#233;s%2CI&amp;author=Pastor-Cerezuela%2CG&amp;author=T&#225;rraga-M&#237;nguez%2CR" TargetMode="External"/><Relationship Id="rId545" Type="http://schemas.openxmlformats.org/officeDocument/2006/relationships/hyperlink" Target="http://www.ncbi.nlm.nih.gov/pmc/articles/PMC6006142" TargetMode="External"/><Relationship Id="rId587" Type="http://schemas.openxmlformats.org/officeDocument/2006/relationships/hyperlink" Target="https://doi.org/10.1016%2Fj.vaccine.2019.12.026" TargetMode="External"/><Relationship Id="rId8" Type="http://schemas.openxmlformats.org/officeDocument/2006/relationships/hyperlink" Target="https://doi.org/10.1007/s00787-020-01587-4" TargetMode="External"/><Relationship Id="rId142" Type="http://schemas.openxmlformats.org/officeDocument/2006/relationships/hyperlink" Target="http://scholar.google.com/scholar_lookup?&amp;title=Identification%2C%20evaluation%2C%20and%20management%20of%20children%20with%20autism%20spectrum%20disorder&amp;journal=Pediatrics&amp;doi=10.1542%2Fpeds.2019-3447&amp;volume=145&amp;issue=1&amp;publication_year=2020&amp;author=Hyman%2CSL&amp;author=Levy%2CSE&amp;author=Myers%2CSC" TargetMode="External"/><Relationship Id="rId184" Type="http://schemas.openxmlformats.org/officeDocument/2006/relationships/hyperlink" Target="https://doi.org/10.1542%2Fpeds.2009-0958" TargetMode="External"/><Relationship Id="rId391" Type="http://schemas.openxmlformats.org/officeDocument/2006/relationships/hyperlink" Target="http://scholar.google.com/scholar_lookup?&amp;title=Support%20for%20adults%20with%20autism%20spectrum%20disorder%20without%20intellectual%20impairment%3A%20systematic%20review&amp;journal=Autism&amp;doi=10.1177%2F1362361317698939&amp;volume=22&amp;pages=654-668&amp;publication_year=2018&amp;author=Lorenc%2CT&amp;author=Rodgers%2CM&amp;author=Marshall%2CD&amp;author=Melton%2CH&amp;author=Rees%2CR" TargetMode="External"/><Relationship Id="rId405" Type="http://schemas.openxmlformats.org/officeDocument/2006/relationships/hyperlink" Target="https://doi.org/10.1002/aur.1753" TargetMode="External"/><Relationship Id="rId447" Type="http://schemas.openxmlformats.org/officeDocument/2006/relationships/hyperlink" Target="http://scholar.google.com/scholar_lookup?&amp;title=Behavioral%20treatment%20and%20normal%20educational%20and%20intellectual%20functioning%20in%20young%20autistic%20children&amp;journal=J%20Consult%20Clin%20Psychol&amp;volume=55&amp;pages=3-9&amp;publication_year=1987&amp;author=Lovaas%2COI" TargetMode="External"/><Relationship Id="rId251" Type="http://schemas.openxmlformats.org/officeDocument/2006/relationships/hyperlink" Target="http://www.ncbi.nlm.nih.gov/entrez/query.fcgi?cmd=Retrieve&amp;db=PubMed&amp;dopt=Abstract&amp;list_uids=28545751" TargetMode="External"/><Relationship Id="rId489" Type="http://schemas.openxmlformats.org/officeDocument/2006/relationships/hyperlink" Target="https://doi.org/10.1016/j.jaac.2019.03.029" TargetMode="External"/><Relationship Id="rId46" Type="http://schemas.openxmlformats.org/officeDocument/2006/relationships/hyperlink" Target="https://doi.org/10.1002/aur.1753" TargetMode="External"/><Relationship Id="rId293" Type="http://schemas.openxmlformats.org/officeDocument/2006/relationships/hyperlink" Target="http://scholar.google.com/scholar_lookup?&amp;title=Trajectories%20in%20symptoms%20of%20autism%20and%20cognitive%20ability%20in%20autism%20from%20childhood%20to%20adult%20life%3A%20findings%20from%20a%20longitudinal%20epidemiological%20cohort&amp;journal=J%20Am%20Acad%20Child%20Adolesc%20Psychiatry&amp;doi=10.1016%2Fj.jaac.2019.11.020&amp;publication_year=2019&amp;author=Simonoff%2CE&amp;author=Kent%2CR&amp;author=Stringer%2CD&amp;author=Lord%2CC&amp;author=Briskman%2CJ" TargetMode="External"/><Relationship Id="rId307" Type="http://schemas.openxmlformats.org/officeDocument/2006/relationships/hyperlink" Target="https://doi.org/10.1177/1744629516665242" TargetMode="External"/><Relationship Id="rId349" Type="http://schemas.openxmlformats.org/officeDocument/2006/relationships/hyperlink" Target="http://www.ncbi.nlm.nih.gov/entrez/query.fcgi?cmd=Retrieve&amp;db=PubMed&amp;dopt=Abstract&amp;list_uids=30203308" TargetMode="External"/><Relationship Id="rId514" Type="http://schemas.openxmlformats.org/officeDocument/2006/relationships/hyperlink" Target="http://scholar.google.com/scholar_lookup?&amp;title=Evidence-based%20review%20of%20interventions%20for%20autism%20used%20in%20or%20relevance%20to%20occupational%20therapy&amp;journal=Am%20J%20Occup%20Ther&amp;doi=10.5014%2Fajot.62.4.416&amp;volume=62&amp;pages=416-429&amp;publication_year=2008&amp;author=Case-Smith%2CJ&amp;author=Arbesman%2CM" TargetMode="External"/><Relationship Id="rId556" Type="http://schemas.openxmlformats.org/officeDocument/2006/relationships/hyperlink" Target="http://www.ncbi.nlm.nih.gov/entrez/query.fcgi?cmd=Retrieve&amp;db=PubMed&amp;dopt=Abstract&amp;list_uids=26315981" TargetMode="External"/><Relationship Id="rId88" Type="http://schemas.openxmlformats.org/officeDocument/2006/relationships/hyperlink" Target="http://www.who.int/news-room/fact-" TargetMode="External"/><Relationship Id="rId111" Type="http://schemas.openxmlformats.org/officeDocument/2006/relationships/hyperlink" Target="https://doi.org/10.1097%2FDBP.0000000000000339" TargetMode="External"/><Relationship Id="rId153" Type="http://schemas.openxmlformats.org/officeDocument/2006/relationships/hyperlink" Target="http://www.ncbi.nlm.nih.gov/pmc/articles/PMC5356236" TargetMode="External"/><Relationship Id="rId195" Type="http://schemas.openxmlformats.org/officeDocument/2006/relationships/hyperlink" Target="https://doi.org/10.1177/1362361315627136" TargetMode="External"/><Relationship Id="rId209" Type="http://schemas.openxmlformats.org/officeDocument/2006/relationships/hyperlink" Target="https://doi.org/10.1590/S1679-45082017RB4020" TargetMode="External"/><Relationship Id="rId360" Type="http://schemas.openxmlformats.org/officeDocument/2006/relationships/hyperlink" Target="https://doi.org/10.1155%2F2016%2F3501910" TargetMode="External"/><Relationship Id="rId416" Type="http://schemas.openxmlformats.org/officeDocument/2006/relationships/hyperlink" Target="http://scholar.google.com/scholar_lookup?&amp;title=Employment%20programmes%20and%20interventions%20targeting%20adults%20with%20autism%20spectrum%20disorder%3A%20a%20systematic%20review%20of%20the%20literature&amp;journal=Autism&amp;doi=10.1177%2F13623613166618&amp;volume=21&amp;pages=929-941&amp;publication_year=2017&amp;author=Hedley%2CD&amp;author=Uljarevi&#263;%2CM&amp;author=Cameron%2CL&amp;author=Halder%2CS&amp;author=Richdale%2CA&amp;author=Dissanayake%2CC" TargetMode="External"/><Relationship Id="rId220" Type="http://schemas.openxmlformats.org/officeDocument/2006/relationships/hyperlink" Target="http://www.ncbi.nlm.nih.gov/pmc/articles/PMC6432948" TargetMode="External"/><Relationship Id="rId458" Type="http://schemas.openxmlformats.org/officeDocument/2006/relationships/hyperlink" Target="http://scholar.google.com/scholar_lookup?&amp;title=A%20multisite%20randomized%20controlled%20two-phase%20trial%20of%20the%20early%20start%20denver%20model%20compared%20to%20treatment%20as%20usual&amp;journal=J%20Am%20Acad%20Child%20Adolesc%20Psychiatry&amp;doi=10.1016%2Fj.jaac.2019.01.004&amp;volume=58&amp;issue=9&amp;pages=853-865&amp;publication_year=2019&amp;author=Rogers%2CS" TargetMode="External"/><Relationship Id="rId15" Type="http://schemas.openxmlformats.org/officeDocument/2006/relationships/hyperlink" Target="https://www.aims-2-trials.eu/our-research/biomarkers" TargetMode="External"/><Relationship Id="rId57" Type="http://schemas.openxmlformats.org/officeDocument/2006/relationships/hyperlink" Target="https://doi.org/10.1016/j.jaac.2013.10.013" TargetMode="External"/><Relationship Id="rId262" Type="http://schemas.openxmlformats.org/officeDocument/2006/relationships/hyperlink" Target="http://www.ncbi.nlm.nih.gov/entrez/query.fcgi?cmd=Retrieve&amp;db=PubMed&amp;dopt=Abstract&amp;list_uids=27899709" TargetMode="External"/><Relationship Id="rId318" Type="http://schemas.openxmlformats.org/officeDocument/2006/relationships/hyperlink" Target="https://doi.org/10.1177/1362361319827412" TargetMode="External"/><Relationship Id="rId525" Type="http://schemas.openxmlformats.org/officeDocument/2006/relationships/hyperlink" Target="http://scholar.google.com/scholar_lookup?&amp;title=Handbook%20of%20treatments%20for%20autism%20spectrum%20disorder&amp;pages=437-457&amp;publication_year=2017&amp;author=McLaughlin%2CDM&amp;author=Smith%2CCE" TargetMode="External"/><Relationship Id="rId567" Type="http://schemas.openxmlformats.org/officeDocument/2006/relationships/hyperlink" Target="https://doi.org/10.1016%2Fj.jaac.2011.11.010" TargetMode="External"/><Relationship Id="rId99" Type="http://schemas.openxmlformats.org/officeDocument/2006/relationships/hyperlink" Target="http://www.cdc.gov/mmwr/volumes/69/ss/ss6904a1.htm" TargetMode="External"/><Relationship Id="rId122" Type="http://schemas.openxmlformats.org/officeDocument/2006/relationships/hyperlink" Target="https://doi.org/10.1007%2Fs10803-008-0571-9" TargetMode="External"/><Relationship Id="rId164" Type="http://schemas.openxmlformats.org/officeDocument/2006/relationships/hyperlink" Target="http://www.ncbi.nlm.nih.gov/entrez/query.fcgi?cmd=Retrieve&amp;db=PubMed&amp;dopt=Abstract&amp;list_uids=24808851" TargetMode="External"/><Relationship Id="rId371" Type="http://schemas.openxmlformats.org/officeDocument/2006/relationships/hyperlink" Target="http://scholar.google.com/scholar_lookup?&amp;title=The%20SCERTS%20model%3A%20a%20comprehensive%20educational%20approach%20for%20children%20with%20autism%20spectrum%20disorders&amp;publication_year=2006&amp;author=Prizant%2CB&amp;author=Wetherby%2CA&amp;author=Rubin%2CE&amp;author=Laurent%2CA&amp;author=Rydell%2CP" TargetMode="External"/><Relationship Id="rId427" Type="http://schemas.openxmlformats.org/officeDocument/2006/relationships/hyperlink" Target="https://doi.org/10.1016/S1474-4422(20)30031-4" TargetMode="External"/><Relationship Id="rId469" Type="http://schemas.openxmlformats.org/officeDocument/2006/relationships/hyperlink" Target="https://doi.org/10.1177/1362361312458186" TargetMode="External"/><Relationship Id="rId26" Type="http://schemas.openxmlformats.org/officeDocument/2006/relationships/hyperlink" Target="http://www.autismresearchcentre.com/arc_tests" TargetMode="External"/><Relationship Id="rId231" Type="http://schemas.openxmlformats.org/officeDocument/2006/relationships/hyperlink" Target="http://scholar.google.com/scholar_lookup?&amp;title=Co-occurring%20psychiatric%20conditions%20in%20autism%20spectrum%20disorder&amp;journal=Int%20Rev%20Psychiatry&amp;volume=30&amp;pages=40-61&amp;publication_year=2018&amp;author=Rosen%2CTE&amp;author=Mazefsky%2CCA&amp;author=Vasa%2CRA&amp;author=Lerner%2CMD" TargetMode="External"/><Relationship Id="rId273" Type="http://schemas.openxmlformats.org/officeDocument/2006/relationships/hyperlink" Target="https://doi.org/10.1186/s13229-015-0013-4" TargetMode="External"/><Relationship Id="rId329" Type="http://schemas.openxmlformats.org/officeDocument/2006/relationships/hyperlink" Target="https://doi.org/10.1016%2Fj.plrev.2016.11.002" TargetMode="External"/><Relationship Id="rId480" Type="http://schemas.openxmlformats.org/officeDocument/2006/relationships/hyperlink" Target="http://www.ncbi.nlm.nih.gov/entrez/query.fcgi?cmd=Retrieve&amp;db=PubMed&amp;dopt=Abstract&amp;list_uids=21858588" TargetMode="External"/><Relationship Id="rId536" Type="http://schemas.openxmlformats.org/officeDocument/2006/relationships/hyperlink" Target="https://doi.org/10.1089%2Faut.2018.0004" TargetMode="External"/><Relationship Id="rId68" Type="http://schemas.openxmlformats.org/officeDocument/2006/relationships/hyperlink" Target="https://doi.org/10.1016/j.neurenf.2012.05.578" TargetMode="External"/><Relationship Id="rId133" Type="http://schemas.openxmlformats.org/officeDocument/2006/relationships/hyperlink" Target="http://scholar.google.com/scholar_lookup?&amp;title=Developmental%20regression%20in%20autism%20spectrum%20disorders&amp;journal=Ment%20Retard%20Dev%20Disabil%20Res%20Rev&amp;doi=10.1002%2Fmrdd.20027&amp;volume=10&amp;pages=139-143&amp;publication_year=2004&amp;author=Rogers%2CSJ" TargetMode="External"/><Relationship Id="rId175" Type="http://schemas.openxmlformats.org/officeDocument/2006/relationships/hyperlink" Target="http://www.ncbi.nlm.nih.gov/pmc/articles/PMC4446243" TargetMode="External"/><Relationship Id="rId340" Type="http://schemas.openxmlformats.org/officeDocument/2006/relationships/hyperlink" Target="https://doi.org/10.1016%2FS0140-6736(16)31229-6" TargetMode="External"/><Relationship Id="rId578" Type="http://schemas.openxmlformats.org/officeDocument/2006/relationships/hyperlink" Target="http://scholar.google.com/scholar_lookup?&amp;title=Autism%20spectrum%20disorder%3A%20consensus%20guidelines%20on%20assessment%2C%20treatment%20and%20research%20from%20the%20British%20Association%20for%20Psychopharmacology&amp;journal=J%20Psychopharmacol&amp;doi=10.1177%2F0269881117741766&amp;volume=32&amp;pages=3-29&amp;publication_year=2018&amp;author=Howes%2COD&amp;author=Rogdaki%2CM&amp;author=Findon%2CJL&amp;author=Wichers%2CRH&amp;author=Charman%2CT" TargetMode="External"/><Relationship Id="rId200" Type="http://schemas.openxmlformats.org/officeDocument/2006/relationships/hyperlink" Target="http://www.ncbi.nlm.nih.gov/entrez/query.fcgi?cmd=Retrieve&amp;db=PubMed&amp;dopt=Abstract&amp;list_uids=31949163" TargetMode="External"/><Relationship Id="rId382" Type="http://schemas.openxmlformats.org/officeDocument/2006/relationships/hyperlink" Target="https://doi.org/10.1007%2Fs10803-017-3402-z" TargetMode="External"/><Relationship Id="rId438" Type="http://schemas.openxmlformats.org/officeDocument/2006/relationships/hyperlink" Target="https://doi.org/10.1542/peds.2014-3667E" TargetMode="External"/><Relationship Id="rId242" Type="http://schemas.openxmlformats.org/officeDocument/2006/relationships/hyperlink" Target="http://scholar.google.com/scholar_lookup?&amp;title=Practice%20parameters%20for%20the%20psychiatric%20assessment%20of%20children%20and%20adolescents&amp;journal=J%20Am%20Acad%20Child%20Adolesc%20Psychiatry&amp;doi=10.1097%2F00004583-19971001-00002&amp;volume=36&amp;issue=10&amp;pages=4S-20S&amp;publication_year=1997&amp;author=King%2CRA" TargetMode="External"/><Relationship Id="rId284" Type="http://schemas.openxmlformats.org/officeDocument/2006/relationships/hyperlink" Target="https://link.springer.com/articles/cas-redirect/1%3ASTN%3A280%3ADC%252BD1MnlslGgsA%253D%253D" TargetMode="External"/><Relationship Id="rId491" Type="http://schemas.openxmlformats.org/officeDocument/2006/relationships/hyperlink" Target="http://scholar.google.com/scholar_lookup?&amp;title=Randomized%20trial%20of%20a%20computer-assisted%20intervention%20for%20children%20with%20autism%20in%20schools&amp;journal=J%20Am%20Acad%20Child%20Adolesc%20Psychiatry&amp;volume=59&amp;pages=373-380&amp;publication_year=2020&amp;author=Pellecchia%2CM&amp;author=Marcus%2CSC&amp;author=Spaulding%2CC&amp;author=Seidman%2CM&amp;author=Xie%2CM" TargetMode="External"/><Relationship Id="rId505" Type="http://schemas.openxmlformats.org/officeDocument/2006/relationships/hyperlink" Target="https://doi.org/10.1177%2F1362361313517762" TargetMode="External"/><Relationship Id="rId37" Type="http://schemas.openxmlformats.org/officeDocument/2006/relationships/hyperlink" Target="http://www.jetsstudy.org/jasper" TargetMode="External"/><Relationship Id="rId79" Type="http://schemas.openxmlformats.org/officeDocument/2006/relationships/hyperlink" Target="http://www.ncbi.nlm.nih.gov/pmc/articles/PMC3672020" TargetMode="External"/><Relationship Id="rId102" Type="http://schemas.openxmlformats.org/officeDocument/2006/relationships/hyperlink" Target="https://doi.org/10.15585%2Fmmwr.ss6802a1" TargetMode="External"/><Relationship Id="rId144" Type="http://schemas.openxmlformats.org/officeDocument/2006/relationships/hyperlink" Target="https://doi.org/10.1001%2Fjama.2016.0018" TargetMode="External"/><Relationship Id="rId547" Type="http://schemas.openxmlformats.org/officeDocument/2006/relationships/hyperlink" Target="https://doi.org/10.1001%2Farchpsyc.62.11.1266" TargetMode="External"/><Relationship Id="rId589" Type="http://schemas.openxmlformats.org/officeDocument/2006/relationships/hyperlink" Target="http://scholar.google.com/scholar_lookup?&amp;title=Beliefs%20in%20vaccine%20as%20causes%20of%20autism%20among%20SPARK%20cohort%20caregivers&amp;journal=Vaccine&amp;doi=10.1016%2Fj.vaccine.2019.12.026&amp;volume=38&amp;pages=1794-1803&amp;publication_year=2020&amp;author=Fombonne%2CE&amp;author=Goin-Kochel%2CRP&amp;author=O&#8217;Roak%2CBJ&amp;author=Abbeduto%2CL&amp;author=Aberbach%2CG" TargetMode="External"/><Relationship Id="rId90" Type="http://schemas.openxmlformats.org/officeDocument/2006/relationships/hyperlink" Target="https://doi.org/10.1111%2Fjcpp.12941" TargetMode="External"/><Relationship Id="rId186" Type="http://schemas.openxmlformats.org/officeDocument/2006/relationships/hyperlink" Target="http://scholar.google.com/scholar_lookup?&amp;title=Randomized%20controlled%20trial%20of%20an%20intervention%20for%20toddlers%20with%20autism%3A%20the%20early%20start%20denver%20model&amp;journal=Pediatrics&amp;doi=10.1542%2Fpeds.2009-0958&amp;volume=125&amp;pages=e17-23&amp;publication_year=2010&amp;author=Dawson%2CG&amp;author=Rogers%2CS&amp;author=Munson%2CJ&amp;author=Smith%2CM&amp;author=Winter%2CJ" TargetMode="External"/><Relationship Id="rId351" Type="http://schemas.openxmlformats.org/officeDocument/2006/relationships/hyperlink" Target="https://doi.org/10.1002/aur.1978" TargetMode="External"/><Relationship Id="rId393" Type="http://schemas.openxmlformats.org/officeDocument/2006/relationships/hyperlink" Target="https://doi.org/10.1016%2Fj.ridd.2017.03.004" TargetMode="External"/><Relationship Id="rId407" Type="http://schemas.openxmlformats.org/officeDocument/2006/relationships/hyperlink" Target="http://www.ncbi.nlm.nih.gov/entrez/query.fcgi?cmd=Retrieve&amp;db=PubMed&amp;dopt=Abstract&amp;list_uids=28244233" TargetMode="External"/><Relationship Id="rId449" Type="http://schemas.openxmlformats.org/officeDocument/2006/relationships/hyperlink" Target="https://doi.org/10.1002%2F14651858.CD009260.pub3" TargetMode="External"/><Relationship Id="rId211" Type="http://schemas.openxmlformats.org/officeDocument/2006/relationships/hyperlink" Target="http://scholar.google.com/scholar_lookup?&amp;title=Autism%20spectrum%20disorders%3A%20an%20updated%20guide%20for%20genetic%20counseling&amp;journal=Einstein%20(Sao%20Paulo)&amp;doi=10.1590%2FS1679-45082017RB4020&amp;volume=15&amp;pages=233-238&amp;publication_year=2017&amp;author=Griesi-Oliveira%2CK&amp;author=Laurato%20Serti&#233;%2CA" TargetMode="External"/><Relationship Id="rId253" Type="http://schemas.openxmlformats.org/officeDocument/2006/relationships/hyperlink" Target="https://doi.org/10.1001/archgenpsychiatry.2011.38" TargetMode="External"/><Relationship Id="rId295" Type="http://schemas.openxmlformats.org/officeDocument/2006/relationships/hyperlink" Target="https://doi.org/10.1007%2Fs10803-015-2409-6" TargetMode="External"/><Relationship Id="rId309" Type="http://schemas.openxmlformats.org/officeDocument/2006/relationships/hyperlink" Target="http://scholar.google.com/scholar_lookup?&amp;title=A%20scoping%20review%20of%20what%20is%20known%20of%20the%20physical%20health%20of%20adults%20with%20autism%20spectrum%20disorders&amp;journal=J%20Intellectual%20Disabil&amp;doi=10.1177%2F1744629516665242&amp;volume=22&amp;pages=96-108&amp;publication_year=2018&amp;author=Cashin%2CA&amp;author=Buckley%2CT&amp;author=Trollor%2CJN&amp;author=Lennox%2CN" TargetMode="External"/><Relationship Id="rId460" Type="http://schemas.openxmlformats.org/officeDocument/2006/relationships/hyperlink" Target="https://doi.org/10.2511/rpsd.24.3.133" TargetMode="External"/><Relationship Id="rId516" Type="http://schemas.openxmlformats.org/officeDocument/2006/relationships/hyperlink" Target="https://doi.org/10.1007%2Fs40489-014-0035-4C" TargetMode="External"/><Relationship Id="rId48" Type="http://schemas.openxmlformats.org/officeDocument/2006/relationships/hyperlink" Target="http://scholar.google.com/scholar_lookup?&amp;title=Gu&#237;a%20de%20buena%20pr&#225;ctica%20para%20el%20diagn&#243;stico%20de%20los%20trastornos%20del%20espectro%20autista.%20Grupo%20de%20Estudio%20de%20los%20Trastornos%20del%20Espectro%20Autista%20del%20Instituto%20de%20Salud%20Carlos%20III%20%5BArticle%20in%20Spanish%5D&amp;journal=Rev%20Neurol&amp;volume=41&amp;pages=299-310&amp;publication_year=2005&amp;author=D&#237;ez-Cuervo%2CA&amp;author=Mu&#241;oz-Yunta%2CJA&amp;author=Fuentes-Biggi%2CJ&amp;author=Canal-Bedia%2CR&amp;author=Idiaz&#225;bal-Aletxa%2CMA" TargetMode="External"/><Relationship Id="rId113" Type="http://schemas.openxmlformats.org/officeDocument/2006/relationships/hyperlink" Target="http://scholar.google.com/scholar_lookup?&amp;title=Parents&#8217;%20concerns%20as%20they%20relate%20to%20their%20child&#8217;s%20development%20and%20later%20diagnosis%20of%20autism%20spectrum%20disorder&amp;journal=J%20Dev%20Behav%20Pediatr%20JDBP&amp;doi=10.1097%2FDBP.0000000000000339&amp;volume=37&amp;issue=7&amp;pages=532-540&amp;publication_year=2016&amp;author=Richards%2CM&amp;author=Mossey%2CJ&amp;author=Robins%2CDL" TargetMode="External"/><Relationship Id="rId320" Type="http://schemas.openxmlformats.org/officeDocument/2006/relationships/hyperlink" Target="http://www.ncbi.nlm.nih.gov/entrez/query.fcgi?cmd=Retrieve&amp;db=PubMed&amp;dopt=Abstract&amp;list_uids=30818975" TargetMode="External"/><Relationship Id="rId558" Type="http://schemas.openxmlformats.org/officeDocument/2006/relationships/hyperlink" Target="https://doi.org/10.1002/14651858.CD004677.PUB3" TargetMode="External"/><Relationship Id="rId155" Type="http://schemas.openxmlformats.org/officeDocument/2006/relationships/hyperlink" Target="https://doi.org/10.1016/S2215-0366(15)00376-4" TargetMode="External"/><Relationship Id="rId197" Type="http://schemas.openxmlformats.org/officeDocument/2006/relationships/hyperlink" Target="http://scholar.google.com/scholar_lookup?&amp;title=The%20neuroanatomy%20of%20autism%20spectrum%20disorder%3A%20an%20overview%20of%20structural%20neuroimaging%20findings%20and%20their%20translatability%20to%20the%20clinical%20setting&amp;journal=Autism&amp;doi=10.1177%2F1362361315627136&amp;volume=21&amp;issue=18&amp;publication_year=2017&amp;author=Ecker%2CC" TargetMode="External"/><Relationship Id="rId362" Type="http://schemas.openxmlformats.org/officeDocument/2006/relationships/hyperlink" Target="http://www.ncbi.nlm.nih.gov/pmc/articles/PMC5107214" TargetMode="External"/><Relationship Id="rId418" Type="http://schemas.openxmlformats.org/officeDocument/2006/relationships/hyperlink" Target="https://doi.org/10.1177%2F1362361313505720" TargetMode="External"/><Relationship Id="rId222" Type="http://schemas.openxmlformats.org/officeDocument/2006/relationships/hyperlink" Target="https://doi.org/10.1016/j.cell.2019.12.036" TargetMode="External"/><Relationship Id="rId264" Type="http://schemas.openxmlformats.org/officeDocument/2006/relationships/hyperlink" Target="https://doi.org/10.1177/1362361316671012" TargetMode="External"/><Relationship Id="rId471" Type="http://schemas.openxmlformats.org/officeDocument/2006/relationships/hyperlink" Target="http://www.ncbi.nlm.nih.gov/entrez/query.fcgi?cmd=Retrieve&amp;db=PubMed&amp;dopt=Abstract&amp;list_uids=22987897" TargetMode="External"/><Relationship Id="rId17" Type="http://schemas.openxmlformats.org/officeDocument/2006/relationships/hyperlink" Target="https://static-content.springer.com/esm/art%3A10.1007%2Fs00787-020-01587-4/MediaObjects/787_2020_1587_MOESM1_ESM.docx" TargetMode="External"/><Relationship Id="rId59" Type="http://schemas.openxmlformats.org/officeDocument/2006/relationships/hyperlink" Target="http://www.ncbi.nlm.nih.gov/entrez/query.fcgi?cmd=Retrieve&amp;db=PubMed&amp;dopt=Abstract&amp;list_uids=24472258" TargetMode="External"/><Relationship Id="rId124" Type="http://schemas.openxmlformats.org/officeDocument/2006/relationships/hyperlink" Target="http://scholar.google.com/scholar_lookup?&amp;title=Regression%2C%20developmental%20trajectory%20and%20associated%20problems%20in%20disorders%20in%20the%20autism%20spectrum%3A%20the%20SNAP%20study&amp;journal=J%20Autism%20Dev%20Disord&amp;doi=10.1007%2Fs10803-008-0571-9&amp;volume=38&amp;pages=1827-1836&amp;publication_year=2008&amp;author=Baird%2CG&amp;author=Charman%2CT&amp;author=Pickles%2CA&amp;author=Chandler%2CS&amp;author=Loucas%2CT" TargetMode="External"/><Relationship Id="rId527" Type="http://schemas.openxmlformats.org/officeDocument/2006/relationships/hyperlink" Target="https://doi.org/10.3109%2F13668250.2012.696597" TargetMode="External"/><Relationship Id="rId569" Type="http://schemas.openxmlformats.org/officeDocument/2006/relationships/hyperlink" Target="http://scholar.google.com/scholar_lookup?&amp;title=Effects%20of%20risperidone%20and%20parent%20training%20on%20adaptive%20functioning%20in%20children%20with%20pervasive%20developmental%20disorders%20and%20serious%20behavioral%20problems&amp;journal=J%20Am%20Acad%20Child%20Adolesc%20Psychiatry&amp;doi=10.1016%2Fj.jaac.2011.11.010&amp;volume=51&amp;issue=2&amp;pages=136-146&amp;publication_year=2012&amp;author=Scahill%2CL&amp;author=McDougle%2CCJ&amp;author=Aman%2CMG&amp;author=Johnson%2CC&amp;author=Handen%2CB" TargetMode="External"/><Relationship Id="rId70" Type="http://schemas.openxmlformats.org/officeDocument/2006/relationships/hyperlink" Target="http://scholar.google.com/scholar_lookup?&amp;title=Une%20nouvelle%20version%20de%20la%20classification%20fran&#231;aise%20des%20troubles%20mentaux%20de%20l&#8217;enfant%20et%20de%20l&#8217;adolescent%20%3A%20la%20CFTMEA%20R%202012%2C%20correspondances%20et%20transcodages%20avec%20l&#8217;ICD%2010&amp;journal=Neuropsychiatrie%20de%20l&#8217;enfance%20et%20de%20la%20Adelescence&amp;doi=10.1016%2Fj.neurenf.2012.05.578&amp;volume=60&amp;pages=414-418&amp;publication_year=2012&amp;author=Mis&#233;s%2CR&amp;author=Bursztein%2CC&amp;author=Botbol%2CM&amp;author=Coin&#231;on%2CY&amp;author=Durand%2CB" TargetMode="External"/><Relationship Id="rId166" Type="http://schemas.openxmlformats.org/officeDocument/2006/relationships/hyperlink" Target="http://scholar.google.com/scholar_lookup?&amp;title=The%20co-occurrence%20of%20autism%20and%20attention%20deficit%20hyperactivity%20disorder%20in%20children&#8212;what%20do%20we%20know%3F&amp;journal=Front%20Hum%20Neurosci&amp;doi=10.3389%2Ffnhum.2014.00268&amp;volume=8&amp;publication_year=2014&amp;author=Leitner%2CY" TargetMode="External"/><Relationship Id="rId331" Type="http://schemas.openxmlformats.org/officeDocument/2006/relationships/hyperlink" Target="https://doi.org/10.1001/archpsyc.60.5.524" TargetMode="External"/><Relationship Id="rId373" Type="http://schemas.openxmlformats.org/officeDocument/2006/relationships/hyperlink" Target="http://scholar.google.com/scholar_lookup?&amp;title=Parent-implemented%20social%20intervention%20for%20toddlers%20with%20autism%3A%20an%20RCT&amp;journal=Pediatrics&amp;volume=134&amp;pages=1084-1093&amp;publication_year=2014&amp;author=Wetherby%2CAM&amp;author=Guthrie%2CW&amp;author=Woods%2CJ&amp;author=Schatschneider%2CC&amp;author=Holland%2CR" TargetMode="External"/><Relationship Id="rId429" Type="http://schemas.openxmlformats.org/officeDocument/2006/relationships/hyperlink" Target="http://www.ncbi.nlm.nih.gov/entrez/query.fcgi?cmd=Retrieve&amp;db=PubMed&amp;dopt=Abstract&amp;list_uids=32142627" TargetMode="External"/><Relationship Id="rId580" Type="http://schemas.openxmlformats.org/officeDocument/2006/relationships/hyperlink" Target="http://www.aims-2-trials.eu/" TargetMode="External"/><Relationship Id="rId1" Type="http://schemas.openxmlformats.org/officeDocument/2006/relationships/customXml" Target="../customXml/item1.xml"/><Relationship Id="rId233" Type="http://schemas.openxmlformats.org/officeDocument/2006/relationships/hyperlink" Target="https://doi.org/10.1007%2Fs10803-018-3521-1" TargetMode="External"/><Relationship Id="rId440" Type="http://schemas.openxmlformats.org/officeDocument/2006/relationships/hyperlink" Target="http://www.ncbi.nlm.nih.gov/entrez/query.fcgi?cmd=Retrieve&amp;db=PubMed&amp;dopt=Abstract&amp;list_uids=26430170" TargetMode="External"/><Relationship Id="rId28" Type="http://schemas.openxmlformats.org/officeDocument/2006/relationships/hyperlink" Target="https://www.autismresearchcentre.com/arc_tests.%20Accessed%205%20May2020%0A" TargetMode="External"/><Relationship Id="rId275" Type="http://schemas.openxmlformats.org/officeDocument/2006/relationships/hyperlink" Target="https://doi.org/10.1186%2Fs13229-015-0013-4" TargetMode="External"/><Relationship Id="rId300" Type="http://schemas.openxmlformats.org/officeDocument/2006/relationships/hyperlink" Target="https://doi.org/10.1097%2FYCO.0000000000000308" TargetMode="External"/><Relationship Id="rId482" Type="http://schemas.openxmlformats.org/officeDocument/2006/relationships/hyperlink" Target="https://doi.org/10.3109/13668250.2017.1326587" TargetMode="External"/><Relationship Id="rId538" Type="http://schemas.openxmlformats.org/officeDocument/2006/relationships/hyperlink" Target="https://www.accessdata.fda.gov/drugsatfda_docs/label/2019/020272s082%2C020588s070%2C021444s056lbl.pdf" TargetMode="External"/><Relationship Id="rId81" Type="http://schemas.openxmlformats.org/officeDocument/2006/relationships/hyperlink" Target="https://doi.org/10.1146/annurev-clinpsy-032813-153710" TargetMode="External"/><Relationship Id="rId135" Type="http://schemas.openxmlformats.org/officeDocument/2006/relationships/hyperlink" Target="https://doi.org/10.1016%2Fj.neubiorev.2019.03.012" TargetMode="External"/><Relationship Id="rId177" Type="http://schemas.openxmlformats.org/officeDocument/2006/relationships/hyperlink" Target="https://doi.org/10.1007/s10803-018-3821-5" TargetMode="External"/><Relationship Id="rId342" Type="http://schemas.openxmlformats.org/officeDocument/2006/relationships/hyperlink" Target="http://www.ncbi.nlm.nih.gov/pmc/articles/PMC5121131" TargetMode="External"/><Relationship Id="rId384" Type="http://schemas.openxmlformats.org/officeDocument/2006/relationships/hyperlink" Target="http://scholar.google.com/scholar_lookup?&amp;title=Enhancing%20the%20validity%20of%20a%20quality%20of%20life%20measure%20for%20autistic%20people&amp;journal=J%20Autism%20Dev%20Disord&amp;doi=10.1007%2Fs10803-017-3402-z&amp;volume=48&amp;pages=1596-1611&amp;publication_year=2018&amp;author=McConachie%2CH&amp;author=Mason%2CD&amp;author=Parr%2CJR&amp;author=Garland%2CD&amp;author=Wilson%2CC&amp;author=Rodgers%2CJ" TargetMode="External"/><Relationship Id="rId591" Type="http://schemas.openxmlformats.org/officeDocument/2006/relationships/theme" Target="theme/theme1.xml"/><Relationship Id="rId202" Type="http://schemas.openxmlformats.org/officeDocument/2006/relationships/hyperlink" Target="http://www.ninds.nih.gov/Disorders/Patient-Caregiver-Education/Fact-" TargetMode="External"/><Relationship Id="rId244" Type="http://schemas.openxmlformats.org/officeDocument/2006/relationships/hyperlink" Target="http://scholar.google.com/scholar_lookup?&amp;title=Irritability%20and%20problem%20behavior%20in%20autism%20spectrum%20disorder%3A%20a%20practice%20pathway%20for%20pediatric%20primary%20care&amp;journal=Pediatrics&amp;volume=137&amp;issue=Supplement%202&amp;pages=S136-S148&amp;publication_year=2016&amp;author=McGuire%2CK&amp;author=Fung%2CLK&amp;author=Hagopian%2CL&amp;author=Vasa%2CRA&amp;author=Mahajan%2CR" TargetMode="External"/><Relationship Id="rId39" Type="http://schemas.openxmlformats.org/officeDocument/2006/relationships/hyperlink" Target="http://www.hanen.org/Programs/For-Parents/More-Than-Words.aspx" TargetMode="External"/><Relationship Id="rId286" Type="http://schemas.openxmlformats.org/officeDocument/2006/relationships/hyperlink" Target="https://doi.org/10.1111/jcpp.13180" TargetMode="External"/><Relationship Id="rId451" Type="http://schemas.openxmlformats.org/officeDocument/2006/relationships/hyperlink" Target="http://www.ncbi.nlm.nih.gov/pmc/articles/PMC6494600" TargetMode="External"/><Relationship Id="rId493" Type="http://schemas.openxmlformats.org/officeDocument/2006/relationships/hyperlink" Target="https://doi.org/10.1016%2Fj.cpr.2017.01.006" TargetMode="External"/><Relationship Id="rId507" Type="http://schemas.openxmlformats.org/officeDocument/2006/relationships/hyperlink" Target="http://scholar.google.com/scholar_lookup?&amp;title=A%20systematic%20review%20of%20sensory%20processing%20interventions%20for%20children%20with%20autism%20spectrum%20disorders&amp;journal=Autism&amp;doi=10.1177%2F1362361313517762&amp;volume=19&amp;pages=133-148&amp;publication_year=2014&amp;author=Case-Smith%2CJ&amp;author=Weaver%2CL&amp;author=Fristad%2CM" TargetMode="External"/><Relationship Id="rId549" Type="http://schemas.openxmlformats.org/officeDocument/2006/relationships/hyperlink" Target="https://doi.org/10.1002/14651858.CD011144.pub2" TargetMode="External"/><Relationship Id="rId50" Type="http://schemas.openxmlformats.org/officeDocument/2006/relationships/hyperlink" Target="http://www.ncbi.nlm.nih.gov/entrez/query.fcgi?cmd=Retrieve&amp;db=PubMed&amp;dopt=Abstract&amp;list_uids=17006862" TargetMode="External"/><Relationship Id="rId104" Type="http://schemas.openxmlformats.org/officeDocument/2006/relationships/hyperlink" Target="http://www.ncbi.nlm.nih.gov/pmc/articles/PMC6476327" TargetMode="External"/><Relationship Id="rId146" Type="http://schemas.openxmlformats.org/officeDocument/2006/relationships/hyperlink" Target="http://www.ncbi.nlm.nih.gov/entrez/query.fcgi?cmd=Retrieve&amp;db=PubMed&amp;dopt=Abstract&amp;list_uids=26881372" TargetMode="External"/><Relationship Id="rId188" Type="http://schemas.openxmlformats.org/officeDocument/2006/relationships/hyperlink" Target="https://doi.org/10.1542%2Fpeds.2019-1895H" TargetMode="External"/><Relationship Id="rId311" Type="http://schemas.openxmlformats.org/officeDocument/2006/relationships/hyperlink" Target="https://doi.org/10.1192%2Fbjp.bp.114.160192" TargetMode="External"/><Relationship Id="rId353" Type="http://schemas.openxmlformats.org/officeDocument/2006/relationships/hyperlink" Target="http://www.ncbi.nlm.nih.gov/entrez/query.fcgi?cmd=Retrieve&amp;db=PubMed&amp;dopt=Abstract&amp;list_uids=30095230" TargetMode="External"/><Relationship Id="rId395" Type="http://schemas.openxmlformats.org/officeDocument/2006/relationships/hyperlink" Target="http://scholar.google.com/scholar_lookup?&amp;title=Cognitive%20behavioural%20therapy%20and%20mindfulness%20based%20stress%20reduction%20may%20be%20equally%20effective%20in%20reducing%20anxiety%20and%20depression%20in%20adults%20with%20autism%20spectrum%20disorders&amp;journal=Res%20Dev%20Disabil&amp;doi=10.1016%2Fj.ridd.2017.03.004&amp;volume=64&amp;pages=47-55&amp;publication_year=2017&amp;author=Sizoo%2CB&amp;author=Kuiper%2CE" TargetMode="External"/><Relationship Id="rId409" Type="http://schemas.openxmlformats.org/officeDocument/2006/relationships/hyperlink" Target="http://scholar.google.com/scholar_lookup?&amp;title=Participation%20in%20recreational%20activities%20buffers%20the%20impact%20of%20perceived%20stress%20on%20quality%20of%20life%20in%20adults%20with%20autism%20spectrum%20disorder&amp;journal=Autism%20Res&amp;doi=10.1002%2Faur.1753&amp;volume=10&amp;pages=973-982&amp;publication_year=2017&amp;author=Bishop-Fitzpatrick%2CL&amp;author=Smith%20DaWalt%2CL&amp;author=Greenberg%2CJS&amp;author=Mailick%2CMR" TargetMode="External"/><Relationship Id="rId560" Type="http://schemas.openxmlformats.org/officeDocument/2006/relationships/hyperlink" Target="http://www.ncbi.nlm.nih.gov/entrez/query.fcgi?cmd=Retrieve&amp;db=PubMed&amp;dopt=Abstract&amp;list_uids=24027064" TargetMode="External"/><Relationship Id="rId92" Type="http://schemas.openxmlformats.org/officeDocument/2006/relationships/hyperlink" Target="http://scholar.google.com/scholar_lookup?&amp;title=Editorial%3A%20the%20rising%20prevalence%20of%20autism&amp;journal=J%20Child%20Psychol%20Psychiatry&amp;doi=10.1111%2Fjcpp.12941&amp;volume=59&amp;pages=717-720&amp;publication_year=2018&amp;author=Fombonne%2CE" TargetMode="External"/><Relationship Id="rId213" Type="http://schemas.openxmlformats.org/officeDocument/2006/relationships/hyperlink" Target="https://doi.org/10.1016%2FS0140-6736(18)31129-2" TargetMode="External"/><Relationship Id="rId420" Type="http://schemas.openxmlformats.org/officeDocument/2006/relationships/hyperlink" Target="http://www.ncbi.nlm.nih.gov/pmc/articles/PMC4230968" TargetMode="External"/><Relationship Id="rId255" Type="http://schemas.openxmlformats.org/officeDocument/2006/relationships/hyperlink" Target="http://www.ncbi.nlm.nih.gov/entrez/query.fcgi?cmd=Retrieve&amp;db=PubMed&amp;dopt=Abstract&amp;list_uids=21536975" TargetMode="External"/><Relationship Id="rId297" Type="http://schemas.openxmlformats.org/officeDocument/2006/relationships/hyperlink" Target="http://www.ncbi.nlm.nih.gov/pmc/articles/PMC4515156" TargetMode="External"/><Relationship Id="rId462" Type="http://schemas.openxmlformats.org/officeDocument/2006/relationships/hyperlink" Target="http://scholar.google.com/scholar_lookup?&amp;title=An%20incidental%20teaching%20approach%20to%20early%20intervention%20for%20toddlers%20with%20autism&amp;journal=J%20Assoc%20Persons%20Severe%20Handicaps&amp;doi=10.2511%2Frpsd.24.3.133&amp;volume=24&amp;pages=133-146&amp;publication_year=1999&amp;author=McGee%2CGG&amp;author=Morrier%2CMJ&amp;author=Daly%2CT" TargetMode="External"/><Relationship Id="rId518" Type="http://schemas.openxmlformats.org/officeDocument/2006/relationships/hyperlink" Target="https://doi.org/10.1016/j.ridd.2015.12.005" TargetMode="External"/><Relationship Id="rId115" Type="http://schemas.openxmlformats.org/officeDocument/2006/relationships/hyperlink" Target="https://doi.org/10.1007%2Fs10803-018-3598-6" TargetMode="External"/><Relationship Id="rId157" Type="http://schemas.openxmlformats.org/officeDocument/2006/relationships/hyperlink" Target="http://www.ncbi.nlm.nih.gov/entrez/query.fcgi?cmd=Retrieve&amp;db=PubMed&amp;dopt=Abstract&amp;list_uids=26341300" TargetMode="External"/><Relationship Id="rId322" Type="http://schemas.openxmlformats.org/officeDocument/2006/relationships/hyperlink" Target="http://www.researchgate.net/publication/333699846_Ageing_cognition_and_quality_of_life_in_autism_spect" TargetMode="External"/><Relationship Id="rId364" Type="http://schemas.openxmlformats.org/officeDocument/2006/relationships/hyperlink" Target="http://www.un.org/development/desa/disabilities/convention-on-the-rights-of-persons-with-disabilities/the-" TargetMode="External"/><Relationship Id="rId61" Type="http://schemas.openxmlformats.org/officeDocument/2006/relationships/hyperlink" Target="http://www.health.ny.gov/community/infants_children/early_intervention/autism/docs/report_recommendatio" TargetMode="External"/><Relationship Id="rId199" Type="http://schemas.openxmlformats.org/officeDocument/2006/relationships/hyperlink" Target="https://doi.org/10.1038%2Fs41572-019-0138-4" TargetMode="External"/><Relationship Id="rId571" Type="http://schemas.openxmlformats.org/officeDocument/2006/relationships/hyperlink" Target="https://doi.org/10.1016%2Fj.jaac.2015.08.013" TargetMode="External"/><Relationship Id="rId19" Type="http://schemas.openxmlformats.org/officeDocument/2006/relationships/hyperlink" Target="https://doi.org/10.1007/s10803-006-0115-0" TargetMode="External"/><Relationship Id="rId224" Type="http://schemas.openxmlformats.org/officeDocument/2006/relationships/hyperlink" Target="https://link.springer.com/articles/cas-redirect/1%3ACAS%3A528%3ADC%252BB3cXhvVShsr8%253D" TargetMode="External"/><Relationship Id="rId266" Type="http://schemas.openxmlformats.org/officeDocument/2006/relationships/hyperlink" Target="http://www.ncbi.nlm.nih.gov/entrez/query.fcgi?cmd=Retrieve&amp;db=PubMed&amp;dopt=Abstract&amp;list_uids=27899710" TargetMode="External"/><Relationship Id="rId431" Type="http://schemas.openxmlformats.org/officeDocument/2006/relationships/hyperlink" Target="https://doi.org/10.1111%2Fj.1469-7610.2005.01567.x" TargetMode="External"/><Relationship Id="rId473" Type="http://schemas.openxmlformats.org/officeDocument/2006/relationships/hyperlink" Target="http://scholar.google.com/scholar_lookup?&amp;title=Effectiveness%20of%20the%20stepping%20stones%20triple%20P%20group%20parenting%20program%20in%20reducing%20comorbid%20behavioral%20problems%20in%20children%20with%20autism&amp;journal=Autism&amp;volume=24&amp;issue=423&#8211;436&amp;publication_year=2019&amp;author=Kasperzack%2CD&amp;author=Schrott%2CB&amp;author=Mingebach%2CT&amp;author=Becker%2CK&amp;author=Burghardt%2CR&amp;author=Kamp-Becker%2CI" TargetMode="External"/><Relationship Id="rId529" Type="http://schemas.openxmlformats.org/officeDocument/2006/relationships/hyperlink" Target="http://scholar.google.com/scholar_lookup?&amp;title=The%20efficacy%20of%20positive%20behavioural%20support%20with%20the%20most%20challenging%20behaviour%3A%20the%20evidence%20and%20its%20implications&amp;journal=J%20Intellect%20Dev%20Disabil&amp;doi=10.3109%2F13668250.2012.696597&amp;volume=37&amp;pages=185-195&amp;publication_year=2012&amp;author=Lavigna%2CG&amp;author=Willis%2CTJ" TargetMode="External"/><Relationship Id="rId30" Type="http://schemas.openxmlformats.org/officeDocument/2006/relationships/hyperlink" Target="https://dx.doi.org/10.1007%2Fs10803-010-1133-5" TargetMode="External"/><Relationship Id="rId126" Type="http://schemas.openxmlformats.org/officeDocument/2006/relationships/hyperlink" Target="https://doi.org/10.1111%2Fj.1469-8749.2000.tb00104.x" TargetMode="External"/><Relationship Id="rId168" Type="http://schemas.openxmlformats.org/officeDocument/2006/relationships/hyperlink" Target="https://doi.org/10.1007%2Fs10578-01.6-0629-4" TargetMode="External"/><Relationship Id="rId333" Type="http://schemas.openxmlformats.org/officeDocument/2006/relationships/hyperlink" Target="http://www.ncbi.nlm.nih.gov/entrez/query.fcgi?cmd=Retrieve&amp;db=PubMed&amp;dopt=Abstract&amp;list_uids=12742874" TargetMode="External"/><Relationship Id="rId540" Type="http://schemas.openxmlformats.org/officeDocument/2006/relationships/hyperlink" Target="https://www.ema.europa.eu/en/medicines/human/EPAR/slenyto" TargetMode="External"/><Relationship Id="rId72" Type="http://schemas.openxmlformats.org/officeDocument/2006/relationships/hyperlink" Target="https://doi.org/10.1177%2F1362361315588200" TargetMode="External"/><Relationship Id="rId375" Type="http://schemas.openxmlformats.org/officeDocument/2006/relationships/hyperlink" Target="http://www.who.int/healthinfo/survey/whoqol-qualityoflife/en" TargetMode="External"/><Relationship Id="rId582" Type="http://schemas.openxmlformats.org/officeDocument/2006/relationships/hyperlink" Target="http://www.clinicaltrialsregister.eu/ctr-search/search" TargetMode="External"/><Relationship Id="rId3" Type="http://schemas.openxmlformats.org/officeDocument/2006/relationships/styles" Target="styles.xml"/><Relationship Id="rId235" Type="http://schemas.openxmlformats.org/officeDocument/2006/relationships/hyperlink" Target="http://www.ncbi.nlm.nih.gov/entrez/query.fcgi?cmd=Retrieve&amp;db=PubMed&amp;dopt=Abstract&amp;list_uids=29524016" TargetMode="External"/><Relationship Id="rId277" Type="http://schemas.openxmlformats.org/officeDocument/2006/relationships/hyperlink" Target="http://www.ncbi.nlm.nih.gov/pmc/articles/PMC4359566" TargetMode="External"/><Relationship Id="rId400" Type="http://schemas.openxmlformats.org/officeDocument/2006/relationships/hyperlink" Target="http://www.ncbi.nlm.nih.gov/pmc/articles/PMC6421847" TargetMode="External"/><Relationship Id="rId442" Type="http://schemas.openxmlformats.org/officeDocument/2006/relationships/hyperlink" Target="https://doi.org/10.1023%2FA%3A1005535120023" TargetMode="External"/><Relationship Id="rId484" Type="http://schemas.openxmlformats.org/officeDocument/2006/relationships/hyperlink" Target="http://scholar.google.com/scholar_lookup?&amp;title=School-based%20social%20skills%20training%20for%20young%20people%20with%20autism%20spectrum%20disorders&amp;journal=J%20Intellectual%20Dev%20Disabil&amp;doi=10.3109%2F13668250.2017.1326587&amp;volume=43&amp;pages=29-39&amp;publication_year=2018&amp;author=Einfeld%2CSL&amp;author=Beaumont%2CR&amp;author=Clark%2CT&amp;author=Clarke%2CKS&amp;author=Costley%2CD&amp;author=Gray%2CKM" TargetMode="External"/><Relationship Id="rId137" Type="http://schemas.openxmlformats.org/officeDocument/2006/relationships/hyperlink" Target="http://www.ncbi.nlm.nih.gov/pmc/articles/PMC6451681" TargetMode="External"/><Relationship Id="rId302" Type="http://schemas.openxmlformats.org/officeDocument/2006/relationships/hyperlink" Target="http://scholar.google.com/scholar_lookup?&amp;title=Autism%20spectrum%20disorder%3A%20outcomes%20in%20adulthood&amp;journal=Curr%20Opin%20Psychiatry&amp;doi=10.1097%2FYCO.0000000000000308&amp;volume=30&amp;pages=69-76&amp;publication_year=2017&amp;author=Howlin%2CP&amp;author=Magiati%2CI" TargetMode="External"/><Relationship Id="rId344" Type="http://schemas.openxmlformats.org/officeDocument/2006/relationships/hyperlink" Target="https://doi.org/10.1016%2Fj.jaac.2012.02.019" TargetMode="External"/><Relationship Id="rId41" Type="http://schemas.openxmlformats.org/officeDocument/2006/relationships/hyperlink" Target="https://doi.org/10.2511/rpsd.24.3.133" TargetMode="External"/><Relationship Id="rId83" Type="http://schemas.openxmlformats.org/officeDocument/2006/relationships/hyperlink" Target="http://www.ncbi.nlm.nih.gov/entrez/query.fcgi?cmd=Retrieve&amp;db=PubMed&amp;dopt=Abstract&amp;list_uids=24329180" TargetMode="External"/><Relationship Id="rId179" Type="http://schemas.openxmlformats.org/officeDocument/2006/relationships/hyperlink" Target="http://scholar.google.com/scholar_lookup?&amp;title=Spotting%20signs%20of%20autism%20in%203-year-olds%3A%20comparing%20information%20from%20parents%20and%20preschool%20staff&amp;journal=J%20Autism%20Dev%20Disord&amp;doi=10.1007%2Fs10803-018-3821-5&amp;volume=49&amp;issue=1232&amp;publication_year=2019&amp;author=Jobs%2CEN&amp;author=B&#246;lte%2CS&amp;author=Falck-Ytter%2CT" TargetMode="External"/><Relationship Id="rId386" Type="http://schemas.openxmlformats.org/officeDocument/2006/relationships/hyperlink" Target="https://doi.org/10.3102%2F0034654317740334" TargetMode="External"/><Relationship Id="rId551" Type="http://schemas.openxmlformats.org/officeDocument/2006/relationships/hyperlink" Target="http://www.ncbi.nlm.nih.gov/entrez/query.fcgi?cmd=Retrieve&amp;db=PubMed&amp;dopt=Abstract&amp;list_uids=29159857" TargetMode="External"/><Relationship Id="rId190" Type="http://schemas.openxmlformats.org/officeDocument/2006/relationships/hyperlink" Target="http://scholar.google.com/scholar_lookup?&amp;title=Screening%20tools%20for%20autism%20spectrum%20disorders%20in%20primary%20care%3A%20a%20systematic%20evidence%20review&amp;journal=Pediatrics&amp;doi=10.1542%2Fpeds.2019-1895H&amp;volume=145&amp;pages=S47-S59&amp;publication_year=2020&amp;author=Levy%2CSE&amp;author=Wolfe%2CA&amp;author=Coury%2CD" TargetMode="External"/><Relationship Id="rId204" Type="http://schemas.openxmlformats.org/officeDocument/2006/relationships/hyperlink" Target="https://doi.org/10.1038/gim.2013.32" TargetMode="External"/><Relationship Id="rId246" Type="http://schemas.openxmlformats.org/officeDocument/2006/relationships/hyperlink" Target="http://www.autismspeaks.org/sites/default/files/201808/Challenging%2520Behaviors%2520Tool%2520Kit.p" TargetMode="External"/><Relationship Id="rId288" Type="http://schemas.openxmlformats.org/officeDocument/2006/relationships/hyperlink" Target="http://www.ncbi.nlm.nih.gov/entrez/query.fcgi?cmd=Retrieve&amp;db=PubMed&amp;dopt=Abstract&amp;list_uids=32196666" TargetMode="External"/><Relationship Id="rId411" Type="http://schemas.openxmlformats.org/officeDocument/2006/relationships/hyperlink" Target="https://doi.org/10.3928%2F24761222-20180212-01" TargetMode="External"/><Relationship Id="rId453" Type="http://schemas.openxmlformats.org/officeDocument/2006/relationships/hyperlink" Target="https://doi.org/10.1177%2F1362361319836371" TargetMode="External"/><Relationship Id="rId509" Type="http://schemas.openxmlformats.org/officeDocument/2006/relationships/hyperlink" Target="https://doi.org/10.1016%2Fj.rasd.2012.01.006" TargetMode="External"/><Relationship Id="rId106" Type="http://schemas.openxmlformats.org/officeDocument/2006/relationships/hyperlink" Target="https://doi.org/10.1177/1362361313480277" TargetMode="External"/><Relationship Id="rId313" Type="http://schemas.openxmlformats.org/officeDocument/2006/relationships/hyperlink" Target="https://doi.org/10.1007/s10803-019-04049-2" TargetMode="External"/><Relationship Id="rId495" Type="http://schemas.openxmlformats.org/officeDocument/2006/relationships/hyperlink" Target="http://www.ncbi.nlm.nih.gov/pmc/articles/PMC5358101" TargetMode="External"/><Relationship Id="rId10" Type="http://schemas.openxmlformats.org/officeDocument/2006/relationships/hyperlink" Target="https://doi.org/10.1007/s00787-020-%2001587-4" TargetMode="External"/><Relationship Id="rId52" Type="http://schemas.openxmlformats.org/officeDocument/2006/relationships/hyperlink" Target="http://www.nice.org.uk/guidance/cg128" TargetMode="External"/><Relationship Id="rId94" Type="http://schemas.openxmlformats.org/officeDocument/2006/relationships/hyperlink" Target="https://doi.org/10.1002%2Faur.23921" TargetMode="External"/><Relationship Id="rId148" Type="http://schemas.openxmlformats.org/officeDocument/2006/relationships/hyperlink" Target="https://doi.org/10.1186/s13229-017-0121-4" TargetMode="External"/><Relationship Id="rId355" Type="http://schemas.openxmlformats.org/officeDocument/2006/relationships/hyperlink" Target="https://doi.org/10.1037/bul0000215" TargetMode="External"/><Relationship Id="rId397" Type="http://schemas.openxmlformats.org/officeDocument/2006/relationships/hyperlink" Target="https://doi.org/10.1007/s11920-018-0949-0" TargetMode="External"/><Relationship Id="rId520" Type="http://schemas.openxmlformats.org/officeDocument/2006/relationships/hyperlink" Target="http://www.ncbi.nlm.nih.gov/entrez/query.fcgi?cmd=Retrieve&amp;db=PubMed&amp;dopt=Abstract&amp;list_uids=26773215" TargetMode="External"/><Relationship Id="rId562" Type="http://schemas.openxmlformats.org/officeDocument/2006/relationships/hyperlink" Target="https://doi.org/10.1080%2F09540261.2018.1458706" TargetMode="External"/><Relationship Id="rId215" Type="http://schemas.openxmlformats.org/officeDocument/2006/relationships/hyperlink" Target="http://scholar.google.com/scholar_lookup?&amp;title=Autism%20spectrum%20disorder&amp;journal=Lancet&amp;doi=10.1016%2FS0140-6736(18)31129-2&amp;volume=392&amp;pages=508-520&amp;publication_year=2018&amp;author=Lord%2CC&amp;author=Elsabbagh%2CM&amp;author=Baird%2CG&amp;author=Veenstra-Vanderweele%2CJ" TargetMode="External"/><Relationship Id="rId257" Type="http://schemas.openxmlformats.org/officeDocument/2006/relationships/hyperlink" Target="https://doi.org/10.1097/YCO.000000000000057" TargetMode="External"/><Relationship Id="rId422" Type="http://schemas.openxmlformats.org/officeDocument/2006/relationships/hyperlink" Target="https://doi.org/10.1007/s10803-019-03940-2" TargetMode="External"/><Relationship Id="rId464" Type="http://schemas.openxmlformats.org/officeDocument/2006/relationships/hyperlink" Target="https://doi.org/10.1007/s40489-019-00180-z" TargetMode="External"/><Relationship Id="rId299" Type="http://schemas.openxmlformats.org/officeDocument/2006/relationships/hyperlink" Target="https://doi.org/10.1097/YCO.0000000000000308" TargetMode="External"/><Relationship Id="rId63" Type="http://schemas.openxmlformats.org/officeDocument/2006/relationships/hyperlink" Target="http://scholar.google.com/scholar_lookup?&amp;title=A%20national%20guideline%20for%20the%20assessment%20and%20diagnosis%20of%20autism%20spectrum%20disorders%20in%20Australia&amp;publication_year=2018&amp;author=Whitehouse%2CAJO&amp;author=Evans%2CK&amp;author=Eapen%2CV&amp;author=Wray%2CJ" TargetMode="External"/><Relationship Id="rId159" Type="http://schemas.openxmlformats.org/officeDocument/2006/relationships/hyperlink" Target="https://doi.org/10.1089/cap.2005.15.452" TargetMode="External"/><Relationship Id="rId366" Type="http://schemas.openxmlformats.org/officeDocument/2006/relationships/hyperlink" Target="https://doi.org/10.1016/S1474-4422(20)30034-X" TargetMode="External"/><Relationship Id="rId573" Type="http://schemas.openxmlformats.org/officeDocument/2006/relationships/hyperlink" Target="http://www.ncbi.nlm.nih.gov/pmc/articles/PMC4625086" TargetMode="External"/><Relationship Id="rId226" Type="http://schemas.openxmlformats.org/officeDocument/2006/relationships/hyperlink" Target="https://doi.org/10.1016%2FS2215-0366(19)30289-5" TargetMode="External"/><Relationship Id="rId433" Type="http://schemas.openxmlformats.org/officeDocument/2006/relationships/hyperlink" Target="http://www.icdl.com/home" TargetMode="External"/><Relationship Id="rId74" Type="http://schemas.openxmlformats.org/officeDocument/2006/relationships/hyperlink" Target="http://scholar.google.com/scholar_lookup?&amp;title=Diagnostic%20and%20statistical%20manual%20of%20mental%20disorders&amp;publication_year=2000" TargetMode="External"/><Relationship Id="rId377" Type="http://schemas.openxmlformats.org/officeDocument/2006/relationships/hyperlink" Target="http://www.who.int/healthinfo/survey/whoqol-qualityoflife/en" TargetMode="External"/><Relationship Id="rId500" Type="http://schemas.openxmlformats.org/officeDocument/2006/relationships/hyperlink" Target="http://scholar.google.com/scholar_lookup?&amp;title=Effectiveness%20of%20the%20Picture%20Exchange%20Communication%20System%20(PECS)%20on%20communication%20and%20speech%20for%20children%20with%20autism%20spectrum%20disorders%3A%20a%20meta-analysis&amp;journal=Am%20J%20Speech%20Lang%20Pathol&amp;doi=10.1044%2F1058-0360(2010%2F09-0022)&amp;volume=19&amp;pages=178-195&amp;publication_year=2010&amp;author=Flippin%2CM&amp;author=Reszka%2CS&amp;author=Watson%2CLR" TargetMode="External"/><Relationship Id="rId584" Type="http://schemas.openxmlformats.org/officeDocument/2006/relationships/hyperlink" Target="http://www.cdc.gov/ncbddd/autism/hcp-recommendations.html" TargetMode="External"/><Relationship Id="rId5" Type="http://schemas.openxmlformats.org/officeDocument/2006/relationships/webSettings" Target="webSettings.xml"/><Relationship Id="rId237" Type="http://schemas.openxmlformats.org/officeDocument/2006/relationships/hyperlink" Target="http://scholar.google.com/scholar_lookup?&amp;title=Prevalence%20of%20co-occurring%20medical%20and%20behavioral%20conditions%2Fsymptoms%20among%204-%20and%208-year-old%20children%20with%20autism%20spectrum%20disorder%20in%20selected%20areas%20of%20the%20United%20States%20in%202010&amp;journal=J%20Autism%20Dev%20Disord&amp;doi=10.1007%2Fs10803-018-3521-1&amp;volume=48&amp;pages=2663-2676&amp;publication_year=2018&amp;author=Soke%2CGN&amp;author=Maenner%2CMJ&amp;author=Christensen%2CD&amp;author=Kurzus-Spencer%2CM&amp;author=Schieve%2CLA" TargetMode="External"/><Relationship Id="rId444" Type="http://schemas.openxmlformats.org/officeDocument/2006/relationships/hyperlink" Target="http://scholar.google.com/scholar_lookup?&amp;title=Intensive%20behavioral%2Fpsychoeducational%20treatments%20for%20autism%3A%20research%20needs%20and%20future%20directions&amp;journal=J%20Autism%20Dev%20Disord&amp;volume=30&amp;issue=5&amp;pages=373-378&amp;publication_year=2000&amp;author=Schreibman%2CL" TargetMode="External"/><Relationship Id="rId290" Type="http://schemas.openxmlformats.org/officeDocument/2006/relationships/hyperlink" Target="https://doi.org/10.1016/j.jaac.2019.11.020" TargetMode="External"/><Relationship Id="rId304" Type="http://schemas.openxmlformats.org/officeDocument/2006/relationships/hyperlink" Target="https://doi.org/10.1177%2F1362361315577517" TargetMode="External"/><Relationship Id="rId388" Type="http://schemas.openxmlformats.org/officeDocument/2006/relationships/hyperlink" Target="https://doi.org/10.1177/1362361317698939" TargetMode="External"/><Relationship Id="rId511" Type="http://schemas.openxmlformats.org/officeDocument/2006/relationships/hyperlink" Target="https://doi.org/10.5014/ajot.62.4.416" TargetMode="External"/><Relationship Id="rId85" Type="http://schemas.openxmlformats.org/officeDocument/2006/relationships/hyperlink" Target="http://www.who.int/news-room/fact-" TargetMode="External"/><Relationship Id="rId150" Type="http://schemas.openxmlformats.org/officeDocument/2006/relationships/hyperlink" Target="https://doi.org/10.1186%2Fs13229-017-0121-4" TargetMode="External"/><Relationship Id="rId248" Type="http://schemas.openxmlformats.org/officeDocument/2006/relationships/hyperlink" Target="http://scholar.google.com/scholar_lookup?&amp;title=Identifying%20the%20lost%20generation%20of%20adults%20with%20autism%20spectrum%20conditions&amp;journal=Lancet%20Psychiatry&amp;volume=2&amp;pages=1013-1027&amp;publication_year=2015&amp;author=Lai%2CMC&amp;author=Baron-Cohen%2CS" TargetMode="External"/><Relationship Id="rId455" Type="http://schemas.openxmlformats.org/officeDocument/2006/relationships/hyperlink" Target="https://doi.org/10.1016/j.jaac.2019.01.004" TargetMode="External"/><Relationship Id="rId12" Type="http://schemas.openxmlformats.org/officeDocument/2006/relationships/hyperlink" Target="https://www.mian-lernstudio.ch" TargetMode="External"/><Relationship Id="rId108" Type="http://schemas.openxmlformats.org/officeDocument/2006/relationships/hyperlink" Target="http://www.ncbi.nlm.nih.gov/entrez/query.fcgi?cmd=Retrieve&amp;db=PubMed&amp;dopt=Abstract&amp;list_uids=23787411" TargetMode="External"/><Relationship Id="rId315" Type="http://schemas.openxmlformats.org/officeDocument/2006/relationships/hyperlink" Target="http://www.ncbi.nlm.nih.gov/entrez/query.fcgi?cmd=Retrieve&amp;db=PubMed&amp;dopt=Abstract&amp;list_uids=31512152" TargetMode="External"/><Relationship Id="rId522" Type="http://schemas.openxmlformats.org/officeDocument/2006/relationships/hyperlink" Target="https://doi.org/10.1177/0145445518763851" TargetMode="External"/><Relationship Id="rId96" Type="http://schemas.openxmlformats.org/officeDocument/2006/relationships/hyperlink" Target="http://www.ncbi.nlm.nih.gov/pmc/articles/PMC3763210" TargetMode="External"/><Relationship Id="rId161" Type="http://schemas.openxmlformats.org/officeDocument/2006/relationships/hyperlink" Target="http://scholar.google.com/scholar_lookup?&amp;title=Autism%20Spectrum%20traits%20in%20children%20with%20mood%20and%20anxiety%20disorders&amp;journal=J%20Child%20Adolesc%20Psychopharmacol&amp;doi=10.1089%2Fcap.2005.15.452&amp;volume=15&amp;publication_year=2005&amp;author=Towbin%2CK&amp;author=Pradella%2CA&amp;author=Gorrindo%2CT&amp;author=Pine%2CD&amp;author=Leibenluft%2CE" TargetMode="External"/><Relationship Id="rId399" Type="http://schemas.openxmlformats.org/officeDocument/2006/relationships/hyperlink" Target="http://www.ncbi.nlm.nih.gov/entrez/query.fcgi?cmd=Retrieve&amp;db=PubMed&amp;dopt=Abstract&amp;list_uids=30155584" TargetMode="External"/><Relationship Id="rId259" Type="http://schemas.openxmlformats.org/officeDocument/2006/relationships/hyperlink" Target="http://scholar.google.com/scholar_lookup?&amp;title=Sex%20and%20gender%20impacts%20on%20the%20behavioural%20presentation%20and%20recognition%20of%20autism&amp;journal=Curr%20Opin%20Psychaiatry&amp;doi=10.1097%2FYCO.000000000000057&amp;volume=33&amp;pages=117-123&amp;publication_year=2020&amp;author=Lai%2CMC&amp;author=Szatmari%2CP" TargetMode="External"/><Relationship Id="rId466" Type="http://schemas.openxmlformats.org/officeDocument/2006/relationships/hyperlink" Target="https://doi.org/10.1007%2Fs10803-006-0089-y" TargetMode="External"/><Relationship Id="rId23" Type="http://schemas.openxmlformats.org/officeDocument/2006/relationships/hyperlink" Target="http://g.co/maps/x4k3z" TargetMode="External"/><Relationship Id="rId119" Type="http://schemas.openxmlformats.org/officeDocument/2006/relationships/hyperlink" Target="http://www.cdc.gov/ncbddd/autism/signs.html" TargetMode="External"/><Relationship Id="rId326" Type="http://schemas.openxmlformats.org/officeDocument/2006/relationships/hyperlink" Target="https://doi.org/10.1108%2FAIA-11-2018-0045" TargetMode="External"/><Relationship Id="rId533" Type="http://schemas.openxmlformats.org/officeDocument/2006/relationships/hyperlink" Target="http://www.psychiatry.org/news-room/apa-blogs/apa-blog/2018/10/autism-often-accompanied-by-other-" TargetMode="External"/><Relationship Id="rId172" Type="http://schemas.openxmlformats.org/officeDocument/2006/relationships/hyperlink" Target="https://doi.org/10.1016/j.peds.2015.03.07" TargetMode="External"/><Relationship Id="rId477" Type="http://schemas.openxmlformats.org/officeDocument/2006/relationships/hyperlink" Target="http://scholar.google.com/scholar_lookup?&amp;title=Empirisch%20untersuchte%20entwicklungsorientierte%20und%20verhaltenstherapeutisch%20basierte%20Therapieprogramme%20zur%20Verbesserung%20der%20Kernsymptome%20und%20der%20Sprachentwicklung%20bei%20Klein-%20und%20Vorschulkindern%20mit%20Autismus-Spektrum-St&#246;rungen%20%5BEmpirically%20based%20developmental%20and%20behavioral%20intervention%20programs%20targeting%20the%20core%20symptoms%20and%20language%20development%20in%20toddlers%20and%20preschool%20children%20with%20autism%20spectrum%20disorder%5D%20%5BArticle%20in%20German%5D&amp;journal=Z%20Kinder%20Jugendpsychiatr%20Psychother&amp;doi=10.1024%2F1422-4917%2Fa000714&amp;volume=48&amp;pages=224-243&amp;publication_year=2020&amp;author=Freitag%2CCM&amp;author=Jensen%2CK&amp;author=Teufel%2CK" TargetMode="External"/><Relationship Id="rId337" Type="http://schemas.openxmlformats.org/officeDocument/2006/relationships/hyperlink" Target="http://www.ncbi.nlm.nih.gov/entrez/query.fcgi?cmd=Retrieve&amp;db=PubMed&amp;dopt=Abstract&amp;list_uids=29696527" TargetMode="External"/><Relationship Id="rId34" Type="http://schemas.openxmlformats.org/officeDocument/2006/relationships/hyperlink" Target="https://dx.doi.org/10.1590%2FS1679-45082017RB4020" TargetMode="External"/><Relationship Id="rId544" Type="http://schemas.openxmlformats.org/officeDocument/2006/relationships/hyperlink" Target="http://www.ncbi.nlm.nih.gov/entrez/query.fcgi?cmd=Retrieve&amp;db=PubMed&amp;dopt=Abstract&amp;list_uids=29540864" TargetMode="External"/><Relationship Id="rId183" Type="http://schemas.openxmlformats.org/officeDocument/2006/relationships/hyperlink" Target="https://doi.org/10.1542/peds.2009-0958" TargetMode="External"/><Relationship Id="rId390" Type="http://schemas.openxmlformats.org/officeDocument/2006/relationships/hyperlink" Target="http://www.ncbi.nlm.nih.gov/entrez/query.fcgi?cmd=Retrieve&amp;db=PubMed&amp;dopt=Abstract&amp;list_uids=28683565" TargetMode="External"/><Relationship Id="rId404" Type="http://schemas.openxmlformats.org/officeDocument/2006/relationships/hyperlink" Target="http://scholar.google.com/scholar_lookup?&amp;title=Cognitive%20behaviour%20therapy%20for%20social%20anxiety%20in%20autism%20spectrum%20disorder%3A%20a%20systematic%20review&amp;journal=Adv%20Autism&amp;doi=10.1108%2FAIA0720160020&amp;volume=3&amp;pages=34-46&amp;publication_year=2017&amp;author=Spain%2CD&amp;author=Sin%2CJ&amp;author=Harwood%2CL&amp;author=Mendez%2CMA&amp;author=Happ&#233;%2CF" TargetMode="External"/><Relationship Id="rId250" Type="http://schemas.openxmlformats.org/officeDocument/2006/relationships/hyperlink" Target="https://doi.org/10.1016%2Fj.jaac.2017.03.013" TargetMode="External"/><Relationship Id="rId488" Type="http://schemas.openxmlformats.org/officeDocument/2006/relationships/hyperlink" Target="http://www.sst-institu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7F83-78B8-4DD3-B833-8AB8A23D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42420</Words>
  <Characters>233310</Characters>
  <Application>Microsoft Office Word</Application>
  <DocSecurity>0</DocSecurity>
  <Lines>1944</Lines>
  <Paragraphs>550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Vinçot</dc:creator>
  <cp:lastModifiedBy>Joaquin Fuentes Biggi</cp:lastModifiedBy>
  <cp:revision>2</cp:revision>
  <dcterms:created xsi:type="dcterms:W3CDTF">2024-07-15T11:50:00Z</dcterms:created>
  <dcterms:modified xsi:type="dcterms:W3CDTF">2024-07-15T11:50:00Z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pour Microsoft 365</vt:lpwstr>
  </property>
  <property fmtid="{D5CDD505-2E9C-101B-9397-08002B2CF9AE}" pid="4" name="LastSaved">
    <vt:filetime>2023-02-21T00:00:00Z</vt:filetime>
  </property>
</Properties>
</file>